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stheme="minorHAnsi"/>
          <w:b w:val="0"/>
          <w:bCs w:val="0"/>
          <w:sz w:val="22"/>
          <w:szCs w:val="20"/>
          <w:lang w:val="es-ES" w:eastAsia="en-US"/>
        </w:rPr>
        <w:id w:val="-1542355809"/>
        <w:docPartObj>
          <w:docPartGallery w:val="Table of Contents"/>
          <w:docPartUnique/>
        </w:docPartObj>
      </w:sdtPr>
      <w:sdtContent>
        <w:p w14:paraId="6F209824" w14:textId="324D8821" w:rsidR="00D318B2" w:rsidRPr="002379A1" w:rsidRDefault="00D318B2" w:rsidP="00D318B2">
          <w:pPr>
            <w:pStyle w:val="TtulodeTDC"/>
            <w:jc w:val="center"/>
            <w:rPr>
              <w:rFonts w:cstheme="minorHAnsi"/>
              <w:szCs w:val="20"/>
              <w:lang w:val="es-ES"/>
            </w:rPr>
          </w:pPr>
          <w:r w:rsidRPr="002379A1">
            <w:rPr>
              <w:rFonts w:cstheme="minorHAnsi"/>
              <w:szCs w:val="20"/>
              <w:lang w:val="es-ES"/>
            </w:rPr>
            <w:t>ÍNDICE</w:t>
          </w:r>
        </w:p>
        <w:p w14:paraId="187FE1CB" w14:textId="77777777" w:rsidR="00D318B2" w:rsidRPr="002379A1" w:rsidRDefault="00D318B2" w:rsidP="00D318B2">
          <w:pPr>
            <w:rPr>
              <w:rFonts w:cstheme="minorHAnsi"/>
              <w:sz w:val="20"/>
              <w:szCs w:val="20"/>
              <w:lang w:val="es-ES" w:eastAsia="es-MX"/>
            </w:rPr>
          </w:pPr>
        </w:p>
        <w:p w14:paraId="13F38A2A" w14:textId="00506AD9" w:rsidR="002379A1" w:rsidRPr="002379A1" w:rsidRDefault="00D318B2">
          <w:pPr>
            <w:pStyle w:val="TDC1"/>
            <w:tabs>
              <w:tab w:val="right" w:leader="dot" w:pos="9962"/>
            </w:tabs>
            <w:rPr>
              <w:rFonts w:eastAsiaTheme="minorEastAsia" w:cstheme="minorHAnsi"/>
              <w:noProof/>
              <w:sz w:val="20"/>
              <w:szCs w:val="20"/>
              <w:lang w:eastAsia="es-MX"/>
            </w:rPr>
          </w:pPr>
          <w:r w:rsidRPr="002379A1">
            <w:rPr>
              <w:rFonts w:cstheme="minorHAnsi"/>
              <w:sz w:val="20"/>
              <w:szCs w:val="20"/>
            </w:rPr>
            <w:fldChar w:fldCharType="begin"/>
          </w:r>
          <w:r w:rsidRPr="002379A1">
            <w:rPr>
              <w:rFonts w:cstheme="minorHAnsi"/>
              <w:sz w:val="20"/>
              <w:szCs w:val="20"/>
            </w:rPr>
            <w:instrText xml:space="preserve"> TOC \o "1-3" \h \z \u </w:instrText>
          </w:r>
          <w:r w:rsidRPr="002379A1">
            <w:rPr>
              <w:rFonts w:cstheme="minorHAnsi"/>
              <w:sz w:val="20"/>
              <w:szCs w:val="20"/>
            </w:rPr>
            <w:fldChar w:fldCharType="separate"/>
          </w:r>
          <w:hyperlink w:anchor="_Toc518028719" w:history="1">
            <w:r w:rsidR="002379A1" w:rsidRPr="002379A1">
              <w:rPr>
                <w:rStyle w:val="Hipervnculo"/>
                <w:rFonts w:cstheme="minorHAnsi"/>
                <w:noProof/>
                <w:sz w:val="20"/>
                <w:szCs w:val="20"/>
              </w:rPr>
              <w:t>INTRODUCCIÓN</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_Toc518028719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w:t>
            </w:r>
            <w:r w:rsidR="002379A1" w:rsidRPr="002379A1">
              <w:rPr>
                <w:rFonts w:cstheme="minorHAnsi"/>
                <w:noProof/>
                <w:webHidden/>
                <w:sz w:val="20"/>
                <w:szCs w:val="20"/>
              </w:rPr>
              <w:fldChar w:fldCharType="end"/>
            </w:r>
          </w:hyperlink>
        </w:p>
        <w:p w14:paraId="0108326C" w14:textId="3670A131" w:rsidR="002379A1" w:rsidRPr="002379A1" w:rsidRDefault="007D411B">
          <w:pPr>
            <w:pStyle w:val="TDC1"/>
            <w:tabs>
              <w:tab w:val="right" w:leader="dot" w:pos="9962"/>
            </w:tabs>
            <w:rPr>
              <w:rFonts w:eastAsiaTheme="minorEastAsia" w:cstheme="minorHAnsi"/>
              <w:noProof/>
              <w:sz w:val="20"/>
              <w:szCs w:val="20"/>
              <w:lang w:eastAsia="es-MX"/>
            </w:rPr>
          </w:pPr>
          <w:hyperlink w:anchor="_Toc518028720" w:history="1">
            <w:r w:rsidR="002379A1" w:rsidRPr="002379A1">
              <w:rPr>
                <w:rStyle w:val="Hipervnculo"/>
                <w:rFonts w:cstheme="minorHAnsi"/>
                <w:noProof/>
                <w:sz w:val="20"/>
                <w:szCs w:val="20"/>
              </w:rPr>
              <w:t>I. DESCRIPCIÓN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_Toc518028720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w:t>
            </w:r>
            <w:r w:rsidR="002379A1" w:rsidRPr="002379A1">
              <w:rPr>
                <w:rFonts w:cstheme="minorHAnsi"/>
                <w:noProof/>
                <w:webHidden/>
                <w:sz w:val="20"/>
                <w:szCs w:val="20"/>
              </w:rPr>
              <w:fldChar w:fldCharType="end"/>
            </w:r>
          </w:hyperlink>
        </w:p>
        <w:p w14:paraId="3282FF73" w14:textId="12549967" w:rsidR="002379A1" w:rsidRPr="002379A1" w:rsidRDefault="007D411B">
          <w:pPr>
            <w:pStyle w:val="TDC1"/>
            <w:tabs>
              <w:tab w:val="right" w:leader="dot" w:pos="9962"/>
            </w:tabs>
            <w:rPr>
              <w:rFonts w:eastAsiaTheme="minorEastAsia" w:cstheme="minorHAnsi"/>
              <w:noProof/>
              <w:sz w:val="20"/>
              <w:szCs w:val="20"/>
              <w:lang w:eastAsia="es-MX"/>
            </w:rPr>
          </w:pPr>
          <w:hyperlink w:anchor="_Toc518028721" w:history="1">
            <w:r w:rsidR="002379A1" w:rsidRPr="002379A1">
              <w:rPr>
                <w:rStyle w:val="Hipervnculo"/>
                <w:rFonts w:cstheme="minorHAnsi"/>
                <w:noProof/>
                <w:sz w:val="20"/>
                <w:szCs w:val="20"/>
              </w:rPr>
              <w:t>II. METODOLOGÍA DE LA EVALUACIÓN INTERNA</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_Toc518028721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5</w:t>
            </w:r>
            <w:r w:rsidR="002379A1" w:rsidRPr="002379A1">
              <w:rPr>
                <w:rFonts w:cstheme="minorHAnsi"/>
                <w:noProof/>
                <w:webHidden/>
                <w:sz w:val="20"/>
                <w:szCs w:val="20"/>
              </w:rPr>
              <w:fldChar w:fldCharType="end"/>
            </w:r>
          </w:hyperlink>
        </w:p>
        <w:p w14:paraId="668EAAAE" w14:textId="325CF96F" w:rsidR="002379A1" w:rsidRPr="002379A1" w:rsidRDefault="007D411B">
          <w:pPr>
            <w:pStyle w:val="TDC2"/>
            <w:tabs>
              <w:tab w:val="right" w:leader="dot" w:pos="9962"/>
            </w:tabs>
            <w:rPr>
              <w:rFonts w:eastAsiaTheme="minorEastAsia" w:cstheme="minorHAnsi"/>
              <w:noProof/>
              <w:sz w:val="20"/>
              <w:szCs w:val="20"/>
              <w:lang w:eastAsia="es-MX"/>
            </w:rPr>
          </w:pPr>
          <w:hyperlink w:anchor="_Toc518028722" w:history="1">
            <w:r w:rsidR="002379A1" w:rsidRPr="002379A1">
              <w:rPr>
                <w:rStyle w:val="Hipervnculo"/>
                <w:rFonts w:cstheme="minorHAnsi"/>
                <w:noProof/>
                <w:sz w:val="20"/>
                <w:szCs w:val="20"/>
              </w:rPr>
              <w:t>II.1. Área Encargada de la Evaluación Interna</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_Toc518028722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5</w:t>
            </w:r>
            <w:r w:rsidR="002379A1" w:rsidRPr="002379A1">
              <w:rPr>
                <w:rFonts w:cstheme="minorHAnsi"/>
                <w:noProof/>
                <w:webHidden/>
                <w:sz w:val="20"/>
                <w:szCs w:val="20"/>
              </w:rPr>
              <w:fldChar w:fldCharType="end"/>
            </w:r>
          </w:hyperlink>
        </w:p>
        <w:p w14:paraId="0A36BAA1" w14:textId="4A648443" w:rsidR="002379A1" w:rsidRPr="002379A1" w:rsidRDefault="007D411B">
          <w:pPr>
            <w:pStyle w:val="TDC2"/>
            <w:tabs>
              <w:tab w:val="right" w:leader="dot" w:pos="9962"/>
            </w:tabs>
            <w:rPr>
              <w:rFonts w:eastAsiaTheme="minorEastAsia" w:cstheme="minorHAnsi"/>
              <w:noProof/>
              <w:sz w:val="20"/>
              <w:szCs w:val="20"/>
              <w:lang w:eastAsia="es-MX"/>
            </w:rPr>
          </w:pPr>
          <w:hyperlink w:anchor="_Toc518028723" w:history="1">
            <w:r w:rsidR="002379A1" w:rsidRPr="002379A1">
              <w:rPr>
                <w:rStyle w:val="Hipervnculo"/>
                <w:rFonts w:cstheme="minorHAnsi"/>
                <w:noProof/>
                <w:sz w:val="20"/>
                <w:szCs w:val="20"/>
              </w:rPr>
              <w:t>II.2. Metodología de la Evaluación</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_Toc518028723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7</w:t>
            </w:r>
            <w:r w:rsidR="002379A1" w:rsidRPr="002379A1">
              <w:rPr>
                <w:rFonts w:cstheme="minorHAnsi"/>
                <w:noProof/>
                <w:webHidden/>
                <w:sz w:val="20"/>
                <w:szCs w:val="20"/>
              </w:rPr>
              <w:fldChar w:fldCharType="end"/>
            </w:r>
          </w:hyperlink>
        </w:p>
        <w:p w14:paraId="70A27360" w14:textId="102DECDA" w:rsidR="002379A1" w:rsidRPr="002379A1" w:rsidRDefault="007D411B">
          <w:pPr>
            <w:pStyle w:val="TDC2"/>
            <w:tabs>
              <w:tab w:val="right" w:leader="dot" w:pos="9962"/>
            </w:tabs>
            <w:rPr>
              <w:rFonts w:eastAsiaTheme="minorEastAsia" w:cstheme="minorHAnsi"/>
              <w:noProof/>
              <w:sz w:val="20"/>
              <w:szCs w:val="20"/>
              <w:lang w:eastAsia="es-MX"/>
            </w:rPr>
          </w:pPr>
          <w:hyperlink w:anchor="_Toc518028724" w:history="1">
            <w:r w:rsidR="002379A1" w:rsidRPr="002379A1">
              <w:rPr>
                <w:rStyle w:val="Hipervnculo"/>
                <w:rFonts w:cstheme="minorHAnsi"/>
                <w:noProof/>
                <w:sz w:val="20"/>
                <w:szCs w:val="20"/>
              </w:rPr>
              <w:t>II.3. Fuentes de Información de la Evaluación</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_Toc518028724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11</w:t>
            </w:r>
            <w:r w:rsidR="002379A1" w:rsidRPr="002379A1">
              <w:rPr>
                <w:rFonts w:cstheme="minorHAnsi"/>
                <w:noProof/>
                <w:webHidden/>
                <w:sz w:val="20"/>
                <w:szCs w:val="20"/>
              </w:rPr>
              <w:fldChar w:fldCharType="end"/>
            </w:r>
          </w:hyperlink>
        </w:p>
        <w:p w14:paraId="23310F41" w14:textId="1BFD81F5" w:rsidR="002379A1" w:rsidRPr="002379A1" w:rsidRDefault="007D411B">
          <w:pPr>
            <w:pStyle w:val="TDC3"/>
            <w:tabs>
              <w:tab w:val="right" w:leader="dot" w:pos="9962"/>
            </w:tabs>
            <w:rPr>
              <w:rFonts w:eastAsiaTheme="minorEastAsia" w:cstheme="minorHAnsi"/>
              <w:noProof/>
              <w:sz w:val="20"/>
              <w:szCs w:val="20"/>
              <w:lang w:eastAsia="es-MX"/>
            </w:rPr>
          </w:pPr>
          <w:hyperlink w:anchor="_Toc518028725" w:history="1">
            <w:r w:rsidR="002379A1" w:rsidRPr="002379A1">
              <w:rPr>
                <w:rStyle w:val="Hipervnculo"/>
                <w:rFonts w:cstheme="minorHAnsi"/>
                <w:noProof/>
                <w:sz w:val="20"/>
                <w:szCs w:val="20"/>
              </w:rPr>
              <w:t>II.3.1. Información de Gabinete</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_Toc518028725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11</w:t>
            </w:r>
            <w:r w:rsidR="002379A1" w:rsidRPr="002379A1">
              <w:rPr>
                <w:rFonts w:cstheme="minorHAnsi"/>
                <w:noProof/>
                <w:webHidden/>
                <w:sz w:val="20"/>
                <w:szCs w:val="20"/>
              </w:rPr>
              <w:fldChar w:fldCharType="end"/>
            </w:r>
          </w:hyperlink>
        </w:p>
        <w:p w14:paraId="2C230150" w14:textId="25B44C02" w:rsidR="002379A1" w:rsidRPr="002379A1" w:rsidRDefault="007D411B">
          <w:pPr>
            <w:pStyle w:val="TDC3"/>
            <w:tabs>
              <w:tab w:val="right" w:leader="dot" w:pos="9962"/>
            </w:tabs>
            <w:rPr>
              <w:rFonts w:eastAsiaTheme="minorEastAsia" w:cstheme="minorHAnsi"/>
              <w:noProof/>
              <w:sz w:val="20"/>
              <w:szCs w:val="20"/>
              <w:lang w:eastAsia="es-MX"/>
            </w:rPr>
          </w:pPr>
          <w:hyperlink w:anchor="_Toc518028726" w:history="1">
            <w:r w:rsidR="002379A1" w:rsidRPr="002379A1">
              <w:rPr>
                <w:rStyle w:val="Hipervnculo"/>
                <w:rFonts w:cstheme="minorHAnsi"/>
                <w:noProof/>
                <w:sz w:val="20"/>
                <w:szCs w:val="20"/>
              </w:rPr>
              <w:t>II.3.2. Información de Campo</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_Toc518028726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13</w:t>
            </w:r>
            <w:r w:rsidR="002379A1" w:rsidRPr="002379A1">
              <w:rPr>
                <w:rFonts w:cstheme="minorHAnsi"/>
                <w:noProof/>
                <w:webHidden/>
                <w:sz w:val="20"/>
                <w:szCs w:val="20"/>
              </w:rPr>
              <w:fldChar w:fldCharType="end"/>
            </w:r>
          </w:hyperlink>
        </w:p>
        <w:p w14:paraId="55F62597" w14:textId="2BF9F63F" w:rsidR="002379A1" w:rsidRPr="002379A1" w:rsidRDefault="007D411B">
          <w:pPr>
            <w:pStyle w:val="TDC1"/>
            <w:tabs>
              <w:tab w:val="right" w:leader="dot" w:pos="9962"/>
            </w:tabs>
            <w:rPr>
              <w:rFonts w:eastAsiaTheme="minorEastAsia" w:cstheme="minorHAnsi"/>
              <w:noProof/>
              <w:sz w:val="20"/>
              <w:szCs w:val="20"/>
              <w:lang w:eastAsia="es-MX"/>
            </w:rPr>
          </w:pPr>
          <w:hyperlink w:anchor="_Toc518028727" w:history="1">
            <w:r w:rsidR="002379A1" w:rsidRPr="002379A1">
              <w:rPr>
                <w:rStyle w:val="Hipervnculo"/>
                <w:rFonts w:cstheme="minorHAnsi"/>
                <w:noProof/>
                <w:sz w:val="20"/>
                <w:szCs w:val="20"/>
              </w:rPr>
              <w:t>III. EVALUACIÓN DEL DISEÑO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_Toc518028727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18</w:t>
            </w:r>
            <w:r w:rsidR="002379A1" w:rsidRPr="002379A1">
              <w:rPr>
                <w:rFonts w:cstheme="minorHAnsi"/>
                <w:noProof/>
                <w:webHidden/>
                <w:sz w:val="20"/>
                <w:szCs w:val="20"/>
              </w:rPr>
              <w:fldChar w:fldCharType="end"/>
            </w:r>
          </w:hyperlink>
        </w:p>
        <w:p w14:paraId="5F0CEF4A" w14:textId="1A4BCA66" w:rsidR="002379A1" w:rsidRPr="002379A1" w:rsidRDefault="007D411B">
          <w:pPr>
            <w:pStyle w:val="TDC2"/>
            <w:tabs>
              <w:tab w:val="right" w:leader="dot" w:pos="9962"/>
            </w:tabs>
            <w:rPr>
              <w:rFonts w:eastAsiaTheme="minorEastAsia" w:cstheme="minorHAnsi"/>
              <w:noProof/>
              <w:sz w:val="20"/>
              <w:szCs w:val="20"/>
              <w:lang w:eastAsia="es-MX"/>
            </w:rPr>
          </w:pPr>
          <w:hyperlink w:anchor="_Toc518028728" w:history="1">
            <w:r w:rsidR="002379A1" w:rsidRPr="002379A1">
              <w:rPr>
                <w:rStyle w:val="Hipervnculo"/>
                <w:rFonts w:cstheme="minorHAnsi"/>
                <w:noProof/>
                <w:sz w:val="20"/>
                <w:szCs w:val="20"/>
              </w:rPr>
              <w:t>III.1. Consistencia Normativa y Alineación con la Política Social de la Ciudad de México</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_Toc518028728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18</w:t>
            </w:r>
            <w:r w:rsidR="002379A1" w:rsidRPr="002379A1">
              <w:rPr>
                <w:rFonts w:cstheme="minorHAnsi"/>
                <w:noProof/>
                <w:webHidden/>
                <w:sz w:val="20"/>
                <w:szCs w:val="20"/>
              </w:rPr>
              <w:fldChar w:fldCharType="end"/>
            </w:r>
          </w:hyperlink>
        </w:p>
        <w:p w14:paraId="0E44D722" w14:textId="4738E2BE" w:rsidR="002379A1" w:rsidRPr="002379A1" w:rsidRDefault="007D411B">
          <w:pPr>
            <w:pStyle w:val="TDC3"/>
            <w:tabs>
              <w:tab w:val="right" w:leader="dot" w:pos="9962"/>
            </w:tabs>
            <w:rPr>
              <w:rFonts w:eastAsiaTheme="minorEastAsia" w:cstheme="minorHAnsi"/>
              <w:noProof/>
              <w:sz w:val="20"/>
              <w:szCs w:val="20"/>
              <w:lang w:eastAsia="es-MX"/>
            </w:rPr>
          </w:pPr>
          <w:hyperlink w:anchor="_Toc518028729" w:history="1">
            <w:r w:rsidR="002379A1" w:rsidRPr="002379A1">
              <w:rPr>
                <w:rStyle w:val="Hipervnculo"/>
                <w:rFonts w:cstheme="minorHAnsi"/>
                <w:noProof/>
                <w:sz w:val="20"/>
                <w:szCs w:val="20"/>
              </w:rPr>
              <w:t>III.1.1. Análisis del Apego del Diseño del Programa Social a la Normatividad Aplicable</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_Toc518028729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19</w:t>
            </w:r>
            <w:r w:rsidR="002379A1" w:rsidRPr="002379A1">
              <w:rPr>
                <w:rFonts w:cstheme="minorHAnsi"/>
                <w:noProof/>
                <w:webHidden/>
                <w:sz w:val="20"/>
                <w:szCs w:val="20"/>
              </w:rPr>
              <w:fldChar w:fldCharType="end"/>
            </w:r>
          </w:hyperlink>
        </w:p>
        <w:p w14:paraId="01FDE063" w14:textId="356BA5C2" w:rsidR="002379A1" w:rsidRPr="002379A1" w:rsidRDefault="007D411B">
          <w:pPr>
            <w:pStyle w:val="TDC3"/>
            <w:tabs>
              <w:tab w:val="right" w:leader="dot" w:pos="9962"/>
            </w:tabs>
            <w:rPr>
              <w:rFonts w:eastAsiaTheme="minorEastAsia" w:cstheme="minorHAnsi"/>
              <w:noProof/>
              <w:sz w:val="20"/>
              <w:szCs w:val="20"/>
              <w:lang w:eastAsia="es-MX"/>
            </w:rPr>
          </w:pPr>
          <w:hyperlink w:anchor="_Toc518028730" w:history="1">
            <w:r w:rsidR="002379A1" w:rsidRPr="002379A1">
              <w:rPr>
                <w:rStyle w:val="Hipervnculo"/>
                <w:rFonts w:cstheme="minorHAnsi"/>
                <w:noProof/>
                <w:sz w:val="20"/>
                <w:szCs w:val="20"/>
              </w:rPr>
              <w:t>III.1.2. Análisis del Apego de las Reglas de Operación a los Lineamientos para la Elaboración de Reglas de Operación</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_Toc518028730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24</w:t>
            </w:r>
            <w:r w:rsidR="002379A1" w:rsidRPr="002379A1">
              <w:rPr>
                <w:rFonts w:cstheme="minorHAnsi"/>
                <w:noProof/>
                <w:webHidden/>
                <w:sz w:val="20"/>
                <w:szCs w:val="20"/>
              </w:rPr>
              <w:fldChar w:fldCharType="end"/>
            </w:r>
          </w:hyperlink>
        </w:p>
        <w:p w14:paraId="0395EFD0" w14:textId="203F84D4" w:rsidR="002379A1" w:rsidRPr="002379A1" w:rsidRDefault="007D411B">
          <w:pPr>
            <w:pStyle w:val="TDC3"/>
            <w:tabs>
              <w:tab w:val="right" w:leader="dot" w:pos="9962"/>
            </w:tabs>
            <w:rPr>
              <w:rFonts w:eastAsiaTheme="minorEastAsia" w:cstheme="minorHAnsi"/>
              <w:noProof/>
              <w:sz w:val="20"/>
              <w:szCs w:val="20"/>
              <w:lang w:eastAsia="es-MX"/>
            </w:rPr>
          </w:pPr>
          <w:hyperlink w:anchor="_Toc518028731" w:history="1">
            <w:r w:rsidR="002379A1" w:rsidRPr="002379A1">
              <w:rPr>
                <w:rStyle w:val="Hipervnculo"/>
                <w:rFonts w:cstheme="minorHAnsi"/>
                <w:noProof/>
                <w:sz w:val="20"/>
                <w:szCs w:val="20"/>
              </w:rPr>
              <w:t>III.1.3. Análisis del Apego del Diseño del Programa Social a la Política de Desarrollo Social de la Ciudad de México</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_Toc518028731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27</w:t>
            </w:r>
            <w:r w:rsidR="002379A1" w:rsidRPr="002379A1">
              <w:rPr>
                <w:rFonts w:cstheme="minorHAnsi"/>
                <w:noProof/>
                <w:webHidden/>
                <w:sz w:val="20"/>
                <w:szCs w:val="20"/>
              </w:rPr>
              <w:fldChar w:fldCharType="end"/>
            </w:r>
          </w:hyperlink>
        </w:p>
        <w:p w14:paraId="2A1DBABC" w14:textId="088A8F94" w:rsidR="002379A1" w:rsidRPr="002379A1" w:rsidRDefault="007D411B">
          <w:pPr>
            <w:pStyle w:val="TDC2"/>
            <w:tabs>
              <w:tab w:val="right" w:leader="dot" w:pos="9962"/>
            </w:tabs>
            <w:rPr>
              <w:rFonts w:eastAsiaTheme="minorEastAsia" w:cstheme="minorHAnsi"/>
              <w:noProof/>
              <w:sz w:val="20"/>
              <w:szCs w:val="20"/>
              <w:lang w:eastAsia="es-MX"/>
            </w:rPr>
          </w:pPr>
          <w:hyperlink w:anchor="_Toc518028732" w:history="1">
            <w:r w:rsidR="002379A1" w:rsidRPr="002379A1">
              <w:rPr>
                <w:rStyle w:val="Hipervnculo"/>
                <w:rFonts w:cstheme="minorHAnsi"/>
                <w:noProof/>
                <w:sz w:val="20"/>
                <w:szCs w:val="20"/>
              </w:rPr>
              <w:t>III.2. Identificación y Diagnóstico del Problema Social Atendido por 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_Toc518028732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29</w:t>
            </w:r>
            <w:r w:rsidR="002379A1" w:rsidRPr="002379A1">
              <w:rPr>
                <w:rFonts w:cstheme="minorHAnsi"/>
                <w:noProof/>
                <w:webHidden/>
                <w:sz w:val="20"/>
                <w:szCs w:val="20"/>
              </w:rPr>
              <w:fldChar w:fldCharType="end"/>
            </w:r>
          </w:hyperlink>
        </w:p>
        <w:p w14:paraId="5191834C" w14:textId="0F34F9F9" w:rsidR="002379A1" w:rsidRPr="002379A1" w:rsidRDefault="007D411B">
          <w:pPr>
            <w:pStyle w:val="TDC2"/>
            <w:tabs>
              <w:tab w:val="right" w:leader="dot" w:pos="9962"/>
            </w:tabs>
            <w:rPr>
              <w:rFonts w:eastAsiaTheme="minorEastAsia" w:cstheme="minorHAnsi"/>
              <w:noProof/>
              <w:sz w:val="20"/>
              <w:szCs w:val="20"/>
              <w:lang w:eastAsia="es-MX"/>
            </w:rPr>
          </w:pPr>
          <w:hyperlink w:anchor="_Toc518028733" w:history="1">
            <w:r w:rsidR="002379A1" w:rsidRPr="002379A1">
              <w:rPr>
                <w:rStyle w:val="Hipervnculo"/>
                <w:rFonts w:cstheme="minorHAnsi"/>
                <w:noProof/>
                <w:sz w:val="20"/>
                <w:szCs w:val="20"/>
              </w:rPr>
              <w:t>III.3. Análisis del Marco Lógico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_Toc518028733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32</w:t>
            </w:r>
            <w:r w:rsidR="002379A1" w:rsidRPr="002379A1">
              <w:rPr>
                <w:rFonts w:cstheme="minorHAnsi"/>
                <w:noProof/>
                <w:webHidden/>
                <w:sz w:val="20"/>
                <w:szCs w:val="20"/>
              </w:rPr>
              <w:fldChar w:fldCharType="end"/>
            </w:r>
          </w:hyperlink>
        </w:p>
        <w:p w14:paraId="5666D05D" w14:textId="4B381B55" w:rsidR="002379A1" w:rsidRPr="002379A1" w:rsidRDefault="007D411B">
          <w:pPr>
            <w:pStyle w:val="TDC2"/>
            <w:tabs>
              <w:tab w:val="right" w:leader="dot" w:pos="9962"/>
            </w:tabs>
            <w:rPr>
              <w:rFonts w:eastAsiaTheme="minorEastAsia" w:cstheme="minorHAnsi"/>
              <w:noProof/>
              <w:sz w:val="20"/>
              <w:szCs w:val="20"/>
              <w:lang w:eastAsia="es-MX"/>
            </w:rPr>
          </w:pPr>
          <w:hyperlink w:anchor="_Toc518028734" w:history="1">
            <w:r w:rsidR="002379A1" w:rsidRPr="002379A1">
              <w:rPr>
                <w:rStyle w:val="Hipervnculo"/>
                <w:rFonts w:cstheme="minorHAnsi"/>
                <w:noProof/>
                <w:sz w:val="20"/>
                <w:szCs w:val="20"/>
              </w:rPr>
              <w:t>III.3.1 Árbol del Problema</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_Toc518028734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32</w:t>
            </w:r>
            <w:r w:rsidR="002379A1" w:rsidRPr="002379A1">
              <w:rPr>
                <w:rFonts w:cstheme="minorHAnsi"/>
                <w:noProof/>
                <w:webHidden/>
                <w:sz w:val="20"/>
                <w:szCs w:val="20"/>
              </w:rPr>
              <w:fldChar w:fldCharType="end"/>
            </w:r>
          </w:hyperlink>
        </w:p>
        <w:p w14:paraId="41546889" w14:textId="09EC59B2" w:rsidR="002379A1" w:rsidRPr="002379A1" w:rsidRDefault="007D411B">
          <w:pPr>
            <w:pStyle w:val="TDC3"/>
            <w:tabs>
              <w:tab w:val="right" w:leader="dot" w:pos="9962"/>
            </w:tabs>
            <w:rPr>
              <w:rFonts w:eastAsiaTheme="minorEastAsia" w:cstheme="minorHAnsi"/>
              <w:noProof/>
              <w:sz w:val="20"/>
              <w:szCs w:val="20"/>
              <w:lang w:eastAsia="es-MX"/>
            </w:rPr>
          </w:pPr>
          <w:hyperlink w:anchor="_Toc518028735" w:history="1">
            <w:r w:rsidR="002379A1" w:rsidRPr="002379A1">
              <w:rPr>
                <w:rStyle w:val="Hipervnculo"/>
                <w:rFonts w:cstheme="minorHAnsi"/>
                <w:noProof/>
                <w:sz w:val="20"/>
                <w:szCs w:val="20"/>
              </w:rPr>
              <w:t>III.3.2. Árbol de Objetivos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_Toc518028735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35</w:t>
            </w:r>
            <w:r w:rsidR="002379A1" w:rsidRPr="002379A1">
              <w:rPr>
                <w:rFonts w:cstheme="minorHAnsi"/>
                <w:noProof/>
                <w:webHidden/>
                <w:sz w:val="20"/>
                <w:szCs w:val="20"/>
              </w:rPr>
              <w:fldChar w:fldCharType="end"/>
            </w:r>
          </w:hyperlink>
        </w:p>
        <w:p w14:paraId="5E3B270F" w14:textId="3A2F5602" w:rsidR="002379A1" w:rsidRPr="002379A1" w:rsidRDefault="007D411B">
          <w:pPr>
            <w:pStyle w:val="TDC3"/>
            <w:tabs>
              <w:tab w:val="right" w:leader="dot" w:pos="9962"/>
            </w:tabs>
            <w:rPr>
              <w:rFonts w:eastAsiaTheme="minorEastAsia" w:cstheme="minorHAnsi"/>
              <w:noProof/>
              <w:sz w:val="20"/>
              <w:szCs w:val="20"/>
              <w:lang w:eastAsia="es-MX"/>
            </w:rPr>
          </w:pPr>
          <w:hyperlink w:anchor="_Toc518028736" w:history="1">
            <w:r w:rsidR="002379A1" w:rsidRPr="002379A1">
              <w:rPr>
                <w:rStyle w:val="Hipervnculo"/>
                <w:rFonts w:cstheme="minorHAnsi"/>
                <w:noProof/>
                <w:sz w:val="20"/>
                <w:szCs w:val="20"/>
              </w:rPr>
              <w:t>III.3.3. Árbol de Acciones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_Toc518028736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38</w:t>
            </w:r>
            <w:r w:rsidR="002379A1" w:rsidRPr="002379A1">
              <w:rPr>
                <w:rFonts w:cstheme="minorHAnsi"/>
                <w:noProof/>
                <w:webHidden/>
                <w:sz w:val="20"/>
                <w:szCs w:val="20"/>
              </w:rPr>
              <w:fldChar w:fldCharType="end"/>
            </w:r>
          </w:hyperlink>
        </w:p>
        <w:p w14:paraId="1E565BBE" w14:textId="6BD4C44F" w:rsidR="002379A1" w:rsidRPr="002379A1" w:rsidRDefault="007D411B">
          <w:pPr>
            <w:pStyle w:val="TDC3"/>
            <w:tabs>
              <w:tab w:val="right" w:leader="dot" w:pos="9962"/>
            </w:tabs>
            <w:rPr>
              <w:rFonts w:eastAsiaTheme="minorEastAsia" w:cstheme="minorHAnsi"/>
              <w:noProof/>
              <w:sz w:val="20"/>
              <w:szCs w:val="20"/>
              <w:lang w:eastAsia="es-MX"/>
            </w:rPr>
          </w:pPr>
          <w:hyperlink w:anchor="_Toc518028737" w:history="1">
            <w:r w:rsidR="002379A1" w:rsidRPr="002379A1">
              <w:rPr>
                <w:rStyle w:val="Hipervnculo"/>
                <w:rFonts w:cstheme="minorHAnsi"/>
                <w:noProof/>
                <w:sz w:val="20"/>
                <w:szCs w:val="20"/>
              </w:rPr>
              <w:t>III.3.4 Resumen Narrativo</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_Toc518028737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40</w:t>
            </w:r>
            <w:r w:rsidR="002379A1" w:rsidRPr="002379A1">
              <w:rPr>
                <w:rFonts w:cstheme="minorHAnsi"/>
                <w:noProof/>
                <w:webHidden/>
                <w:sz w:val="20"/>
                <w:szCs w:val="20"/>
              </w:rPr>
              <w:fldChar w:fldCharType="end"/>
            </w:r>
          </w:hyperlink>
        </w:p>
        <w:p w14:paraId="720A5413" w14:textId="1CD74CE1" w:rsidR="002379A1" w:rsidRPr="002379A1" w:rsidRDefault="007D411B">
          <w:pPr>
            <w:pStyle w:val="TDC3"/>
            <w:tabs>
              <w:tab w:val="right" w:leader="dot" w:pos="9962"/>
            </w:tabs>
            <w:rPr>
              <w:rFonts w:eastAsiaTheme="minorEastAsia" w:cstheme="minorHAnsi"/>
              <w:noProof/>
              <w:sz w:val="20"/>
              <w:szCs w:val="20"/>
              <w:lang w:eastAsia="es-MX"/>
            </w:rPr>
          </w:pPr>
          <w:hyperlink w:anchor="_Toc518028738" w:history="1">
            <w:r w:rsidR="002379A1" w:rsidRPr="002379A1">
              <w:rPr>
                <w:rStyle w:val="Hipervnculo"/>
                <w:rFonts w:cstheme="minorHAnsi"/>
                <w:noProof/>
                <w:sz w:val="20"/>
                <w:szCs w:val="20"/>
              </w:rPr>
              <w:t>III.3.5. Matriz de Indicadores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_Toc518028738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40</w:t>
            </w:r>
            <w:r w:rsidR="002379A1" w:rsidRPr="002379A1">
              <w:rPr>
                <w:rFonts w:cstheme="minorHAnsi"/>
                <w:noProof/>
                <w:webHidden/>
                <w:sz w:val="20"/>
                <w:szCs w:val="20"/>
              </w:rPr>
              <w:fldChar w:fldCharType="end"/>
            </w:r>
          </w:hyperlink>
        </w:p>
        <w:p w14:paraId="114844C2" w14:textId="76094365" w:rsidR="002379A1" w:rsidRPr="002379A1" w:rsidRDefault="007D411B">
          <w:pPr>
            <w:pStyle w:val="TDC3"/>
            <w:tabs>
              <w:tab w:val="right" w:leader="dot" w:pos="9962"/>
            </w:tabs>
            <w:rPr>
              <w:rFonts w:eastAsiaTheme="minorEastAsia" w:cstheme="minorHAnsi"/>
              <w:noProof/>
              <w:sz w:val="20"/>
              <w:szCs w:val="20"/>
              <w:lang w:eastAsia="es-MX"/>
            </w:rPr>
          </w:pPr>
          <w:hyperlink w:anchor="_Toc518028739" w:history="1">
            <w:r w:rsidR="002379A1" w:rsidRPr="002379A1">
              <w:rPr>
                <w:rStyle w:val="Hipervnculo"/>
                <w:rFonts w:cstheme="minorHAnsi"/>
                <w:noProof/>
                <w:sz w:val="20"/>
                <w:szCs w:val="20"/>
              </w:rPr>
              <w:t>III.3.6. Consistencia Interna del Programa Social (Lógica Vertical)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_Toc518028739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54</w:t>
            </w:r>
            <w:r w:rsidR="002379A1" w:rsidRPr="002379A1">
              <w:rPr>
                <w:rFonts w:cstheme="minorHAnsi"/>
                <w:noProof/>
                <w:webHidden/>
                <w:sz w:val="20"/>
                <w:szCs w:val="20"/>
              </w:rPr>
              <w:fldChar w:fldCharType="end"/>
            </w:r>
          </w:hyperlink>
        </w:p>
        <w:p w14:paraId="1C8270AA" w14:textId="6DF634E9" w:rsidR="002379A1" w:rsidRPr="002379A1" w:rsidRDefault="007D411B">
          <w:pPr>
            <w:pStyle w:val="TDC3"/>
            <w:tabs>
              <w:tab w:val="right" w:leader="dot" w:pos="9962"/>
            </w:tabs>
            <w:rPr>
              <w:rFonts w:eastAsiaTheme="minorEastAsia" w:cstheme="minorHAnsi"/>
              <w:noProof/>
              <w:sz w:val="20"/>
              <w:szCs w:val="20"/>
              <w:lang w:eastAsia="es-MX"/>
            </w:rPr>
          </w:pPr>
          <w:hyperlink w:anchor="_Toc518028740" w:history="1">
            <w:r w:rsidR="002379A1" w:rsidRPr="002379A1">
              <w:rPr>
                <w:rStyle w:val="Hipervnculo"/>
                <w:rFonts w:cstheme="minorHAnsi"/>
                <w:noProof/>
                <w:sz w:val="20"/>
                <w:szCs w:val="20"/>
              </w:rPr>
              <w:t>III.3.7. Valoración del diseño y Consistencia de los Indicadores para el Monitoreo del Programa Social (Lógica Horizontal)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_Toc518028740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56</w:t>
            </w:r>
            <w:r w:rsidR="002379A1" w:rsidRPr="002379A1">
              <w:rPr>
                <w:rFonts w:cstheme="minorHAnsi"/>
                <w:noProof/>
                <w:webHidden/>
                <w:sz w:val="20"/>
                <w:szCs w:val="20"/>
              </w:rPr>
              <w:fldChar w:fldCharType="end"/>
            </w:r>
          </w:hyperlink>
        </w:p>
        <w:p w14:paraId="5328E759" w14:textId="39223390" w:rsidR="002379A1" w:rsidRPr="002379A1" w:rsidRDefault="007D411B">
          <w:pPr>
            <w:pStyle w:val="TDC3"/>
            <w:tabs>
              <w:tab w:val="right" w:leader="dot" w:pos="9962"/>
            </w:tabs>
            <w:rPr>
              <w:rFonts w:eastAsiaTheme="minorEastAsia" w:cstheme="minorHAnsi"/>
              <w:noProof/>
              <w:sz w:val="20"/>
              <w:szCs w:val="20"/>
              <w:lang w:eastAsia="es-MX"/>
            </w:rPr>
          </w:pPr>
          <w:hyperlink w:anchor="_Toc518028741" w:history="1">
            <w:r w:rsidR="002379A1" w:rsidRPr="002379A1">
              <w:rPr>
                <w:rStyle w:val="Hipervnculo"/>
                <w:rFonts w:cstheme="minorHAnsi"/>
                <w:noProof/>
                <w:sz w:val="20"/>
                <w:szCs w:val="20"/>
              </w:rPr>
              <w:t>III.3.8. Análisis de los Involucrados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_Toc518028741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60</w:t>
            </w:r>
            <w:r w:rsidR="002379A1" w:rsidRPr="002379A1">
              <w:rPr>
                <w:rFonts w:cstheme="minorHAnsi"/>
                <w:noProof/>
                <w:webHidden/>
                <w:sz w:val="20"/>
                <w:szCs w:val="20"/>
              </w:rPr>
              <w:fldChar w:fldCharType="end"/>
            </w:r>
          </w:hyperlink>
        </w:p>
        <w:p w14:paraId="63402702" w14:textId="493D85C1" w:rsidR="002379A1" w:rsidRPr="002379A1" w:rsidRDefault="007D411B">
          <w:pPr>
            <w:pStyle w:val="TDC2"/>
            <w:tabs>
              <w:tab w:val="right" w:leader="dot" w:pos="9962"/>
            </w:tabs>
            <w:rPr>
              <w:rFonts w:eastAsiaTheme="minorEastAsia" w:cstheme="minorHAnsi"/>
              <w:noProof/>
              <w:sz w:val="20"/>
              <w:szCs w:val="20"/>
              <w:lang w:eastAsia="es-MX"/>
            </w:rPr>
          </w:pPr>
          <w:hyperlink w:anchor="_Toc518028742" w:history="1">
            <w:r w:rsidR="002379A1" w:rsidRPr="002379A1">
              <w:rPr>
                <w:rStyle w:val="Hipervnculo"/>
                <w:rFonts w:cstheme="minorHAnsi"/>
                <w:noProof/>
                <w:sz w:val="20"/>
                <w:szCs w:val="20"/>
              </w:rPr>
              <w:t>III.4. Complementariedad o Coincidencia con otros Programas Sociales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_Toc518028742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61</w:t>
            </w:r>
            <w:r w:rsidR="002379A1" w:rsidRPr="002379A1">
              <w:rPr>
                <w:rFonts w:cstheme="minorHAnsi"/>
                <w:noProof/>
                <w:webHidden/>
                <w:sz w:val="20"/>
                <w:szCs w:val="20"/>
              </w:rPr>
              <w:fldChar w:fldCharType="end"/>
            </w:r>
          </w:hyperlink>
        </w:p>
        <w:p w14:paraId="2F256439" w14:textId="27B9E3A3" w:rsidR="002379A1" w:rsidRPr="002379A1" w:rsidRDefault="007D411B">
          <w:pPr>
            <w:pStyle w:val="TDC2"/>
            <w:tabs>
              <w:tab w:val="right" w:leader="dot" w:pos="9962"/>
            </w:tabs>
            <w:rPr>
              <w:rFonts w:eastAsiaTheme="minorEastAsia" w:cstheme="minorHAnsi"/>
              <w:noProof/>
              <w:sz w:val="20"/>
              <w:szCs w:val="20"/>
              <w:lang w:eastAsia="es-MX"/>
            </w:rPr>
          </w:pPr>
          <w:hyperlink w:anchor="_Toc518028743" w:history="1">
            <w:r w:rsidR="002379A1" w:rsidRPr="002379A1">
              <w:rPr>
                <w:rStyle w:val="Hipervnculo"/>
                <w:rFonts w:cstheme="minorHAnsi"/>
                <w:noProof/>
                <w:sz w:val="20"/>
                <w:szCs w:val="20"/>
              </w:rPr>
              <w:t>III.5. Análisis de la Congruencia del Proyecto como Programa Social de la CDMX</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_Toc518028743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63</w:t>
            </w:r>
            <w:r w:rsidR="002379A1" w:rsidRPr="002379A1">
              <w:rPr>
                <w:rFonts w:cstheme="minorHAnsi"/>
                <w:noProof/>
                <w:webHidden/>
                <w:sz w:val="20"/>
                <w:szCs w:val="20"/>
              </w:rPr>
              <w:fldChar w:fldCharType="end"/>
            </w:r>
          </w:hyperlink>
        </w:p>
        <w:p w14:paraId="4882B925" w14:textId="3068779B" w:rsidR="002379A1" w:rsidRPr="002379A1" w:rsidRDefault="007D411B">
          <w:pPr>
            <w:pStyle w:val="TDC1"/>
            <w:tabs>
              <w:tab w:val="right" w:leader="dot" w:pos="9962"/>
            </w:tabs>
            <w:rPr>
              <w:rFonts w:eastAsiaTheme="minorEastAsia" w:cstheme="minorHAnsi"/>
              <w:noProof/>
              <w:sz w:val="20"/>
              <w:szCs w:val="20"/>
              <w:lang w:eastAsia="es-MX"/>
            </w:rPr>
          </w:pPr>
          <w:hyperlink w:anchor="_Toc518028744" w:history="1">
            <w:r w:rsidR="002379A1" w:rsidRPr="002379A1">
              <w:rPr>
                <w:rStyle w:val="Hipervnculo"/>
                <w:rFonts w:cstheme="minorHAnsi"/>
                <w:noProof/>
                <w:sz w:val="20"/>
                <w:szCs w:val="20"/>
              </w:rPr>
              <w:t>IV. EVALUACIÓN DE LA OPERACIÓN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_Toc518028744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64</w:t>
            </w:r>
            <w:r w:rsidR="002379A1" w:rsidRPr="002379A1">
              <w:rPr>
                <w:rFonts w:cstheme="minorHAnsi"/>
                <w:noProof/>
                <w:webHidden/>
                <w:sz w:val="20"/>
                <w:szCs w:val="20"/>
              </w:rPr>
              <w:fldChar w:fldCharType="end"/>
            </w:r>
          </w:hyperlink>
        </w:p>
        <w:p w14:paraId="5A05A37F" w14:textId="1CC2A36A" w:rsidR="002379A1" w:rsidRPr="002379A1" w:rsidRDefault="007D411B">
          <w:pPr>
            <w:pStyle w:val="TDC2"/>
            <w:tabs>
              <w:tab w:val="right" w:leader="dot" w:pos="9962"/>
            </w:tabs>
            <w:rPr>
              <w:rFonts w:eastAsiaTheme="minorEastAsia" w:cstheme="minorHAnsi"/>
              <w:noProof/>
              <w:sz w:val="20"/>
              <w:szCs w:val="20"/>
              <w:lang w:eastAsia="es-MX"/>
            </w:rPr>
          </w:pPr>
          <w:hyperlink w:anchor="_Toc518028745" w:history="1">
            <w:r w:rsidR="002379A1" w:rsidRPr="002379A1">
              <w:rPr>
                <w:rStyle w:val="Hipervnculo"/>
                <w:rFonts w:cstheme="minorHAnsi"/>
                <w:noProof/>
                <w:sz w:val="20"/>
                <w:szCs w:val="20"/>
              </w:rPr>
              <w:t>IV.1. Estructura Operativa del Programa Social en 2016 y 2017</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_Toc518028745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64</w:t>
            </w:r>
            <w:r w:rsidR="002379A1" w:rsidRPr="002379A1">
              <w:rPr>
                <w:rFonts w:cstheme="minorHAnsi"/>
                <w:noProof/>
                <w:webHidden/>
                <w:sz w:val="20"/>
                <w:szCs w:val="20"/>
              </w:rPr>
              <w:fldChar w:fldCharType="end"/>
            </w:r>
          </w:hyperlink>
        </w:p>
        <w:p w14:paraId="255E1DEC" w14:textId="58F05E38" w:rsidR="002379A1" w:rsidRPr="002379A1" w:rsidRDefault="007D411B">
          <w:pPr>
            <w:pStyle w:val="TDC2"/>
            <w:tabs>
              <w:tab w:val="right" w:leader="dot" w:pos="9962"/>
            </w:tabs>
            <w:rPr>
              <w:rFonts w:eastAsiaTheme="minorEastAsia" w:cstheme="minorHAnsi"/>
              <w:noProof/>
              <w:sz w:val="20"/>
              <w:szCs w:val="20"/>
              <w:lang w:eastAsia="es-MX"/>
            </w:rPr>
          </w:pPr>
          <w:hyperlink w:anchor="_Toc518028746" w:history="1">
            <w:r w:rsidR="002379A1" w:rsidRPr="002379A1">
              <w:rPr>
                <w:rStyle w:val="Hipervnculo"/>
                <w:rFonts w:cstheme="minorHAnsi"/>
                <w:noProof/>
                <w:sz w:val="20"/>
                <w:szCs w:val="20"/>
              </w:rPr>
              <w:t>IV.2. Congruencia de la Operación del Programa Social con su Diseño</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_Toc518028746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92</w:t>
            </w:r>
            <w:r w:rsidR="002379A1" w:rsidRPr="002379A1">
              <w:rPr>
                <w:rFonts w:cstheme="minorHAnsi"/>
                <w:noProof/>
                <w:webHidden/>
                <w:sz w:val="20"/>
                <w:szCs w:val="20"/>
              </w:rPr>
              <w:fldChar w:fldCharType="end"/>
            </w:r>
          </w:hyperlink>
        </w:p>
        <w:p w14:paraId="26AEB7F5" w14:textId="6111BCC6" w:rsidR="002379A1" w:rsidRPr="002379A1" w:rsidRDefault="007D411B">
          <w:pPr>
            <w:pStyle w:val="TDC2"/>
            <w:tabs>
              <w:tab w:val="right" w:leader="dot" w:pos="9962"/>
            </w:tabs>
            <w:rPr>
              <w:rFonts w:eastAsiaTheme="minorEastAsia" w:cstheme="minorHAnsi"/>
              <w:noProof/>
              <w:sz w:val="20"/>
              <w:szCs w:val="20"/>
              <w:lang w:eastAsia="es-MX"/>
            </w:rPr>
          </w:pPr>
          <w:hyperlink w:anchor="_Toc518028747" w:history="1">
            <w:r w:rsidR="002379A1" w:rsidRPr="002379A1">
              <w:rPr>
                <w:rStyle w:val="Hipervnculo"/>
                <w:rFonts w:cstheme="minorHAnsi"/>
                <w:noProof/>
                <w:sz w:val="20"/>
                <w:szCs w:val="20"/>
              </w:rPr>
              <w:t>IV.3 Descripción y Análisis de los Procesos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_Toc518028747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114</w:t>
            </w:r>
            <w:r w:rsidR="002379A1" w:rsidRPr="002379A1">
              <w:rPr>
                <w:rFonts w:cstheme="minorHAnsi"/>
                <w:noProof/>
                <w:webHidden/>
                <w:sz w:val="20"/>
                <w:szCs w:val="20"/>
              </w:rPr>
              <w:fldChar w:fldCharType="end"/>
            </w:r>
          </w:hyperlink>
        </w:p>
        <w:p w14:paraId="17D407F3" w14:textId="0BFE05B2" w:rsidR="002379A1" w:rsidRPr="002379A1" w:rsidRDefault="007D411B">
          <w:pPr>
            <w:pStyle w:val="TDC2"/>
            <w:tabs>
              <w:tab w:val="right" w:leader="dot" w:pos="9962"/>
            </w:tabs>
            <w:rPr>
              <w:rFonts w:eastAsiaTheme="minorEastAsia" w:cstheme="minorHAnsi"/>
              <w:noProof/>
              <w:sz w:val="20"/>
              <w:szCs w:val="20"/>
              <w:lang w:eastAsia="es-MX"/>
            </w:rPr>
          </w:pPr>
          <w:hyperlink w:anchor="_Toc518028748" w:history="1">
            <w:r w:rsidR="002379A1" w:rsidRPr="002379A1">
              <w:rPr>
                <w:rStyle w:val="Hipervnculo"/>
                <w:rFonts w:cstheme="minorHAnsi"/>
                <w:noProof/>
                <w:sz w:val="20"/>
                <w:szCs w:val="20"/>
              </w:rPr>
              <w:t>IV.4. Seguimiento y Monitoreo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_Toc518028748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121</w:t>
            </w:r>
            <w:r w:rsidR="002379A1" w:rsidRPr="002379A1">
              <w:rPr>
                <w:rFonts w:cstheme="minorHAnsi"/>
                <w:noProof/>
                <w:webHidden/>
                <w:sz w:val="20"/>
                <w:szCs w:val="20"/>
              </w:rPr>
              <w:fldChar w:fldCharType="end"/>
            </w:r>
          </w:hyperlink>
        </w:p>
        <w:p w14:paraId="3C41B5DE" w14:textId="59A6ED2E" w:rsidR="002379A1" w:rsidRPr="002379A1" w:rsidRDefault="007D411B">
          <w:pPr>
            <w:pStyle w:val="TDC2"/>
            <w:tabs>
              <w:tab w:val="right" w:leader="dot" w:pos="9962"/>
            </w:tabs>
            <w:rPr>
              <w:rFonts w:eastAsiaTheme="minorEastAsia" w:cstheme="minorHAnsi"/>
              <w:noProof/>
              <w:sz w:val="20"/>
              <w:szCs w:val="20"/>
              <w:lang w:eastAsia="es-MX"/>
            </w:rPr>
          </w:pPr>
          <w:hyperlink w:anchor="_Toc518028749" w:history="1">
            <w:r w:rsidR="002379A1" w:rsidRPr="002379A1">
              <w:rPr>
                <w:rStyle w:val="Hipervnculo"/>
                <w:rFonts w:cstheme="minorHAnsi"/>
                <w:noProof/>
                <w:sz w:val="20"/>
                <w:szCs w:val="20"/>
                <w:lang w:val="es-ES"/>
              </w:rPr>
              <w:t>IV.5. Valoración General de la Operación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_Toc518028749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124</w:t>
            </w:r>
            <w:r w:rsidR="002379A1" w:rsidRPr="002379A1">
              <w:rPr>
                <w:rFonts w:cstheme="minorHAnsi"/>
                <w:noProof/>
                <w:webHidden/>
                <w:sz w:val="20"/>
                <w:szCs w:val="20"/>
              </w:rPr>
              <w:fldChar w:fldCharType="end"/>
            </w:r>
          </w:hyperlink>
        </w:p>
        <w:p w14:paraId="3FEACF27" w14:textId="24EFDCDD" w:rsidR="002379A1" w:rsidRPr="002379A1" w:rsidRDefault="007D411B">
          <w:pPr>
            <w:pStyle w:val="TDC1"/>
            <w:tabs>
              <w:tab w:val="right" w:leader="dot" w:pos="9962"/>
            </w:tabs>
            <w:rPr>
              <w:rFonts w:eastAsiaTheme="minorEastAsia" w:cstheme="minorHAnsi"/>
              <w:noProof/>
              <w:sz w:val="20"/>
              <w:szCs w:val="20"/>
              <w:lang w:eastAsia="es-MX"/>
            </w:rPr>
          </w:pPr>
          <w:hyperlink w:anchor="_Toc518028750" w:history="1">
            <w:r w:rsidR="002379A1" w:rsidRPr="002379A1">
              <w:rPr>
                <w:rStyle w:val="Hipervnculo"/>
                <w:rFonts w:cstheme="minorHAnsi"/>
                <w:noProof/>
                <w:sz w:val="20"/>
                <w:szCs w:val="20"/>
              </w:rPr>
              <w:t>V. EVALUACIÓN DE SATISFACCIÓN DE LAS PERSONAS BENEFICIARIAS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_Toc518028750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126</w:t>
            </w:r>
            <w:r w:rsidR="002379A1" w:rsidRPr="002379A1">
              <w:rPr>
                <w:rFonts w:cstheme="minorHAnsi"/>
                <w:noProof/>
                <w:webHidden/>
                <w:sz w:val="20"/>
                <w:szCs w:val="20"/>
              </w:rPr>
              <w:fldChar w:fldCharType="end"/>
            </w:r>
          </w:hyperlink>
        </w:p>
        <w:p w14:paraId="2E19EC47" w14:textId="0A04B4E0" w:rsidR="002379A1" w:rsidRPr="002379A1" w:rsidRDefault="007D411B">
          <w:pPr>
            <w:pStyle w:val="TDC1"/>
            <w:tabs>
              <w:tab w:val="right" w:leader="dot" w:pos="9962"/>
            </w:tabs>
            <w:rPr>
              <w:rFonts w:eastAsiaTheme="minorEastAsia" w:cstheme="minorHAnsi"/>
              <w:noProof/>
              <w:sz w:val="20"/>
              <w:szCs w:val="20"/>
              <w:lang w:eastAsia="es-MX"/>
            </w:rPr>
          </w:pPr>
          <w:hyperlink w:anchor="_Toc518028751" w:history="1">
            <w:r w:rsidR="002379A1" w:rsidRPr="002379A1">
              <w:rPr>
                <w:rStyle w:val="Hipervnculo"/>
                <w:rFonts w:cstheme="minorHAnsi"/>
                <w:noProof/>
                <w:sz w:val="20"/>
                <w:szCs w:val="20"/>
              </w:rPr>
              <w:t>VI. EVALUACIÓN DE RESULTADOS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_Toc518028751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130</w:t>
            </w:r>
            <w:r w:rsidR="002379A1" w:rsidRPr="002379A1">
              <w:rPr>
                <w:rFonts w:cstheme="minorHAnsi"/>
                <w:noProof/>
                <w:webHidden/>
                <w:sz w:val="20"/>
                <w:szCs w:val="20"/>
              </w:rPr>
              <w:fldChar w:fldCharType="end"/>
            </w:r>
          </w:hyperlink>
        </w:p>
        <w:p w14:paraId="338A22DB" w14:textId="5C7C9350" w:rsidR="002379A1" w:rsidRPr="002379A1" w:rsidRDefault="007D411B">
          <w:pPr>
            <w:pStyle w:val="TDC2"/>
            <w:tabs>
              <w:tab w:val="right" w:leader="dot" w:pos="9962"/>
            </w:tabs>
            <w:rPr>
              <w:rFonts w:eastAsiaTheme="minorEastAsia" w:cstheme="minorHAnsi"/>
              <w:noProof/>
              <w:sz w:val="20"/>
              <w:szCs w:val="20"/>
              <w:lang w:eastAsia="es-MX"/>
            </w:rPr>
          </w:pPr>
          <w:hyperlink w:anchor="_Toc518028752" w:history="1">
            <w:r w:rsidR="002379A1" w:rsidRPr="002379A1">
              <w:rPr>
                <w:rStyle w:val="Hipervnculo"/>
                <w:rFonts w:cstheme="minorHAnsi"/>
                <w:noProof/>
                <w:sz w:val="20"/>
                <w:szCs w:val="20"/>
              </w:rPr>
              <w:t>VI.1. Resultados en la Cobertura de la Población Objetivo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_Toc518028752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130</w:t>
            </w:r>
            <w:r w:rsidR="002379A1" w:rsidRPr="002379A1">
              <w:rPr>
                <w:rFonts w:cstheme="minorHAnsi"/>
                <w:noProof/>
                <w:webHidden/>
                <w:sz w:val="20"/>
                <w:szCs w:val="20"/>
              </w:rPr>
              <w:fldChar w:fldCharType="end"/>
            </w:r>
          </w:hyperlink>
        </w:p>
        <w:p w14:paraId="5567F4D6" w14:textId="5FD098EC" w:rsidR="002379A1" w:rsidRPr="002379A1" w:rsidRDefault="007D411B">
          <w:pPr>
            <w:pStyle w:val="TDC2"/>
            <w:tabs>
              <w:tab w:val="right" w:leader="dot" w:pos="9962"/>
            </w:tabs>
            <w:rPr>
              <w:rFonts w:eastAsiaTheme="minorEastAsia" w:cstheme="minorHAnsi"/>
              <w:noProof/>
              <w:sz w:val="20"/>
              <w:szCs w:val="20"/>
              <w:lang w:eastAsia="es-MX"/>
            </w:rPr>
          </w:pPr>
          <w:hyperlink w:anchor="_Toc518028753" w:history="1">
            <w:r w:rsidR="002379A1" w:rsidRPr="002379A1">
              <w:rPr>
                <w:rStyle w:val="Hipervnculo"/>
                <w:rFonts w:cstheme="minorHAnsi"/>
                <w:noProof/>
                <w:sz w:val="20"/>
                <w:szCs w:val="20"/>
              </w:rPr>
              <w:t>VI.2. Resultados al Nivel del Propósito y Fin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_Toc518028753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133</w:t>
            </w:r>
            <w:r w:rsidR="002379A1" w:rsidRPr="002379A1">
              <w:rPr>
                <w:rFonts w:cstheme="minorHAnsi"/>
                <w:noProof/>
                <w:webHidden/>
                <w:sz w:val="20"/>
                <w:szCs w:val="20"/>
              </w:rPr>
              <w:fldChar w:fldCharType="end"/>
            </w:r>
          </w:hyperlink>
        </w:p>
        <w:p w14:paraId="1028A850" w14:textId="413A2F09" w:rsidR="002379A1" w:rsidRPr="002379A1" w:rsidRDefault="007D411B">
          <w:pPr>
            <w:pStyle w:val="TDC2"/>
            <w:tabs>
              <w:tab w:val="right" w:leader="dot" w:pos="9962"/>
            </w:tabs>
            <w:rPr>
              <w:rFonts w:eastAsiaTheme="minorEastAsia" w:cstheme="minorHAnsi"/>
              <w:noProof/>
              <w:sz w:val="20"/>
              <w:szCs w:val="20"/>
              <w:lang w:eastAsia="es-MX"/>
            </w:rPr>
          </w:pPr>
          <w:hyperlink w:anchor="_Toc518028754" w:history="1">
            <w:r w:rsidR="002379A1" w:rsidRPr="002379A1">
              <w:rPr>
                <w:rStyle w:val="Hipervnculo"/>
                <w:rFonts w:cstheme="minorHAnsi"/>
                <w:noProof/>
                <w:sz w:val="20"/>
                <w:szCs w:val="20"/>
              </w:rPr>
              <w:t>VI.3. Resultados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_Toc518028754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135</w:t>
            </w:r>
            <w:r w:rsidR="002379A1" w:rsidRPr="002379A1">
              <w:rPr>
                <w:rFonts w:cstheme="minorHAnsi"/>
                <w:noProof/>
                <w:webHidden/>
                <w:sz w:val="20"/>
                <w:szCs w:val="20"/>
              </w:rPr>
              <w:fldChar w:fldCharType="end"/>
            </w:r>
          </w:hyperlink>
        </w:p>
        <w:p w14:paraId="02CDAE21" w14:textId="5BF0D001" w:rsidR="002379A1" w:rsidRPr="002379A1" w:rsidRDefault="007D411B">
          <w:pPr>
            <w:pStyle w:val="TDC1"/>
            <w:tabs>
              <w:tab w:val="right" w:leader="dot" w:pos="9962"/>
            </w:tabs>
            <w:rPr>
              <w:rFonts w:eastAsiaTheme="minorEastAsia" w:cstheme="minorHAnsi"/>
              <w:noProof/>
              <w:sz w:val="20"/>
              <w:szCs w:val="20"/>
              <w:lang w:eastAsia="es-MX"/>
            </w:rPr>
          </w:pPr>
          <w:hyperlink w:anchor="_Toc518028755" w:history="1">
            <w:r w:rsidR="002379A1" w:rsidRPr="002379A1">
              <w:rPr>
                <w:rStyle w:val="Hipervnculo"/>
                <w:rFonts w:cstheme="minorHAnsi"/>
                <w:noProof/>
                <w:sz w:val="20"/>
                <w:szCs w:val="20"/>
              </w:rPr>
              <w:t>VII. ANÁLISIS DE LAS EVALUACIONES INTERNAS ANTERIORES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_Toc518028755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142</w:t>
            </w:r>
            <w:r w:rsidR="002379A1" w:rsidRPr="002379A1">
              <w:rPr>
                <w:rFonts w:cstheme="minorHAnsi"/>
                <w:noProof/>
                <w:webHidden/>
                <w:sz w:val="20"/>
                <w:szCs w:val="20"/>
              </w:rPr>
              <w:fldChar w:fldCharType="end"/>
            </w:r>
          </w:hyperlink>
        </w:p>
        <w:p w14:paraId="279DC9C8" w14:textId="30A53278" w:rsidR="002379A1" w:rsidRPr="002379A1" w:rsidRDefault="007D411B">
          <w:pPr>
            <w:pStyle w:val="TDC2"/>
            <w:tabs>
              <w:tab w:val="right" w:leader="dot" w:pos="9962"/>
            </w:tabs>
            <w:rPr>
              <w:rFonts w:eastAsiaTheme="minorEastAsia" w:cstheme="minorHAnsi"/>
              <w:noProof/>
              <w:sz w:val="20"/>
              <w:szCs w:val="20"/>
              <w:lang w:eastAsia="es-MX"/>
            </w:rPr>
          </w:pPr>
          <w:hyperlink w:anchor="_Toc518028756" w:history="1">
            <w:r w:rsidR="002379A1" w:rsidRPr="002379A1">
              <w:rPr>
                <w:rStyle w:val="Hipervnculo"/>
                <w:rFonts w:cstheme="minorHAnsi"/>
                <w:noProof/>
                <w:sz w:val="20"/>
                <w:szCs w:val="20"/>
              </w:rPr>
              <w:t>VII.1. Análisis de la Evaluación Interna 2016</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_Toc518028756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143</w:t>
            </w:r>
            <w:r w:rsidR="002379A1" w:rsidRPr="002379A1">
              <w:rPr>
                <w:rFonts w:cstheme="minorHAnsi"/>
                <w:noProof/>
                <w:webHidden/>
                <w:sz w:val="20"/>
                <w:szCs w:val="20"/>
              </w:rPr>
              <w:fldChar w:fldCharType="end"/>
            </w:r>
          </w:hyperlink>
        </w:p>
        <w:p w14:paraId="6B52D46C" w14:textId="2AE3C627" w:rsidR="002379A1" w:rsidRPr="002379A1" w:rsidRDefault="007D411B">
          <w:pPr>
            <w:pStyle w:val="TDC2"/>
            <w:tabs>
              <w:tab w:val="right" w:leader="dot" w:pos="9962"/>
            </w:tabs>
            <w:rPr>
              <w:rFonts w:eastAsiaTheme="minorEastAsia" w:cstheme="minorHAnsi"/>
              <w:noProof/>
              <w:sz w:val="20"/>
              <w:szCs w:val="20"/>
              <w:lang w:eastAsia="es-MX"/>
            </w:rPr>
          </w:pPr>
          <w:hyperlink w:anchor="_Toc518028757" w:history="1">
            <w:r w:rsidR="002379A1" w:rsidRPr="002379A1">
              <w:rPr>
                <w:rStyle w:val="Hipervnculo"/>
                <w:rFonts w:cstheme="minorHAnsi"/>
                <w:noProof/>
                <w:sz w:val="20"/>
                <w:szCs w:val="20"/>
              </w:rPr>
              <w:t>VII.2. Análisis de la Evaluación Interna 2017</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_Toc518028757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144</w:t>
            </w:r>
            <w:r w:rsidR="002379A1" w:rsidRPr="002379A1">
              <w:rPr>
                <w:rFonts w:cstheme="minorHAnsi"/>
                <w:noProof/>
                <w:webHidden/>
                <w:sz w:val="20"/>
                <w:szCs w:val="20"/>
              </w:rPr>
              <w:fldChar w:fldCharType="end"/>
            </w:r>
          </w:hyperlink>
        </w:p>
        <w:p w14:paraId="63AC311D" w14:textId="1164BDC0" w:rsidR="002379A1" w:rsidRPr="002379A1" w:rsidRDefault="007D411B">
          <w:pPr>
            <w:pStyle w:val="TDC1"/>
            <w:tabs>
              <w:tab w:val="right" w:leader="dot" w:pos="9962"/>
            </w:tabs>
            <w:rPr>
              <w:rFonts w:eastAsiaTheme="minorEastAsia" w:cstheme="minorHAnsi"/>
              <w:noProof/>
              <w:sz w:val="20"/>
              <w:szCs w:val="20"/>
              <w:lang w:eastAsia="es-MX"/>
            </w:rPr>
          </w:pPr>
          <w:hyperlink w:anchor="_Toc518028758" w:history="1">
            <w:r w:rsidR="002379A1" w:rsidRPr="002379A1">
              <w:rPr>
                <w:rStyle w:val="Hipervnculo"/>
                <w:rFonts w:cstheme="minorHAnsi"/>
                <w:noProof/>
                <w:sz w:val="20"/>
                <w:szCs w:val="20"/>
              </w:rPr>
              <w:t>VIII. CONCLUSIONES Y ESTRATEGIAS DE MEJORA</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_Toc518028758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145</w:t>
            </w:r>
            <w:r w:rsidR="002379A1" w:rsidRPr="002379A1">
              <w:rPr>
                <w:rFonts w:cstheme="minorHAnsi"/>
                <w:noProof/>
                <w:webHidden/>
                <w:sz w:val="20"/>
                <w:szCs w:val="20"/>
              </w:rPr>
              <w:fldChar w:fldCharType="end"/>
            </w:r>
          </w:hyperlink>
        </w:p>
        <w:p w14:paraId="5FE5055E" w14:textId="727ABE42" w:rsidR="002379A1" w:rsidRPr="002379A1" w:rsidRDefault="007D411B">
          <w:pPr>
            <w:pStyle w:val="TDC2"/>
            <w:tabs>
              <w:tab w:val="right" w:leader="dot" w:pos="9962"/>
            </w:tabs>
            <w:rPr>
              <w:rFonts w:eastAsiaTheme="minorEastAsia" w:cstheme="minorHAnsi"/>
              <w:noProof/>
              <w:sz w:val="20"/>
              <w:szCs w:val="20"/>
              <w:lang w:eastAsia="es-MX"/>
            </w:rPr>
          </w:pPr>
          <w:hyperlink w:anchor="_Toc518028759" w:history="1">
            <w:r w:rsidR="002379A1" w:rsidRPr="002379A1">
              <w:rPr>
                <w:rStyle w:val="Hipervnculo"/>
                <w:rFonts w:cstheme="minorHAnsi"/>
                <w:noProof/>
                <w:sz w:val="20"/>
                <w:szCs w:val="20"/>
              </w:rPr>
              <w:t>VIII.1. Matriz FODA</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_Toc518028759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145</w:t>
            </w:r>
            <w:r w:rsidR="002379A1" w:rsidRPr="002379A1">
              <w:rPr>
                <w:rFonts w:cstheme="minorHAnsi"/>
                <w:noProof/>
                <w:webHidden/>
                <w:sz w:val="20"/>
                <w:szCs w:val="20"/>
              </w:rPr>
              <w:fldChar w:fldCharType="end"/>
            </w:r>
          </w:hyperlink>
        </w:p>
        <w:p w14:paraId="700BCD33" w14:textId="146B4D87" w:rsidR="002379A1" w:rsidRPr="002379A1" w:rsidRDefault="007D411B">
          <w:pPr>
            <w:pStyle w:val="TDC2"/>
            <w:tabs>
              <w:tab w:val="right" w:leader="dot" w:pos="9962"/>
            </w:tabs>
            <w:rPr>
              <w:rFonts w:eastAsiaTheme="minorEastAsia" w:cstheme="minorHAnsi"/>
              <w:noProof/>
              <w:sz w:val="20"/>
              <w:szCs w:val="20"/>
              <w:lang w:eastAsia="es-MX"/>
            </w:rPr>
          </w:pPr>
          <w:hyperlink w:anchor="_Toc518028760" w:history="1">
            <w:r w:rsidR="002379A1" w:rsidRPr="002379A1">
              <w:rPr>
                <w:rStyle w:val="Hipervnculo"/>
                <w:rFonts w:cstheme="minorHAnsi"/>
                <w:noProof/>
                <w:sz w:val="20"/>
                <w:szCs w:val="20"/>
              </w:rPr>
              <w:t>VIII.1.1. Matriz FODA del Diseño y la Operación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_Toc518028760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146</w:t>
            </w:r>
            <w:r w:rsidR="002379A1" w:rsidRPr="002379A1">
              <w:rPr>
                <w:rFonts w:cstheme="minorHAnsi"/>
                <w:noProof/>
                <w:webHidden/>
                <w:sz w:val="20"/>
                <w:szCs w:val="20"/>
              </w:rPr>
              <w:fldChar w:fldCharType="end"/>
            </w:r>
          </w:hyperlink>
        </w:p>
        <w:p w14:paraId="0FCC0681" w14:textId="33186500" w:rsidR="002379A1" w:rsidRPr="002379A1" w:rsidRDefault="007D411B">
          <w:pPr>
            <w:pStyle w:val="TDC3"/>
            <w:tabs>
              <w:tab w:val="right" w:leader="dot" w:pos="9962"/>
            </w:tabs>
            <w:rPr>
              <w:rFonts w:eastAsiaTheme="minorEastAsia" w:cstheme="minorHAnsi"/>
              <w:noProof/>
              <w:sz w:val="20"/>
              <w:szCs w:val="20"/>
              <w:lang w:eastAsia="es-MX"/>
            </w:rPr>
          </w:pPr>
          <w:hyperlink w:anchor="_Toc518028761" w:history="1">
            <w:r w:rsidR="002379A1" w:rsidRPr="002379A1">
              <w:rPr>
                <w:rStyle w:val="Hipervnculo"/>
                <w:rFonts w:cstheme="minorHAnsi"/>
                <w:noProof/>
                <w:sz w:val="20"/>
                <w:szCs w:val="20"/>
              </w:rPr>
              <w:t>VIII.1.2. Matriz FODA de la Satisfacción y los Resultados del Programa Social</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_Toc518028761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148</w:t>
            </w:r>
            <w:r w:rsidR="002379A1" w:rsidRPr="002379A1">
              <w:rPr>
                <w:rFonts w:cstheme="minorHAnsi"/>
                <w:noProof/>
                <w:webHidden/>
                <w:sz w:val="20"/>
                <w:szCs w:val="20"/>
              </w:rPr>
              <w:fldChar w:fldCharType="end"/>
            </w:r>
          </w:hyperlink>
        </w:p>
        <w:p w14:paraId="212248C6" w14:textId="2EBD5E12" w:rsidR="002379A1" w:rsidRPr="002379A1" w:rsidRDefault="007D411B">
          <w:pPr>
            <w:pStyle w:val="TDC2"/>
            <w:tabs>
              <w:tab w:val="right" w:leader="dot" w:pos="9962"/>
            </w:tabs>
            <w:rPr>
              <w:rFonts w:eastAsiaTheme="minorEastAsia" w:cstheme="minorHAnsi"/>
              <w:noProof/>
              <w:sz w:val="20"/>
              <w:szCs w:val="20"/>
              <w:lang w:eastAsia="es-MX"/>
            </w:rPr>
          </w:pPr>
          <w:hyperlink w:anchor="_Toc518028762" w:history="1">
            <w:r w:rsidR="002379A1" w:rsidRPr="002379A1">
              <w:rPr>
                <w:rStyle w:val="Hipervnculo"/>
                <w:rFonts w:cstheme="minorHAnsi"/>
                <w:noProof/>
                <w:sz w:val="20"/>
                <w:szCs w:val="20"/>
              </w:rPr>
              <w:t>VIII.2. Estrategias de Mejora</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_Toc518028762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148</w:t>
            </w:r>
            <w:r w:rsidR="002379A1" w:rsidRPr="002379A1">
              <w:rPr>
                <w:rFonts w:cstheme="minorHAnsi"/>
                <w:noProof/>
                <w:webHidden/>
                <w:sz w:val="20"/>
                <w:szCs w:val="20"/>
              </w:rPr>
              <w:fldChar w:fldCharType="end"/>
            </w:r>
          </w:hyperlink>
        </w:p>
        <w:p w14:paraId="3B4E9977" w14:textId="6964C608" w:rsidR="002379A1" w:rsidRPr="002379A1" w:rsidRDefault="007D411B">
          <w:pPr>
            <w:pStyle w:val="TDC3"/>
            <w:tabs>
              <w:tab w:val="right" w:leader="dot" w:pos="9962"/>
            </w:tabs>
            <w:rPr>
              <w:rFonts w:eastAsiaTheme="minorEastAsia" w:cstheme="minorHAnsi"/>
              <w:noProof/>
              <w:sz w:val="20"/>
              <w:szCs w:val="20"/>
              <w:lang w:eastAsia="es-MX"/>
            </w:rPr>
          </w:pPr>
          <w:hyperlink w:anchor="_Toc518028763" w:history="1">
            <w:r w:rsidR="002379A1" w:rsidRPr="002379A1">
              <w:rPr>
                <w:rStyle w:val="Hipervnculo"/>
                <w:rFonts w:cstheme="minorHAnsi"/>
                <w:noProof/>
                <w:sz w:val="20"/>
                <w:szCs w:val="20"/>
              </w:rPr>
              <w:t>VIII.2.1. Seguimiento de las Estrategias de Mejora de las Evaluaciones Internas Anteriores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_Toc518028763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148</w:t>
            </w:r>
            <w:r w:rsidR="002379A1" w:rsidRPr="002379A1">
              <w:rPr>
                <w:rFonts w:cstheme="minorHAnsi"/>
                <w:noProof/>
                <w:webHidden/>
                <w:sz w:val="20"/>
                <w:szCs w:val="20"/>
              </w:rPr>
              <w:fldChar w:fldCharType="end"/>
            </w:r>
          </w:hyperlink>
        </w:p>
        <w:p w14:paraId="51623349" w14:textId="6944DAA1" w:rsidR="002379A1" w:rsidRPr="002379A1" w:rsidRDefault="007D411B">
          <w:pPr>
            <w:pStyle w:val="TDC3"/>
            <w:tabs>
              <w:tab w:val="right" w:leader="dot" w:pos="9962"/>
            </w:tabs>
            <w:rPr>
              <w:rFonts w:eastAsiaTheme="minorEastAsia" w:cstheme="minorHAnsi"/>
              <w:noProof/>
              <w:sz w:val="20"/>
              <w:szCs w:val="20"/>
              <w:lang w:eastAsia="es-MX"/>
            </w:rPr>
          </w:pPr>
          <w:hyperlink w:anchor="_Toc518028764" w:history="1">
            <w:r w:rsidR="002379A1" w:rsidRPr="002379A1">
              <w:rPr>
                <w:rStyle w:val="Hipervnculo"/>
                <w:rFonts w:cstheme="minorHAnsi"/>
                <w:noProof/>
                <w:sz w:val="20"/>
                <w:szCs w:val="20"/>
              </w:rPr>
              <w:t>VIII.2.2. Estrategias de Mejora derivadas de la Evaluación 2018</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_Toc518028764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152</w:t>
            </w:r>
            <w:r w:rsidR="002379A1" w:rsidRPr="002379A1">
              <w:rPr>
                <w:rFonts w:cstheme="minorHAnsi"/>
                <w:noProof/>
                <w:webHidden/>
                <w:sz w:val="20"/>
                <w:szCs w:val="20"/>
              </w:rPr>
              <w:fldChar w:fldCharType="end"/>
            </w:r>
          </w:hyperlink>
        </w:p>
        <w:p w14:paraId="3F56552E" w14:textId="45F5A0EC" w:rsidR="002379A1" w:rsidRPr="002379A1" w:rsidRDefault="007D411B">
          <w:pPr>
            <w:pStyle w:val="TDC2"/>
            <w:tabs>
              <w:tab w:val="right" w:leader="dot" w:pos="9962"/>
            </w:tabs>
            <w:rPr>
              <w:rFonts w:eastAsiaTheme="minorEastAsia" w:cstheme="minorHAnsi"/>
              <w:noProof/>
              <w:sz w:val="20"/>
              <w:szCs w:val="20"/>
              <w:lang w:eastAsia="es-MX"/>
            </w:rPr>
          </w:pPr>
          <w:hyperlink w:anchor="_Toc518028765" w:history="1">
            <w:r w:rsidR="002379A1" w:rsidRPr="002379A1">
              <w:rPr>
                <w:rStyle w:val="Hipervnculo"/>
                <w:rFonts w:cstheme="minorHAnsi"/>
                <w:noProof/>
                <w:sz w:val="20"/>
                <w:szCs w:val="20"/>
              </w:rPr>
              <w:t>VIII.3. Comentarios Finales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_Toc518028765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153</w:t>
            </w:r>
            <w:r w:rsidR="002379A1" w:rsidRPr="002379A1">
              <w:rPr>
                <w:rFonts w:cstheme="minorHAnsi"/>
                <w:noProof/>
                <w:webHidden/>
                <w:sz w:val="20"/>
                <w:szCs w:val="20"/>
              </w:rPr>
              <w:fldChar w:fldCharType="end"/>
            </w:r>
          </w:hyperlink>
        </w:p>
        <w:p w14:paraId="6E0EA17F" w14:textId="669F96C5" w:rsidR="002379A1" w:rsidRPr="002379A1" w:rsidRDefault="007D411B">
          <w:pPr>
            <w:pStyle w:val="TDC1"/>
            <w:tabs>
              <w:tab w:val="right" w:leader="dot" w:pos="9962"/>
            </w:tabs>
            <w:rPr>
              <w:rFonts w:eastAsiaTheme="minorEastAsia" w:cstheme="minorHAnsi"/>
              <w:noProof/>
              <w:sz w:val="20"/>
              <w:szCs w:val="20"/>
              <w:lang w:eastAsia="es-MX"/>
            </w:rPr>
          </w:pPr>
          <w:hyperlink w:anchor="_Toc518028766" w:history="1">
            <w:r w:rsidR="002379A1" w:rsidRPr="002379A1">
              <w:rPr>
                <w:rStyle w:val="Hipervnculo"/>
                <w:rFonts w:cstheme="minorHAnsi"/>
                <w:noProof/>
                <w:sz w:val="20"/>
                <w:szCs w:val="20"/>
              </w:rPr>
              <w:t>IX. REFERENCIAS DOCUMENTALES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_Toc518028766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153</w:t>
            </w:r>
            <w:r w:rsidR="002379A1" w:rsidRPr="002379A1">
              <w:rPr>
                <w:rFonts w:cstheme="minorHAnsi"/>
                <w:noProof/>
                <w:webHidden/>
                <w:sz w:val="20"/>
                <w:szCs w:val="20"/>
              </w:rPr>
              <w:fldChar w:fldCharType="end"/>
            </w:r>
          </w:hyperlink>
        </w:p>
        <w:p w14:paraId="42567288" w14:textId="51865B81" w:rsidR="002379A1" w:rsidRPr="002379A1" w:rsidRDefault="007D411B">
          <w:pPr>
            <w:pStyle w:val="TDC1"/>
            <w:tabs>
              <w:tab w:val="right" w:leader="dot" w:pos="9962"/>
            </w:tabs>
            <w:rPr>
              <w:rFonts w:eastAsiaTheme="minorEastAsia" w:cstheme="minorHAnsi"/>
              <w:noProof/>
              <w:sz w:val="20"/>
              <w:szCs w:val="20"/>
              <w:lang w:eastAsia="es-MX"/>
            </w:rPr>
          </w:pPr>
          <w:hyperlink w:anchor="_Toc518028767" w:history="1">
            <w:r w:rsidR="002379A1" w:rsidRPr="002379A1">
              <w:rPr>
                <w:rStyle w:val="Hipervnculo"/>
                <w:rFonts w:cstheme="minorHAnsi"/>
                <w:noProof/>
                <w:sz w:val="20"/>
                <w:szCs w:val="20"/>
              </w:rPr>
              <w:t>ANEXOS</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_Toc518028767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155</w:t>
            </w:r>
            <w:r w:rsidR="002379A1" w:rsidRPr="002379A1">
              <w:rPr>
                <w:rFonts w:cstheme="minorHAnsi"/>
                <w:noProof/>
                <w:webHidden/>
                <w:sz w:val="20"/>
                <w:szCs w:val="20"/>
              </w:rPr>
              <w:fldChar w:fldCharType="end"/>
            </w:r>
          </w:hyperlink>
        </w:p>
        <w:p w14:paraId="0974ACBE" w14:textId="4D6F1BA3" w:rsidR="002379A1" w:rsidRPr="002379A1" w:rsidRDefault="007D411B">
          <w:pPr>
            <w:pStyle w:val="TDC2"/>
            <w:tabs>
              <w:tab w:val="right" w:leader="dot" w:pos="9962"/>
            </w:tabs>
            <w:rPr>
              <w:rFonts w:eastAsiaTheme="minorEastAsia" w:cstheme="minorHAnsi"/>
              <w:noProof/>
              <w:sz w:val="20"/>
              <w:szCs w:val="20"/>
              <w:lang w:eastAsia="es-MX"/>
            </w:rPr>
          </w:pPr>
          <w:hyperlink w:anchor="_Toc518028768" w:history="1">
            <w:r w:rsidR="002379A1" w:rsidRPr="002379A1">
              <w:rPr>
                <w:rStyle w:val="Hipervnculo"/>
                <w:rFonts w:cstheme="minorHAnsi"/>
                <w:noProof/>
                <w:sz w:val="20"/>
                <w:szCs w:val="20"/>
              </w:rPr>
              <w:t>Anexo 1</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_Toc518028768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155</w:t>
            </w:r>
            <w:r w:rsidR="002379A1" w:rsidRPr="002379A1">
              <w:rPr>
                <w:rFonts w:cstheme="minorHAnsi"/>
                <w:noProof/>
                <w:webHidden/>
                <w:sz w:val="20"/>
                <w:szCs w:val="20"/>
              </w:rPr>
              <w:fldChar w:fldCharType="end"/>
            </w:r>
          </w:hyperlink>
        </w:p>
        <w:p w14:paraId="5C13A6A0" w14:textId="72259D5E" w:rsidR="002379A1" w:rsidRPr="002379A1" w:rsidRDefault="007D411B">
          <w:pPr>
            <w:pStyle w:val="TDC2"/>
            <w:tabs>
              <w:tab w:val="right" w:leader="dot" w:pos="9962"/>
            </w:tabs>
            <w:rPr>
              <w:rFonts w:eastAsiaTheme="minorEastAsia" w:cstheme="minorHAnsi"/>
              <w:noProof/>
              <w:sz w:val="20"/>
              <w:szCs w:val="20"/>
              <w:lang w:eastAsia="es-MX"/>
            </w:rPr>
          </w:pPr>
          <w:hyperlink w:anchor="_Toc518028769" w:history="1">
            <w:r w:rsidR="002379A1" w:rsidRPr="002379A1">
              <w:rPr>
                <w:rStyle w:val="Hipervnculo"/>
                <w:rFonts w:cstheme="minorHAnsi"/>
                <w:noProof/>
                <w:sz w:val="20"/>
                <w:szCs w:val="20"/>
              </w:rPr>
              <w:t>Anexo 2</w:t>
            </w:r>
            <w:r w:rsidR="002379A1" w:rsidRPr="002379A1">
              <w:rPr>
                <w:rFonts w:cstheme="minorHAnsi"/>
                <w:noProof/>
                <w:webHidden/>
                <w:sz w:val="20"/>
                <w:szCs w:val="20"/>
              </w:rPr>
              <w:tab/>
            </w:r>
            <w:r w:rsidR="002379A1" w:rsidRPr="002379A1">
              <w:rPr>
                <w:rFonts w:cstheme="minorHAnsi"/>
                <w:noProof/>
                <w:webHidden/>
                <w:sz w:val="20"/>
                <w:szCs w:val="20"/>
              </w:rPr>
              <w:fldChar w:fldCharType="begin"/>
            </w:r>
            <w:r w:rsidR="002379A1" w:rsidRPr="002379A1">
              <w:rPr>
                <w:rFonts w:cstheme="minorHAnsi"/>
                <w:noProof/>
                <w:webHidden/>
                <w:sz w:val="20"/>
                <w:szCs w:val="20"/>
              </w:rPr>
              <w:instrText xml:space="preserve"> PAGEREF _Toc518028769 \h </w:instrText>
            </w:r>
            <w:r w:rsidR="002379A1" w:rsidRPr="002379A1">
              <w:rPr>
                <w:rFonts w:cstheme="minorHAnsi"/>
                <w:noProof/>
                <w:webHidden/>
                <w:sz w:val="20"/>
                <w:szCs w:val="20"/>
              </w:rPr>
            </w:r>
            <w:r w:rsidR="002379A1" w:rsidRPr="002379A1">
              <w:rPr>
                <w:rFonts w:cstheme="minorHAnsi"/>
                <w:noProof/>
                <w:webHidden/>
                <w:sz w:val="20"/>
                <w:szCs w:val="20"/>
              </w:rPr>
              <w:fldChar w:fldCharType="separate"/>
            </w:r>
            <w:r w:rsidR="00783C69">
              <w:rPr>
                <w:rFonts w:cstheme="minorHAnsi"/>
                <w:noProof/>
                <w:webHidden/>
                <w:sz w:val="20"/>
                <w:szCs w:val="20"/>
              </w:rPr>
              <w:t>166</w:t>
            </w:r>
            <w:r w:rsidR="002379A1" w:rsidRPr="002379A1">
              <w:rPr>
                <w:rFonts w:cstheme="minorHAnsi"/>
                <w:noProof/>
                <w:webHidden/>
                <w:sz w:val="20"/>
                <w:szCs w:val="20"/>
              </w:rPr>
              <w:fldChar w:fldCharType="end"/>
            </w:r>
          </w:hyperlink>
        </w:p>
        <w:p w14:paraId="50798C7F" w14:textId="269C1318" w:rsidR="00D318B2" w:rsidRPr="002379A1" w:rsidRDefault="00D318B2">
          <w:pPr>
            <w:rPr>
              <w:rFonts w:cstheme="minorHAnsi"/>
              <w:sz w:val="20"/>
              <w:szCs w:val="20"/>
            </w:rPr>
          </w:pPr>
          <w:r w:rsidRPr="002379A1">
            <w:rPr>
              <w:rFonts w:cstheme="minorHAnsi"/>
              <w:b/>
              <w:bCs/>
              <w:sz w:val="20"/>
              <w:szCs w:val="20"/>
              <w:lang w:val="es-ES"/>
            </w:rPr>
            <w:fldChar w:fldCharType="end"/>
          </w:r>
        </w:p>
      </w:sdtContent>
    </w:sdt>
    <w:p w14:paraId="7D05D733" w14:textId="77777777" w:rsidR="00D318B2" w:rsidRPr="00F02608" w:rsidRDefault="00D318B2" w:rsidP="00666228">
      <w:pPr>
        <w:rPr>
          <w:rFonts w:cstheme="minorHAnsi"/>
          <w:b/>
          <w:sz w:val="20"/>
          <w:szCs w:val="20"/>
        </w:rPr>
      </w:pPr>
    </w:p>
    <w:p w14:paraId="641DB10B" w14:textId="77777777" w:rsidR="00D318B2" w:rsidRPr="00F02608" w:rsidRDefault="00D318B2" w:rsidP="00666228">
      <w:pPr>
        <w:rPr>
          <w:rFonts w:cstheme="minorHAnsi"/>
          <w:b/>
          <w:sz w:val="20"/>
          <w:szCs w:val="20"/>
        </w:rPr>
      </w:pPr>
    </w:p>
    <w:p w14:paraId="621DD407" w14:textId="77777777" w:rsidR="00D318B2" w:rsidRPr="00F02608" w:rsidRDefault="00D318B2" w:rsidP="00666228">
      <w:pPr>
        <w:rPr>
          <w:rFonts w:cstheme="minorHAnsi"/>
          <w:b/>
          <w:sz w:val="20"/>
          <w:szCs w:val="20"/>
        </w:rPr>
      </w:pPr>
    </w:p>
    <w:p w14:paraId="2D5BF300" w14:textId="77777777" w:rsidR="00D318B2" w:rsidRPr="00F02608" w:rsidRDefault="00D318B2" w:rsidP="00666228">
      <w:pPr>
        <w:rPr>
          <w:rFonts w:cstheme="minorHAnsi"/>
          <w:b/>
          <w:sz w:val="20"/>
          <w:szCs w:val="20"/>
        </w:rPr>
      </w:pPr>
    </w:p>
    <w:p w14:paraId="3B861467" w14:textId="77777777" w:rsidR="00D318B2" w:rsidRPr="00F02608" w:rsidRDefault="00D318B2" w:rsidP="00666228">
      <w:pPr>
        <w:rPr>
          <w:rFonts w:cstheme="minorHAnsi"/>
          <w:b/>
          <w:sz w:val="20"/>
          <w:szCs w:val="20"/>
        </w:rPr>
      </w:pPr>
    </w:p>
    <w:p w14:paraId="21C97F3F" w14:textId="77777777" w:rsidR="00D318B2" w:rsidRPr="00F02608" w:rsidRDefault="00D318B2" w:rsidP="00666228">
      <w:pPr>
        <w:rPr>
          <w:rFonts w:cstheme="minorHAnsi"/>
          <w:b/>
          <w:sz w:val="20"/>
          <w:szCs w:val="20"/>
        </w:rPr>
      </w:pPr>
    </w:p>
    <w:p w14:paraId="4A2366D5" w14:textId="77777777" w:rsidR="00D318B2" w:rsidRPr="00F02608" w:rsidRDefault="00D318B2" w:rsidP="00666228">
      <w:pPr>
        <w:rPr>
          <w:rFonts w:cstheme="minorHAnsi"/>
          <w:b/>
          <w:sz w:val="20"/>
          <w:szCs w:val="20"/>
        </w:rPr>
      </w:pPr>
    </w:p>
    <w:p w14:paraId="4B2CD624" w14:textId="4F7E452F" w:rsidR="00D318B2" w:rsidRDefault="00D318B2" w:rsidP="00666228">
      <w:pPr>
        <w:rPr>
          <w:rFonts w:cstheme="minorHAnsi"/>
          <w:b/>
          <w:sz w:val="20"/>
          <w:szCs w:val="20"/>
        </w:rPr>
      </w:pPr>
    </w:p>
    <w:p w14:paraId="3A30EF78" w14:textId="77777777" w:rsidR="00856114" w:rsidRPr="00F02608" w:rsidRDefault="00856114" w:rsidP="00666228">
      <w:pPr>
        <w:rPr>
          <w:rFonts w:cstheme="minorHAnsi"/>
          <w:b/>
          <w:sz w:val="20"/>
          <w:szCs w:val="20"/>
        </w:rPr>
      </w:pPr>
    </w:p>
    <w:p w14:paraId="121FF7FA" w14:textId="77777777" w:rsidR="00D318B2" w:rsidRPr="00F02608" w:rsidRDefault="00D318B2" w:rsidP="00666228">
      <w:pPr>
        <w:rPr>
          <w:rFonts w:cstheme="minorHAnsi"/>
          <w:b/>
          <w:sz w:val="20"/>
          <w:szCs w:val="20"/>
        </w:rPr>
      </w:pPr>
    </w:p>
    <w:p w14:paraId="01993C5F" w14:textId="77777777" w:rsidR="00B31455" w:rsidRPr="00F02608" w:rsidRDefault="00B31455" w:rsidP="00666228">
      <w:pPr>
        <w:rPr>
          <w:rFonts w:cstheme="minorHAnsi"/>
          <w:b/>
          <w:sz w:val="20"/>
          <w:szCs w:val="20"/>
        </w:rPr>
      </w:pPr>
    </w:p>
    <w:p w14:paraId="08E4A9E9" w14:textId="71D1C012" w:rsidR="00737991" w:rsidRPr="002379A1" w:rsidRDefault="003F6AC1" w:rsidP="00841188">
      <w:pPr>
        <w:jc w:val="center"/>
        <w:rPr>
          <w:rFonts w:ascii="Times New Roman" w:hAnsi="Times New Roman" w:cs="Times New Roman"/>
          <w:b/>
          <w:sz w:val="20"/>
          <w:szCs w:val="20"/>
        </w:rPr>
      </w:pPr>
      <w:r w:rsidRPr="002379A1">
        <w:rPr>
          <w:rFonts w:ascii="Times New Roman" w:hAnsi="Times New Roman" w:cs="Times New Roman"/>
          <w:b/>
          <w:sz w:val="20"/>
          <w:szCs w:val="20"/>
        </w:rPr>
        <w:lastRenderedPageBreak/>
        <w:t>ÍN</w:t>
      </w:r>
      <w:r w:rsidR="00737991" w:rsidRPr="002379A1">
        <w:rPr>
          <w:rFonts w:ascii="Times New Roman" w:hAnsi="Times New Roman" w:cs="Times New Roman"/>
          <w:b/>
          <w:sz w:val="20"/>
          <w:szCs w:val="20"/>
        </w:rPr>
        <w:t>DICE DE CUADROS</w:t>
      </w:r>
    </w:p>
    <w:p w14:paraId="61398787" w14:textId="2A925DE2" w:rsidR="002379A1" w:rsidRPr="002379A1" w:rsidRDefault="00737991">
      <w:pPr>
        <w:pStyle w:val="Tabladeilustraciones"/>
        <w:tabs>
          <w:tab w:val="right" w:leader="dot" w:pos="9962"/>
        </w:tabs>
        <w:rPr>
          <w:rFonts w:ascii="Times New Roman" w:eastAsiaTheme="minorEastAsia" w:hAnsi="Times New Roman" w:cs="Times New Roman"/>
          <w:noProof/>
          <w:sz w:val="20"/>
          <w:szCs w:val="20"/>
          <w:lang w:eastAsia="es-MX"/>
        </w:rPr>
      </w:pPr>
      <w:r w:rsidRPr="002379A1">
        <w:rPr>
          <w:rFonts w:ascii="Times New Roman" w:hAnsi="Times New Roman" w:cs="Times New Roman"/>
          <w:b/>
          <w:sz w:val="20"/>
          <w:szCs w:val="20"/>
        </w:rPr>
        <w:fldChar w:fldCharType="begin"/>
      </w:r>
      <w:r w:rsidRPr="002379A1">
        <w:rPr>
          <w:rFonts w:ascii="Times New Roman" w:hAnsi="Times New Roman" w:cs="Times New Roman"/>
          <w:b/>
          <w:sz w:val="20"/>
          <w:szCs w:val="20"/>
        </w:rPr>
        <w:instrText xml:space="preserve"> TOC \h \z \c "Cuadro" </w:instrText>
      </w:r>
      <w:r w:rsidRPr="002379A1">
        <w:rPr>
          <w:rFonts w:ascii="Times New Roman" w:hAnsi="Times New Roman" w:cs="Times New Roman"/>
          <w:b/>
          <w:sz w:val="20"/>
          <w:szCs w:val="20"/>
        </w:rPr>
        <w:fldChar w:fldCharType="separate"/>
      </w:r>
      <w:hyperlink w:anchor="_Toc518028770" w:history="1">
        <w:r w:rsidR="002379A1" w:rsidRPr="002379A1">
          <w:rPr>
            <w:rStyle w:val="Hipervnculo"/>
            <w:rFonts w:ascii="Times New Roman" w:hAnsi="Times New Roman" w:cs="Times New Roman"/>
            <w:noProof/>
            <w:sz w:val="20"/>
            <w:szCs w:val="20"/>
          </w:rPr>
          <w:t>Cuadro 1. Descripción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2</w:t>
        </w:r>
        <w:r w:rsidR="002379A1" w:rsidRPr="002379A1">
          <w:rPr>
            <w:rFonts w:ascii="Times New Roman" w:hAnsi="Times New Roman" w:cs="Times New Roman"/>
            <w:noProof/>
            <w:webHidden/>
            <w:sz w:val="20"/>
            <w:szCs w:val="20"/>
          </w:rPr>
          <w:fldChar w:fldCharType="end"/>
        </w:r>
      </w:hyperlink>
    </w:p>
    <w:p w14:paraId="77113336" w14:textId="5A05E2F3"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1" w:history="1">
        <w:r w:rsidR="002379A1" w:rsidRPr="002379A1">
          <w:rPr>
            <w:rStyle w:val="Hipervnculo"/>
            <w:rFonts w:ascii="Times New Roman" w:hAnsi="Times New Roman" w:cs="Times New Roman"/>
            <w:noProof/>
            <w:sz w:val="20"/>
            <w:szCs w:val="20"/>
          </w:rPr>
          <w:t>Cuadro 2. Descripción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4</w:t>
        </w:r>
        <w:r w:rsidR="002379A1" w:rsidRPr="002379A1">
          <w:rPr>
            <w:rFonts w:ascii="Times New Roman" w:hAnsi="Times New Roman" w:cs="Times New Roman"/>
            <w:noProof/>
            <w:webHidden/>
            <w:sz w:val="20"/>
            <w:szCs w:val="20"/>
          </w:rPr>
          <w:fldChar w:fldCharType="end"/>
        </w:r>
      </w:hyperlink>
    </w:p>
    <w:p w14:paraId="69E69168" w14:textId="3EF4595B"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2" w:history="1">
        <w:r w:rsidR="002379A1" w:rsidRPr="002379A1">
          <w:rPr>
            <w:rStyle w:val="Hipervnculo"/>
            <w:rFonts w:ascii="Times New Roman" w:hAnsi="Times New Roman" w:cs="Times New Roman"/>
            <w:noProof/>
            <w:sz w:val="20"/>
            <w:szCs w:val="20"/>
          </w:rPr>
          <w:t>Cuadro 3. Área encargada de la evaluación interna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w:t>
        </w:r>
        <w:r w:rsidR="002379A1" w:rsidRPr="002379A1">
          <w:rPr>
            <w:rFonts w:ascii="Times New Roman" w:hAnsi="Times New Roman" w:cs="Times New Roman"/>
            <w:noProof/>
            <w:webHidden/>
            <w:sz w:val="20"/>
            <w:szCs w:val="20"/>
          </w:rPr>
          <w:fldChar w:fldCharType="end"/>
        </w:r>
      </w:hyperlink>
    </w:p>
    <w:p w14:paraId="4D65271C" w14:textId="3E533C77"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3" w:history="1">
        <w:r w:rsidR="002379A1" w:rsidRPr="002379A1">
          <w:rPr>
            <w:rStyle w:val="Hipervnculo"/>
            <w:rFonts w:ascii="Times New Roman" w:hAnsi="Times New Roman" w:cs="Times New Roman"/>
            <w:noProof/>
            <w:sz w:val="20"/>
            <w:szCs w:val="20"/>
          </w:rPr>
          <w:t>Cuadro 4. Ruta crítica evaluación interna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9</w:t>
        </w:r>
        <w:r w:rsidR="002379A1" w:rsidRPr="002379A1">
          <w:rPr>
            <w:rFonts w:ascii="Times New Roman" w:hAnsi="Times New Roman" w:cs="Times New Roman"/>
            <w:noProof/>
            <w:webHidden/>
            <w:sz w:val="20"/>
            <w:szCs w:val="20"/>
          </w:rPr>
          <w:fldChar w:fldCharType="end"/>
        </w:r>
      </w:hyperlink>
    </w:p>
    <w:p w14:paraId="3C9A3F54" w14:textId="604DC01C"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4" w:history="1">
        <w:r w:rsidR="002379A1" w:rsidRPr="002379A1">
          <w:rPr>
            <w:rStyle w:val="Hipervnculo"/>
            <w:rFonts w:ascii="Times New Roman" w:hAnsi="Times New Roman" w:cs="Times New Roman"/>
            <w:noProof/>
            <w:sz w:val="20"/>
            <w:szCs w:val="20"/>
          </w:rPr>
          <w:t>Cuadro 5. Cronograma de Aplicación y Procesamiento de la Información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9</w:t>
        </w:r>
        <w:r w:rsidR="002379A1" w:rsidRPr="002379A1">
          <w:rPr>
            <w:rFonts w:ascii="Times New Roman" w:hAnsi="Times New Roman" w:cs="Times New Roman"/>
            <w:noProof/>
            <w:webHidden/>
            <w:sz w:val="20"/>
            <w:szCs w:val="20"/>
          </w:rPr>
          <w:fldChar w:fldCharType="end"/>
        </w:r>
      </w:hyperlink>
    </w:p>
    <w:p w14:paraId="047C5169" w14:textId="2AD3E684"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5" w:history="1">
        <w:r w:rsidR="002379A1" w:rsidRPr="002379A1">
          <w:rPr>
            <w:rStyle w:val="Hipervnculo"/>
            <w:rFonts w:ascii="Times New Roman" w:hAnsi="Times New Roman" w:cs="Times New Roman"/>
            <w:noProof/>
            <w:sz w:val="20"/>
            <w:szCs w:val="20"/>
          </w:rPr>
          <w:t>Cuadro 6. Cronograma de Aplicación y Procesamiento de la Información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10</w:t>
        </w:r>
        <w:r w:rsidR="002379A1" w:rsidRPr="002379A1">
          <w:rPr>
            <w:rFonts w:ascii="Times New Roman" w:hAnsi="Times New Roman" w:cs="Times New Roman"/>
            <w:noProof/>
            <w:webHidden/>
            <w:sz w:val="20"/>
            <w:szCs w:val="20"/>
          </w:rPr>
          <w:fldChar w:fldCharType="end"/>
        </w:r>
      </w:hyperlink>
    </w:p>
    <w:p w14:paraId="304BDF18" w14:textId="1CA0FB88"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6" w:history="1">
        <w:r w:rsidR="002379A1" w:rsidRPr="002379A1">
          <w:rPr>
            <w:rStyle w:val="Hipervnculo"/>
            <w:rFonts w:ascii="Times New Roman" w:hAnsi="Times New Roman" w:cs="Times New Roman"/>
            <w:noProof/>
            <w:sz w:val="20"/>
            <w:szCs w:val="20"/>
          </w:rPr>
          <w:t>Cuadro 7. Ruta crítica evaluación interna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10</w:t>
        </w:r>
        <w:r w:rsidR="002379A1" w:rsidRPr="002379A1">
          <w:rPr>
            <w:rFonts w:ascii="Times New Roman" w:hAnsi="Times New Roman" w:cs="Times New Roman"/>
            <w:noProof/>
            <w:webHidden/>
            <w:sz w:val="20"/>
            <w:szCs w:val="20"/>
          </w:rPr>
          <w:fldChar w:fldCharType="end"/>
        </w:r>
      </w:hyperlink>
    </w:p>
    <w:p w14:paraId="69BA6D2A" w14:textId="35AB5B02"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7" w:history="1">
        <w:r w:rsidR="002379A1" w:rsidRPr="002379A1">
          <w:rPr>
            <w:rStyle w:val="Hipervnculo"/>
            <w:rFonts w:ascii="Times New Roman" w:hAnsi="Times New Roman" w:cs="Times New Roman"/>
            <w:noProof/>
            <w:sz w:val="20"/>
            <w:szCs w:val="20"/>
          </w:rPr>
          <w:t>Cuadro 8. Cronograma de aplicación y procesamiento de la información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10</w:t>
        </w:r>
        <w:r w:rsidR="002379A1" w:rsidRPr="002379A1">
          <w:rPr>
            <w:rFonts w:ascii="Times New Roman" w:hAnsi="Times New Roman" w:cs="Times New Roman"/>
            <w:noProof/>
            <w:webHidden/>
            <w:sz w:val="20"/>
            <w:szCs w:val="20"/>
          </w:rPr>
          <w:fldChar w:fldCharType="end"/>
        </w:r>
      </w:hyperlink>
    </w:p>
    <w:p w14:paraId="2FFACF1B" w14:textId="6DF758D9"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8" w:history="1">
        <w:r w:rsidR="002379A1" w:rsidRPr="002379A1">
          <w:rPr>
            <w:rStyle w:val="Hipervnculo"/>
            <w:rFonts w:ascii="Times New Roman" w:hAnsi="Times New Roman" w:cs="Times New Roman"/>
            <w:noProof/>
            <w:sz w:val="20"/>
            <w:szCs w:val="20"/>
          </w:rPr>
          <w:t>Cuadro 9. Ruta crítica evaluación interna 2018</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_Toc518028778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11</w:t>
        </w:r>
        <w:r w:rsidR="002379A1" w:rsidRPr="002379A1">
          <w:rPr>
            <w:rFonts w:ascii="Times New Roman" w:hAnsi="Times New Roman" w:cs="Times New Roman"/>
            <w:noProof/>
            <w:webHidden/>
            <w:sz w:val="20"/>
            <w:szCs w:val="20"/>
          </w:rPr>
          <w:fldChar w:fldCharType="end"/>
        </w:r>
      </w:hyperlink>
    </w:p>
    <w:p w14:paraId="43E81966" w14:textId="45E9ECCB"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79" w:history="1">
        <w:r w:rsidR="002379A1" w:rsidRPr="002379A1">
          <w:rPr>
            <w:rStyle w:val="Hipervnculo"/>
            <w:rFonts w:ascii="Times New Roman" w:hAnsi="Times New Roman" w:cs="Times New Roman"/>
            <w:noProof/>
            <w:sz w:val="20"/>
            <w:szCs w:val="20"/>
          </w:rPr>
          <w:t>Cuadro 10. Información de Campo</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_Toc518028779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w:t>
        </w:r>
        <w:r w:rsidR="002379A1" w:rsidRPr="002379A1">
          <w:rPr>
            <w:rFonts w:ascii="Times New Roman" w:hAnsi="Times New Roman" w:cs="Times New Roman"/>
            <w:noProof/>
            <w:webHidden/>
            <w:sz w:val="20"/>
            <w:szCs w:val="20"/>
          </w:rPr>
          <w:fldChar w:fldCharType="end"/>
        </w:r>
      </w:hyperlink>
    </w:p>
    <w:p w14:paraId="3A2328AF" w14:textId="7801C82E"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0" w:history="1">
        <w:r w:rsidR="002379A1" w:rsidRPr="002379A1">
          <w:rPr>
            <w:rStyle w:val="Hipervnculo"/>
            <w:rFonts w:ascii="Times New Roman" w:hAnsi="Times New Roman" w:cs="Times New Roman"/>
            <w:noProof/>
            <w:sz w:val="20"/>
            <w:szCs w:val="20"/>
          </w:rPr>
          <w:t>Cuadro 11. Desagregación de la línea base</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16</w:t>
        </w:r>
        <w:r w:rsidR="002379A1" w:rsidRPr="002379A1">
          <w:rPr>
            <w:rFonts w:ascii="Times New Roman" w:hAnsi="Times New Roman" w:cs="Times New Roman"/>
            <w:noProof/>
            <w:webHidden/>
            <w:sz w:val="20"/>
            <w:szCs w:val="20"/>
          </w:rPr>
          <w:fldChar w:fldCharType="end"/>
        </w:r>
      </w:hyperlink>
    </w:p>
    <w:p w14:paraId="71DC981D" w14:textId="087E5897"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1" w:history="1">
        <w:r w:rsidR="002379A1" w:rsidRPr="002379A1">
          <w:rPr>
            <w:rStyle w:val="Hipervnculo"/>
            <w:rFonts w:ascii="Times New Roman" w:hAnsi="Times New Roman" w:cs="Times New Roman"/>
            <w:noProof/>
            <w:sz w:val="20"/>
            <w:szCs w:val="20"/>
          </w:rPr>
          <w:t>Cuadro 12. Información de panel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17</w:t>
        </w:r>
        <w:r w:rsidR="002379A1" w:rsidRPr="002379A1">
          <w:rPr>
            <w:rFonts w:ascii="Times New Roman" w:hAnsi="Times New Roman" w:cs="Times New Roman"/>
            <w:noProof/>
            <w:webHidden/>
            <w:sz w:val="20"/>
            <w:szCs w:val="20"/>
          </w:rPr>
          <w:fldChar w:fldCharType="end"/>
        </w:r>
      </w:hyperlink>
    </w:p>
    <w:p w14:paraId="36C488DF" w14:textId="24DC59E5"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2" w:history="1">
        <w:r w:rsidR="002379A1" w:rsidRPr="002379A1">
          <w:rPr>
            <w:rStyle w:val="Hipervnculo"/>
            <w:rFonts w:ascii="Times New Roman" w:hAnsi="Times New Roman" w:cs="Times New Roman"/>
            <w:noProof/>
            <w:sz w:val="20"/>
            <w:szCs w:val="20"/>
          </w:rPr>
          <w:t>Cuadro 13. Cronograma de aplicación y procesamiento de la información</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17</w:t>
        </w:r>
        <w:r w:rsidR="002379A1" w:rsidRPr="002379A1">
          <w:rPr>
            <w:rFonts w:ascii="Times New Roman" w:hAnsi="Times New Roman" w:cs="Times New Roman"/>
            <w:noProof/>
            <w:webHidden/>
            <w:sz w:val="20"/>
            <w:szCs w:val="20"/>
          </w:rPr>
          <w:fldChar w:fldCharType="end"/>
        </w:r>
      </w:hyperlink>
    </w:p>
    <w:p w14:paraId="2CC3A210" w14:textId="546DCBC0"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3" w:history="1">
        <w:r w:rsidR="002379A1" w:rsidRPr="002379A1">
          <w:rPr>
            <w:rStyle w:val="Hipervnculo"/>
            <w:rFonts w:ascii="Times New Roman" w:hAnsi="Times New Roman" w:cs="Times New Roman"/>
            <w:noProof/>
            <w:sz w:val="20"/>
            <w:szCs w:val="20"/>
          </w:rPr>
          <w:t>Cuadro 14. Apego del diseño del programa social a la normatividad aplicable</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19</w:t>
        </w:r>
        <w:r w:rsidR="002379A1" w:rsidRPr="002379A1">
          <w:rPr>
            <w:rFonts w:ascii="Times New Roman" w:hAnsi="Times New Roman" w:cs="Times New Roman"/>
            <w:noProof/>
            <w:webHidden/>
            <w:sz w:val="20"/>
            <w:szCs w:val="20"/>
          </w:rPr>
          <w:fldChar w:fldCharType="end"/>
        </w:r>
      </w:hyperlink>
    </w:p>
    <w:p w14:paraId="682D0B7D" w14:textId="13AC6E5C"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4" w:history="1">
        <w:r w:rsidR="002379A1" w:rsidRPr="002379A1">
          <w:rPr>
            <w:rStyle w:val="Hipervnculo"/>
            <w:rFonts w:ascii="Times New Roman" w:hAnsi="Times New Roman" w:cs="Times New Roman"/>
            <w:noProof/>
            <w:sz w:val="20"/>
            <w:szCs w:val="20"/>
          </w:rPr>
          <w:t>Cuadro 15. Análisis de la contribución del programa social a garantizar los principios de la política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22</w:t>
        </w:r>
        <w:r w:rsidR="002379A1" w:rsidRPr="002379A1">
          <w:rPr>
            <w:rFonts w:ascii="Times New Roman" w:hAnsi="Times New Roman" w:cs="Times New Roman"/>
            <w:noProof/>
            <w:webHidden/>
            <w:sz w:val="20"/>
            <w:szCs w:val="20"/>
          </w:rPr>
          <w:fldChar w:fldCharType="end"/>
        </w:r>
      </w:hyperlink>
    </w:p>
    <w:p w14:paraId="231EA5C9" w14:textId="336382D1"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5" w:history="1">
        <w:r w:rsidR="002379A1" w:rsidRPr="002379A1">
          <w:rPr>
            <w:rStyle w:val="Hipervnculo"/>
            <w:rFonts w:ascii="Times New Roman" w:hAnsi="Times New Roman" w:cs="Times New Roman"/>
            <w:noProof/>
            <w:sz w:val="20"/>
            <w:szCs w:val="20"/>
          </w:rPr>
          <w:t>Cuadro 16. Análisis del apego de las reglas de operación a los lineamientos para la elaboración de reglas de operación 2015, 2016 y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24</w:t>
        </w:r>
        <w:r w:rsidR="002379A1" w:rsidRPr="002379A1">
          <w:rPr>
            <w:rFonts w:ascii="Times New Roman" w:hAnsi="Times New Roman" w:cs="Times New Roman"/>
            <w:noProof/>
            <w:webHidden/>
            <w:sz w:val="20"/>
            <w:szCs w:val="20"/>
          </w:rPr>
          <w:fldChar w:fldCharType="end"/>
        </w:r>
      </w:hyperlink>
    </w:p>
    <w:p w14:paraId="69CACEA8" w14:textId="4044BD99"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6" w:history="1">
        <w:r w:rsidR="002379A1" w:rsidRPr="002379A1">
          <w:rPr>
            <w:rStyle w:val="Hipervnculo"/>
            <w:rFonts w:ascii="Times New Roman" w:hAnsi="Times New Roman" w:cs="Times New Roman"/>
            <w:noProof/>
            <w:sz w:val="20"/>
            <w:szCs w:val="20"/>
          </w:rPr>
          <w:t>Cuadro 17. Contribución a la garantía de derechos sociales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27</w:t>
        </w:r>
        <w:r w:rsidR="002379A1" w:rsidRPr="002379A1">
          <w:rPr>
            <w:rFonts w:ascii="Times New Roman" w:hAnsi="Times New Roman" w:cs="Times New Roman"/>
            <w:noProof/>
            <w:webHidden/>
            <w:sz w:val="20"/>
            <w:szCs w:val="20"/>
          </w:rPr>
          <w:fldChar w:fldCharType="end"/>
        </w:r>
      </w:hyperlink>
    </w:p>
    <w:p w14:paraId="2466FD8A" w14:textId="287092AA"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7" w:history="1">
        <w:r w:rsidR="002379A1" w:rsidRPr="002379A1">
          <w:rPr>
            <w:rStyle w:val="Hipervnculo"/>
            <w:rFonts w:ascii="Times New Roman" w:hAnsi="Times New Roman" w:cs="Times New Roman"/>
            <w:noProof/>
            <w:sz w:val="20"/>
            <w:szCs w:val="20"/>
          </w:rPr>
          <w:t>Cuadro 18. Alineación programática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28</w:t>
        </w:r>
        <w:r w:rsidR="002379A1" w:rsidRPr="002379A1">
          <w:rPr>
            <w:rFonts w:ascii="Times New Roman" w:hAnsi="Times New Roman" w:cs="Times New Roman"/>
            <w:noProof/>
            <w:webHidden/>
            <w:sz w:val="20"/>
            <w:szCs w:val="20"/>
          </w:rPr>
          <w:fldChar w:fldCharType="end"/>
        </w:r>
      </w:hyperlink>
    </w:p>
    <w:p w14:paraId="1E19704D" w14:textId="07309F88"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8" w:history="1">
        <w:r w:rsidR="002379A1" w:rsidRPr="002379A1">
          <w:rPr>
            <w:rStyle w:val="Hipervnculo"/>
            <w:rFonts w:ascii="Times New Roman" w:hAnsi="Times New Roman" w:cs="Times New Roman"/>
            <w:noProof/>
            <w:sz w:val="20"/>
            <w:szCs w:val="20"/>
          </w:rPr>
          <w:t>Cuadro 19. Identificación y diagnóstico del problema social atendido por 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_Toc518028788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30</w:t>
        </w:r>
        <w:r w:rsidR="002379A1" w:rsidRPr="002379A1">
          <w:rPr>
            <w:rFonts w:ascii="Times New Roman" w:hAnsi="Times New Roman" w:cs="Times New Roman"/>
            <w:noProof/>
            <w:webHidden/>
            <w:sz w:val="20"/>
            <w:szCs w:val="20"/>
          </w:rPr>
          <w:fldChar w:fldCharType="end"/>
        </w:r>
      </w:hyperlink>
    </w:p>
    <w:p w14:paraId="50F5F34B" w14:textId="4BF991C9"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89" w:history="1">
        <w:r w:rsidR="002379A1" w:rsidRPr="002379A1">
          <w:rPr>
            <w:rStyle w:val="Hipervnculo"/>
            <w:rFonts w:ascii="Times New Roman" w:hAnsi="Times New Roman" w:cs="Times New Roman"/>
            <w:noProof/>
            <w:sz w:val="20"/>
            <w:szCs w:val="20"/>
          </w:rPr>
          <w:t>Cuadro 20. Indicadores sociales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_Toc518028789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31</w:t>
        </w:r>
        <w:r w:rsidR="002379A1" w:rsidRPr="002379A1">
          <w:rPr>
            <w:rFonts w:ascii="Times New Roman" w:hAnsi="Times New Roman" w:cs="Times New Roman"/>
            <w:noProof/>
            <w:webHidden/>
            <w:sz w:val="20"/>
            <w:szCs w:val="20"/>
          </w:rPr>
          <w:fldChar w:fldCharType="end"/>
        </w:r>
      </w:hyperlink>
    </w:p>
    <w:p w14:paraId="06835C5E" w14:textId="0E9CC6C6"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0" w:history="1">
        <w:r w:rsidR="002379A1" w:rsidRPr="002379A1">
          <w:rPr>
            <w:rStyle w:val="Hipervnculo"/>
            <w:rFonts w:ascii="Times New Roman" w:hAnsi="Times New Roman" w:cs="Times New Roman"/>
            <w:noProof/>
            <w:sz w:val="20"/>
            <w:szCs w:val="20"/>
          </w:rPr>
          <w:t>Cuadro 21. Valoración del diagnóstico de las reglas de operación</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31</w:t>
        </w:r>
        <w:r w:rsidR="002379A1" w:rsidRPr="002379A1">
          <w:rPr>
            <w:rFonts w:ascii="Times New Roman" w:hAnsi="Times New Roman" w:cs="Times New Roman"/>
            <w:noProof/>
            <w:webHidden/>
            <w:sz w:val="20"/>
            <w:szCs w:val="20"/>
          </w:rPr>
          <w:fldChar w:fldCharType="end"/>
        </w:r>
      </w:hyperlink>
    </w:p>
    <w:p w14:paraId="787B26A3" w14:textId="26643135"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1" w:history="1">
        <w:r w:rsidR="002379A1" w:rsidRPr="002379A1">
          <w:rPr>
            <w:rStyle w:val="Hipervnculo"/>
            <w:rFonts w:ascii="Times New Roman" w:hAnsi="Times New Roman" w:cs="Times New Roman"/>
            <w:noProof/>
            <w:sz w:val="20"/>
            <w:szCs w:val="20"/>
          </w:rPr>
          <w:t>Cuadro 22. Resumen Narrativo</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40</w:t>
        </w:r>
        <w:r w:rsidR="002379A1" w:rsidRPr="002379A1">
          <w:rPr>
            <w:rFonts w:ascii="Times New Roman" w:hAnsi="Times New Roman" w:cs="Times New Roman"/>
            <w:noProof/>
            <w:webHidden/>
            <w:sz w:val="20"/>
            <w:szCs w:val="20"/>
          </w:rPr>
          <w:fldChar w:fldCharType="end"/>
        </w:r>
      </w:hyperlink>
    </w:p>
    <w:p w14:paraId="278626AA" w14:textId="79C2B093"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2" w:history="1">
        <w:r w:rsidR="002379A1" w:rsidRPr="002379A1">
          <w:rPr>
            <w:rStyle w:val="Hipervnculo"/>
            <w:rFonts w:ascii="Times New Roman" w:hAnsi="Times New Roman" w:cs="Times New Roman"/>
            <w:noProof/>
            <w:sz w:val="20"/>
            <w:szCs w:val="20"/>
          </w:rPr>
          <w:t>Cuadro 23. Matriz de indicadores para resultados establecida en las reglas de operación 2015</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41</w:t>
        </w:r>
        <w:r w:rsidR="002379A1" w:rsidRPr="002379A1">
          <w:rPr>
            <w:rFonts w:ascii="Times New Roman" w:hAnsi="Times New Roman" w:cs="Times New Roman"/>
            <w:noProof/>
            <w:webHidden/>
            <w:sz w:val="20"/>
            <w:szCs w:val="20"/>
          </w:rPr>
          <w:fldChar w:fldCharType="end"/>
        </w:r>
      </w:hyperlink>
    </w:p>
    <w:p w14:paraId="60860D84" w14:textId="19843455"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3" w:history="1">
        <w:r w:rsidR="002379A1" w:rsidRPr="002379A1">
          <w:rPr>
            <w:rStyle w:val="Hipervnculo"/>
            <w:rFonts w:ascii="Times New Roman" w:hAnsi="Times New Roman" w:cs="Times New Roman"/>
            <w:noProof/>
            <w:sz w:val="20"/>
            <w:szCs w:val="20"/>
          </w:rPr>
          <w:t>Cuadro 24. Matriz de indicadores para resultados establecida en las reglas de operación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44</w:t>
        </w:r>
        <w:r w:rsidR="002379A1" w:rsidRPr="002379A1">
          <w:rPr>
            <w:rFonts w:ascii="Times New Roman" w:hAnsi="Times New Roman" w:cs="Times New Roman"/>
            <w:noProof/>
            <w:webHidden/>
            <w:sz w:val="20"/>
            <w:szCs w:val="20"/>
          </w:rPr>
          <w:fldChar w:fldCharType="end"/>
        </w:r>
      </w:hyperlink>
    </w:p>
    <w:p w14:paraId="11C15EEB" w14:textId="09FD9A87"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4" w:history="1">
        <w:r w:rsidR="002379A1" w:rsidRPr="002379A1">
          <w:rPr>
            <w:rStyle w:val="Hipervnculo"/>
            <w:rFonts w:ascii="Times New Roman" w:hAnsi="Times New Roman" w:cs="Times New Roman"/>
            <w:noProof/>
            <w:sz w:val="20"/>
            <w:szCs w:val="20"/>
          </w:rPr>
          <w:t>Cuadro 25. Matriz de indicadores para resultados establecida en las reglas de operación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48</w:t>
        </w:r>
        <w:r w:rsidR="002379A1" w:rsidRPr="002379A1">
          <w:rPr>
            <w:rFonts w:ascii="Times New Roman" w:hAnsi="Times New Roman" w:cs="Times New Roman"/>
            <w:noProof/>
            <w:webHidden/>
            <w:sz w:val="20"/>
            <w:szCs w:val="20"/>
          </w:rPr>
          <w:fldChar w:fldCharType="end"/>
        </w:r>
      </w:hyperlink>
    </w:p>
    <w:p w14:paraId="4263084E" w14:textId="6CB409D7"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5" w:history="1">
        <w:r w:rsidR="002379A1" w:rsidRPr="002379A1">
          <w:rPr>
            <w:rStyle w:val="Hipervnculo"/>
            <w:rFonts w:ascii="Times New Roman" w:hAnsi="Times New Roman" w:cs="Times New Roman"/>
            <w:noProof/>
            <w:sz w:val="20"/>
            <w:szCs w:val="20"/>
          </w:rPr>
          <w:t>Cuadro 26. Propuesta de matriz de indicadores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49</w:t>
        </w:r>
        <w:r w:rsidR="002379A1" w:rsidRPr="002379A1">
          <w:rPr>
            <w:rFonts w:ascii="Times New Roman" w:hAnsi="Times New Roman" w:cs="Times New Roman"/>
            <w:noProof/>
            <w:webHidden/>
            <w:sz w:val="20"/>
            <w:szCs w:val="20"/>
          </w:rPr>
          <w:fldChar w:fldCharType="end"/>
        </w:r>
      </w:hyperlink>
    </w:p>
    <w:p w14:paraId="6C42753F" w14:textId="29297B16"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6" w:history="1">
        <w:r w:rsidR="002379A1" w:rsidRPr="002379A1">
          <w:rPr>
            <w:rStyle w:val="Hipervnculo"/>
            <w:rFonts w:ascii="Times New Roman" w:hAnsi="Times New Roman" w:cs="Times New Roman"/>
            <w:noProof/>
            <w:sz w:val="20"/>
            <w:szCs w:val="20"/>
          </w:rPr>
          <w:t>Cuadro 27. Consistencia interna del programa social (lógica vertical)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55</w:t>
        </w:r>
        <w:r w:rsidR="002379A1" w:rsidRPr="002379A1">
          <w:rPr>
            <w:rFonts w:ascii="Times New Roman" w:hAnsi="Times New Roman" w:cs="Times New Roman"/>
            <w:noProof/>
            <w:webHidden/>
            <w:sz w:val="20"/>
            <w:szCs w:val="20"/>
          </w:rPr>
          <w:fldChar w:fldCharType="end"/>
        </w:r>
      </w:hyperlink>
    </w:p>
    <w:p w14:paraId="4C98D4B7" w14:textId="6B61DB47"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7" w:history="1">
        <w:r w:rsidR="002379A1" w:rsidRPr="002379A1">
          <w:rPr>
            <w:rStyle w:val="Hipervnculo"/>
            <w:rFonts w:ascii="Times New Roman" w:hAnsi="Times New Roman" w:cs="Times New Roman"/>
            <w:noProof/>
            <w:sz w:val="20"/>
            <w:szCs w:val="20"/>
          </w:rPr>
          <w:t>Cuadro 28. Valoración del diseño y consistencia de los indicadores para el monitoreo del programa social (lógica horizontal)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57</w:t>
        </w:r>
        <w:r w:rsidR="002379A1" w:rsidRPr="002379A1">
          <w:rPr>
            <w:rFonts w:ascii="Times New Roman" w:hAnsi="Times New Roman" w:cs="Times New Roman"/>
            <w:noProof/>
            <w:webHidden/>
            <w:sz w:val="20"/>
            <w:szCs w:val="20"/>
          </w:rPr>
          <w:fldChar w:fldCharType="end"/>
        </w:r>
      </w:hyperlink>
    </w:p>
    <w:p w14:paraId="1E2560CD" w14:textId="6A76A8BC"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8" w:history="1">
        <w:r w:rsidR="002379A1" w:rsidRPr="002379A1">
          <w:rPr>
            <w:rStyle w:val="Hipervnculo"/>
            <w:rFonts w:ascii="Times New Roman" w:hAnsi="Times New Roman" w:cs="Times New Roman"/>
            <w:noProof/>
            <w:sz w:val="20"/>
            <w:szCs w:val="20"/>
          </w:rPr>
          <w:t>Cuadro 29. Valoración genérica de indicadores en matriz presentada en reglas de operación 2015</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_Toc518028798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58</w:t>
        </w:r>
        <w:r w:rsidR="002379A1" w:rsidRPr="002379A1">
          <w:rPr>
            <w:rFonts w:ascii="Times New Roman" w:hAnsi="Times New Roman" w:cs="Times New Roman"/>
            <w:noProof/>
            <w:webHidden/>
            <w:sz w:val="20"/>
            <w:szCs w:val="20"/>
          </w:rPr>
          <w:fldChar w:fldCharType="end"/>
        </w:r>
      </w:hyperlink>
    </w:p>
    <w:p w14:paraId="1AFF56AA" w14:textId="4FD4B9D3"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799" w:history="1">
        <w:r w:rsidR="002379A1" w:rsidRPr="002379A1">
          <w:rPr>
            <w:rStyle w:val="Hipervnculo"/>
            <w:rFonts w:ascii="Times New Roman" w:hAnsi="Times New Roman" w:cs="Times New Roman"/>
            <w:noProof/>
            <w:sz w:val="20"/>
            <w:szCs w:val="20"/>
          </w:rPr>
          <w:t>Cuadro 30. Valoración genérica de indicadores en matriz presentada en reglas de operación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_Toc518028799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58</w:t>
        </w:r>
        <w:r w:rsidR="002379A1" w:rsidRPr="002379A1">
          <w:rPr>
            <w:rFonts w:ascii="Times New Roman" w:hAnsi="Times New Roman" w:cs="Times New Roman"/>
            <w:noProof/>
            <w:webHidden/>
            <w:sz w:val="20"/>
            <w:szCs w:val="20"/>
          </w:rPr>
          <w:fldChar w:fldCharType="end"/>
        </w:r>
      </w:hyperlink>
    </w:p>
    <w:p w14:paraId="50AC8874" w14:textId="3247DD3A"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0" w:history="1">
        <w:r w:rsidR="002379A1" w:rsidRPr="002379A1">
          <w:rPr>
            <w:rStyle w:val="Hipervnculo"/>
            <w:rFonts w:ascii="Times New Roman" w:hAnsi="Times New Roman" w:cs="Times New Roman"/>
            <w:noProof/>
            <w:sz w:val="20"/>
            <w:szCs w:val="20"/>
          </w:rPr>
          <w:t>Cuadro 31. Valoración genérica de indicadores en matriz presentada en reglas de operación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59</w:t>
        </w:r>
        <w:r w:rsidR="002379A1" w:rsidRPr="002379A1">
          <w:rPr>
            <w:rFonts w:ascii="Times New Roman" w:hAnsi="Times New Roman" w:cs="Times New Roman"/>
            <w:noProof/>
            <w:webHidden/>
            <w:sz w:val="20"/>
            <w:szCs w:val="20"/>
          </w:rPr>
          <w:fldChar w:fldCharType="end"/>
        </w:r>
      </w:hyperlink>
    </w:p>
    <w:p w14:paraId="05FBBC09" w14:textId="756E9D7F"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1" w:history="1">
        <w:r w:rsidR="002379A1" w:rsidRPr="002379A1">
          <w:rPr>
            <w:rStyle w:val="Hipervnculo"/>
            <w:rFonts w:ascii="Times New Roman" w:hAnsi="Times New Roman" w:cs="Times New Roman"/>
            <w:noProof/>
            <w:sz w:val="20"/>
            <w:szCs w:val="20"/>
          </w:rPr>
          <w:t>Cuadro 32. Valoración genérica de indicadores en matriz propuesta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59</w:t>
        </w:r>
        <w:r w:rsidR="002379A1" w:rsidRPr="002379A1">
          <w:rPr>
            <w:rFonts w:ascii="Times New Roman" w:hAnsi="Times New Roman" w:cs="Times New Roman"/>
            <w:noProof/>
            <w:webHidden/>
            <w:sz w:val="20"/>
            <w:szCs w:val="20"/>
          </w:rPr>
          <w:fldChar w:fldCharType="end"/>
        </w:r>
      </w:hyperlink>
    </w:p>
    <w:p w14:paraId="25695C58" w14:textId="0A8F24EA"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2" w:history="1">
        <w:r w:rsidR="002379A1" w:rsidRPr="002379A1">
          <w:rPr>
            <w:rStyle w:val="Hipervnculo"/>
            <w:rFonts w:ascii="Times New Roman" w:hAnsi="Times New Roman" w:cs="Times New Roman"/>
            <w:noProof/>
            <w:sz w:val="20"/>
            <w:szCs w:val="20"/>
          </w:rPr>
          <w:t>Cuadro 33. Análisis de los involucrados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60</w:t>
        </w:r>
        <w:r w:rsidR="002379A1" w:rsidRPr="002379A1">
          <w:rPr>
            <w:rFonts w:ascii="Times New Roman" w:hAnsi="Times New Roman" w:cs="Times New Roman"/>
            <w:noProof/>
            <w:webHidden/>
            <w:sz w:val="20"/>
            <w:szCs w:val="20"/>
          </w:rPr>
          <w:fldChar w:fldCharType="end"/>
        </w:r>
      </w:hyperlink>
    </w:p>
    <w:p w14:paraId="560862DA" w14:textId="50B5E7F4"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3" w:history="1">
        <w:r w:rsidR="002379A1" w:rsidRPr="002379A1">
          <w:rPr>
            <w:rStyle w:val="Hipervnculo"/>
            <w:rFonts w:ascii="Times New Roman" w:hAnsi="Times New Roman" w:cs="Times New Roman"/>
            <w:noProof/>
            <w:sz w:val="20"/>
            <w:szCs w:val="20"/>
          </w:rPr>
          <w:t>Cuadro 34. Complementariedad o coincidencia con otros programas sociales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62</w:t>
        </w:r>
        <w:r w:rsidR="002379A1" w:rsidRPr="002379A1">
          <w:rPr>
            <w:rFonts w:ascii="Times New Roman" w:hAnsi="Times New Roman" w:cs="Times New Roman"/>
            <w:noProof/>
            <w:webHidden/>
            <w:sz w:val="20"/>
            <w:szCs w:val="20"/>
          </w:rPr>
          <w:fldChar w:fldCharType="end"/>
        </w:r>
      </w:hyperlink>
    </w:p>
    <w:p w14:paraId="1AC51898" w14:textId="10376D55"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4" w:history="1">
        <w:r w:rsidR="002379A1" w:rsidRPr="002379A1">
          <w:rPr>
            <w:rStyle w:val="Hipervnculo"/>
            <w:rFonts w:ascii="Times New Roman" w:hAnsi="Times New Roman" w:cs="Times New Roman"/>
            <w:noProof/>
            <w:sz w:val="20"/>
            <w:szCs w:val="20"/>
          </w:rPr>
          <w:t>Cuadro 35. Análisis de la congruencia del proyecto como programa social de la CDMX</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63</w:t>
        </w:r>
        <w:r w:rsidR="002379A1" w:rsidRPr="002379A1">
          <w:rPr>
            <w:rFonts w:ascii="Times New Roman" w:hAnsi="Times New Roman" w:cs="Times New Roman"/>
            <w:noProof/>
            <w:webHidden/>
            <w:sz w:val="20"/>
            <w:szCs w:val="20"/>
          </w:rPr>
          <w:fldChar w:fldCharType="end"/>
        </w:r>
      </w:hyperlink>
    </w:p>
    <w:p w14:paraId="164D3911" w14:textId="51D39776"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5" w:history="1">
        <w:r w:rsidR="002379A1" w:rsidRPr="002379A1">
          <w:rPr>
            <w:rStyle w:val="Hipervnculo"/>
            <w:rFonts w:ascii="Times New Roman" w:hAnsi="Times New Roman" w:cs="Times New Roman"/>
            <w:noProof/>
            <w:sz w:val="20"/>
            <w:szCs w:val="20"/>
          </w:rPr>
          <w:t>Cuadro 36. Estructura operativa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64</w:t>
        </w:r>
        <w:r w:rsidR="002379A1" w:rsidRPr="002379A1">
          <w:rPr>
            <w:rFonts w:ascii="Times New Roman" w:hAnsi="Times New Roman" w:cs="Times New Roman"/>
            <w:noProof/>
            <w:webHidden/>
            <w:sz w:val="20"/>
            <w:szCs w:val="20"/>
          </w:rPr>
          <w:fldChar w:fldCharType="end"/>
        </w:r>
      </w:hyperlink>
    </w:p>
    <w:p w14:paraId="2B92FD58" w14:textId="2E2A37F2"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6" w:history="1">
        <w:r w:rsidR="002379A1" w:rsidRPr="002379A1">
          <w:rPr>
            <w:rStyle w:val="Hipervnculo"/>
            <w:rFonts w:ascii="Times New Roman" w:hAnsi="Times New Roman" w:cs="Times New Roman"/>
            <w:noProof/>
            <w:sz w:val="20"/>
            <w:szCs w:val="20"/>
          </w:rPr>
          <w:t>Cuadro 37. Congruencia de la operación del programa con su diseño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92</w:t>
        </w:r>
        <w:r w:rsidR="002379A1" w:rsidRPr="002379A1">
          <w:rPr>
            <w:rFonts w:ascii="Times New Roman" w:hAnsi="Times New Roman" w:cs="Times New Roman"/>
            <w:noProof/>
            <w:webHidden/>
            <w:sz w:val="20"/>
            <w:szCs w:val="20"/>
          </w:rPr>
          <w:fldChar w:fldCharType="end"/>
        </w:r>
      </w:hyperlink>
    </w:p>
    <w:p w14:paraId="410DED57" w14:textId="12D50ADC"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7" w:history="1">
        <w:r w:rsidR="002379A1" w:rsidRPr="002379A1">
          <w:rPr>
            <w:rStyle w:val="Hipervnculo"/>
            <w:rFonts w:ascii="Times New Roman" w:hAnsi="Times New Roman" w:cs="Times New Roman"/>
            <w:noProof/>
            <w:sz w:val="20"/>
            <w:szCs w:val="20"/>
          </w:rPr>
          <w:t>Cuadro 38. Congruencia de la operación del programa con su diseño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103</w:t>
        </w:r>
        <w:r w:rsidR="002379A1" w:rsidRPr="002379A1">
          <w:rPr>
            <w:rFonts w:ascii="Times New Roman" w:hAnsi="Times New Roman" w:cs="Times New Roman"/>
            <w:noProof/>
            <w:webHidden/>
            <w:sz w:val="20"/>
            <w:szCs w:val="20"/>
          </w:rPr>
          <w:fldChar w:fldCharType="end"/>
        </w:r>
      </w:hyperlink>
    </w:p>
    <w:p w14:paraId="4E56EA50" w14:textId="7DA7C759"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8" w:history="1">
        <w:r w:rsidR="002379A1" w:rsidRPr="002379A1">
          <w:rPr>
            <w:rStyle w:val="Hipervnculo"/>
            <w:rFonts w:ascii="Times New Roman" w:hAnsi="Times New Roman" w:cs="Times New Roman"/>
            <w:noProof/>
            <w:sz w:val="20"/>
            <w:szCs w:val="20"/>
          </w:rPr>
          <w:t>Cuadro 39. Procesos del programa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_Toc518028808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114</w:t>
        </w:r>
        <w:r w:rsidR="002379A1" w:rsidRPr="002379A1">
          <w:rPr>
            <w:rFonts w:ascii="Times New Roman" w:hAnsi="Times New Roman" w:cs="Times New Roman"/>
            <w:noProof/>
            <w:webHidden/>
            <w:sz w:val="20"/>
            <w:szCs w:val="20"/>
          </w:rPr>
          <w:fldChar w:fldCharType="end"/>
        </w:r>
      </w:hyperlink>
    </w:p>
    <w:p w14:paraId="7767D261" w14:textId="2E8D827B"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09" w:history="1">
        <w:r w:rsidR="002379A1" w:rsidRPr="002379A1">
          <w:rPr>
            <w:rStyle w:val="Hipervnculo"/>
            <w:rFonts w:ascii="Times New Roman" w:hAnsi="Times New Roman" w:cs="Times New Roman"/>
            <w:noProof/>
            <w:sz w:val="20"/>
            <w:szCs w:val="20"/>
          </w:rPr>
          <w:t>Cuadro 40. Secuencia cronológica de los procesos del programa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_Toc518028809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118</w:t>
        </w:r>
        <w:r w:rsidR="002379A1" w:rsidRPr="002379A1">
          <w:rPr>
            <w:rFonts w:ascii="Times New Roman" w:hAnsi="Times New Roman" w:cs="Times New Roman"/>
            <w:noProof/>
            <w:webHidden/>
            <w:sz w:val="20"/>
            <w:szCs w:val="20"/>
          </w:rPr>
          <w:fldChar w:fldCharType="end"/>
        </w:r>
      </w:hyperlink>
    </w:p>
    <w:p w14:paraId="64FED2D7" w14:textId="56A95D6B"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0" w:history="1">
        <w:r w:rsidR="002379A1" w:rsidRPr="002379A1">
          <w:rPr>
            <w:rStyle w:val="Hipervnculo"/>
            <w:rFonts w:ascii="Times New Roman" w:hAnsi="Times New Roman" w:cs="Times New Roman"/>
            <w:noProof/>
            <w:sz w:val="20"/>
            <w:szCs w:val="20"/>
          </w:rPr>
          <w:t>Cuadro 41. Seguimiento y monitoreo del programa social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121</w:t>
        </w:r>
        <w:r w:rsidR="002379A1" w:rsidRPr="002379A1">
          <w:rPr>
            <w:rFonts w:ascii="Times New Roman" w:hAnsi="Times New Roman" w:cs="Times New Roman"/>
            <w:noProof/>
            <w:webHidden/>
            <w:sz w:val="20"/>
            <w:szCs w:val="20"/>
          </w:rPr>
          <w:fldChar w:fldCharType="end"/>
        </w:r>
      </w:hyperlink>
    </w:p>
    <w:p w14:paraId="1EEB68D6" w14:textId="3F335B8D"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1" w:history="1">
        <w:r w:rsidR="002379A1" w:rsidRPr="002379A1">
          <w:rPr>
            <w:rStyle w:val="Hipervnculo"/>
            <w:rFonts w:ascii="Times New Roman" w:hAnsi="Times New Roman" w:cs="Times New Roman"/>
            <w:noProof/>
            <w:sz w:val="20"/>
            <w:szCs w:val="20"/>
          </w:rPr>
          <w:t>Cuadro 42. Seguimiento y monitoreo del programa social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122</w:t>
        </w:r>
        <w:r w:rsidR="002379A1" w:rsidRPr="002379A1">
          <w:rPr>
            <w:rFonts w:ascii="Times New Roman" w:hAnsi="Times New Roman" w:cs="Times New Roman"/>
            <w:noProof/>
            <w:webHidden/>
            <w:sz w:val="20"/>
            <w:szCs w:val="20"/>
          </w:rPr>
          <w:fldChar w:fldCharType="end"/>
        </w:r>
      </w:hyperlink>
    </w:p>
    <w:p w14:paraId="48218E57" w14:textId="44E277B1"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2" w:history="1">
        <w:r w:rsidR="002379A1" w:rsidRPr="002379A1">
          <w:rPr>
            <w:rStyle w:val="Hipervnculo"/>
            <w:rFonts w:ascii="Times New Roman" w:hAnsi="Times New Roman" w:cs="Times New Roman"/>
            <w:noProof/>
            <w:sz w:val="20"/>
            <w:szCs w:val="20"/>
          </w:rPr>
          <w:t>Cuadro 43. Seguimiento y monitoreo de indicadores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124</w:t>
        </w:r>
        <w:r w:rsidR="002379A1" w:rsidRPr="002379A1">
          <w:rPr>
            <w:rFonts w:ascii="Times New Roman" w:hAnsi="Times New Roman" w:cs="Times New Roman"/>
            <w:noProof/>
            <w:webHidden/>
            <w:sz w:val="20"/>
            <w:szCs w:val="20"/>
          </w:rPr>
          <w:fldChar w:fldCharType="end"/>
        </w:r>
      </w:hyperlink>
    </w:p>
    <w:p w14:paraId="4A5E8D13" w14:textId="3D0A52AF"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3" w:history="1">
        <w:r w:rsidR="002379A1" w:rsidRPr="002379A1">
          <w:rPr>
            <w:rStyle w:val="Hipervnculo"/>
            <w:rFonts w:ascii="Times New Roman" w:hAnsi="Times New Roman" w:cs="Times New Roman"/>
            <w:noProof/>
            <w:sz w:val="20"/>
            <w:szCs w:val="20"/>
          </w:rPr>
          <w:t>Cuadro 44. Valoración General de la Operación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125</w:t>
        </w:r>
        <w:r w:rsidR="002379A1" w:rsidRPr="002379A1">
          <w:rPr>
            <w:rFonts w:ascii="Times New Roman" w:hAnsi="Times New Roman" w:cs="Times New Roman"/>
            <w:noProof/>
            <w:webHidden/>
            <w:sz w:val="20"/>
            <w:szCs w:val="20"/>
          </w:rPr>
          <w:fldChar w:fldCharType="end"/>
        </w:r>
      </w:hyperlink>
    </w:p>
    <w:p w14:paraId="2856FA34" w14:textId="1629F96F"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4" w:history="1">
        <w:r w:rsidR="002379A1" w:rsidRPr="002379A1">
          <w:rPr>
            <w:rStyle w:val="Hipervnculo"/>
            <w:rFonts w:ascii="Times New Roman" w:hAnsi="Times New Roman" w:cs="Times New Roman"/>
            <w:noProof/>
            <w:sz w:val="20"/>
            <w:szCs w:val="20"/>
          </w:rPr>
          <w:t>Cuadro 45. Evaluación de satisfacción de las personas beneficiarias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126</w:t>
        </w:r>
        <w:r w:rsidR="002379A1" w:rsidRPr="002379A1">
          <w:rPr>
            <w:rFonts w:ascii="Times New Roman" w:hAnsi="Times New Roman" w:cs="Times New Roman"/>
            <w:noProof/>
            <w:webHidden/>
            <w:sz w:val="20"/>
            <w:szCs w:val="20"/>
          </w:rPr>
          <w:fldChar w:fldCharType="end"/>
        </w:r>
      </w:hyperlink>
    </w:p>
    <w:p w14:paraId="2BC970BD" w14:textId="08AA7893"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5" w:history="1">
        <w:r w:rsidR="002379A1" w:rsidRPr="002379A1">
          <w:rPr>
            <w:rStyle w:val="Hipervnculo"/>
            <w:rFonts w:ascii="Times New Roman" w:hAnsi="Times New Roman" w:cs="Times New Roman"/>
            <w:noProof/>
            <w:sz w:val="20"/>
            <w:szCs w:val="20"/>
          </w:rPr>
          <w:t>Cuadro 46. Resultados en la cobertura de la población objetivo</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131</w:t>
        </w:r>
        <w:r w:rsidR="002379A1" w:rsidRPr="002379A1">
          <w:rPr>
            <w:rFonts w:ascii="Times New Roman" w:hAnsi="Times New Roman" w:cs="Times New Roman"/>
            <w:noProof/>
            <w:webHidden/>
            <w:sz w:val="20"/>
            <w:szCs w:val="20"/>
          </w:rPr>
          <w:fldChar w:fldCharType="end"/>
        </w:r>
      </w:hyperlink>
    </w:p>
    <w:p w14:paraId="69F6BFF3" w14:textId="68EFAFFF"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6" w:history="1">
        <w:r w:rsidR="002379A1" w:rsidRPr="002379A1">
          <w:rPr>
            <w:rStyle w:val="Hipervnculo"/>
            <w:rFonts w:ascii="Times New Roman" w:hAnsi="Times New Roman" w:cs="Times New Roman"/>
            <w:noProof/>
            <w:sz w:val="20"/>
            <w:szCs w:val="20"/>
          </w:rPr>
          <w:t>Cuadro 47. Perfil requerido por 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131</w:t>
        </w:r>
        <w:r w:rsidR="002379A1" w:rsidRPr="002379A1">
          <w:rPr>
            <w:rFonts w:ascii="Times New Roman" w:hAnsi="Times New Roman" w:cs="Times New Roman"/>
            <w:noProof/>
            <w:webHidden/>
            <w:sz w:val="20"/>
            <w:szCs w:val="20"/>
          </w:rPr>
          <w:fldChar w:fldCharType="end"/>
        </w:r>
      </w:hyperlink>
    </w:p>
    <w:p w14:paraId="3A2EBD72" w14:textId="7DCE1DDE"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7" w:history="1">
        <w:r w:rsidR="002379A1" w:rsidRPr="002379A1">
          <w:rPr>
            <w:rStyle w:val="Hipervnculo"/>
            <w:rFonts w:ascii="Times New Roman" w:hAnsi="Times New Roman" w:cs="Times New Roman"/>
            <w:noProof/>
            <w:sz w:val="20"/>
            <w:szCs w:val="20"/>
          </w:rPr>
          <w:t>Cuadro 48. Mecanismos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132</w:t>
        </w:r>
        <w:r w:rsidR="002379A1" w:rsidRPr="002379A1">
          <w:rPr>
            <w:rFonts w:ascii="Times New Roman" w:hAnsi="Times New Roman" w:cs="Times New Roman"/>
            <w:noProof/>
            <w:webHidden/>
            <w:sz w:val="20"/>
            <w:szCs w:val="20"/>
          </w:rPr>
          <w:fldChar w:fldCharType="end"/>
        </w:r>
      </w:hyperlink>
    </w:p>
    <w:p w14:paraId="2E269508" w14:textId="7BFA05F7"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8" w:history="1">
        <w:r w:rsidR="002379A1" w:rsidRPr="002379A1">
          <w:rPr>
            <w:rStyle w:val="Hipervnculo"/>
            <w:rFonts w:ascii="Times New Roman" w:hAnsi="Times New Roman" w:cs="Times New Roman"/>
            <w:noProof/>
            <w:sz w:val="20"/>
            <w:szCs w:val="20"/>
          </w:rPr>
          <w:t>Cuadro 49. Resultados al nivel del propósito y fin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_Toc518028818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133</w:t>
        </w:r>
        <w:r w:rsidR="002379A1" w:rsidRPr="002379A1">
          <w:rPr>
            <w:rFonts w:ascii="Times New Roman" w:hAnsi="Times New Roman" w:cs="Times New Roman"/>
            <w:noProof/>
            <w:webHidden/>
            <w:sz w:val="20"/>
            <w:szCs w:val="20"/>
          </w:rPr>
          <w:fldChar w:fldCharType="end"/>
        </w:r>
      </w:hyperlink>
    </w:p>
    <w:p w14:paraId="19302CD9" w14:textId="73E6FC00"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19" w:history="1">
        <w:r w:rsidR="002379A1" w:rsidRPr="002379A1">
          <w:rPr>
            <w:rStyle w:val="Hipervnculo"/>
            <w:rFonts w:ascii="Times New Roman" w:hAnsi="Times New Roman" w:cs="Times New Roman"/>
            <w:noProof/>
            <w:sz w:val="20"/>
            <w:szCs w:val="20"/>
          </w:rPr>
          <w:t>Cuadro 50. Resultados del programa social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_Toc518028819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135</w:t>
        </w:r>
        <w:r w:rsidR="002379A1" w:rsidRPr="002379A1">
          <w:rPr>
            <w:rFonts w:ascii="Times New Roman" w:hAnsi="Times New Roman" w:cs="Times New Roman"/>
            <w:noProof/>
            <w:webHidden/>
            <w:sz w:val="20"/>
            <w:szCs w:val="20"/>
          </w:rPr>
          <w:fldChar w:fldCharType="end"/>
        </w:r>
      </w:hyperlink>
    </w:p>
    <w:p w14:paraId="68354B9C" w14:textId="14E06345"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0" w:history="1">
        <w:r w:rsidR="002379A1" w:rsidRPr="002379A1">
          <w:rPr>
            <w:rStyle w:val="Hipervnculo"/>
            <w:rFonts w:ascii="Times New Roman" w:hAnsi="Times New Roman" w:cs="Times New Roman"/>
            <w:noProof/>
            <w:sz w:val="20"/>
            <w:szCs w:val="20"/>
          </w:rPr>
          <w:t>Cuadro 51. Análisis de la evaluación interna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143</w:t>
        </w:r>
        <w:r w:rsidR="002379A1" w:rsidRPr="002379A1">
          <w:rPr>
            <w:rFonts w:ascii="Times New Roman" w:hAnsi="Times New Roman" w:cs="Times New Roman"/>
            <w:noProof/>
            <w:webHidden/>
            <w:sz w:val="20"/>
            <w:szCs w:val="20"/>
          </w:rPr>
          <w:fldChar w:fldCharType="end"/>
        </w:r>
      </w:hyperlink>
    </w:p>
    <w:p w14:paraId="5FA28426" w14:textId="681700BE"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1" w:history="1">
        <w:r w:rsidR="002379A1" w:rsidRPr="002379A1">
          <w:rPr>
            <w:rStyle w:val="Hipervnculo"/>
            <w:rFonts w:ascii="Times New Roman" w:hAnsi="Times New Roman" w:cs="Times New Roman"/>
            <w:noProof/>
            <w:sz w:val="20"/>
            <w:szCs w:val="20"/>
          </w:rPr>
          <w:t>Cuadro 52. Análisis de la evaluación interna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144</w:t>
        </w:r>
        <w:r w:rsidR="002379A1" w:rsidRPr="002379A1">
          <w:rPr>
            <w:rFonts w:ascii="Times New Roman" w:hAnsi="Times New Roman" w:cs="Times New Roman"/>
            <w:noProof/>
            <w:webHidden/>
            <w:sz w:val="20"/>
            <w:szCs w:val="20"/>
          </w:rPr>
          <w:fldChar w:fldCharType="end"/>
        </w:r>
      </w:hyperlink>
    </w:p>
    <w:p w14:paraId="78B495E5" w14:textId="08503221"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2" w:history="1">
        <w:r w:rsidR="002379A1" w:rsidRPr="002379A1">
          <w:rPr>
            <w:rStyle w:val="Hipervnculo"/>
            <w:rFonts w:ascii="Times New Roman" w:hAnsi="Times New Roman" w:cs="Times New Roman"/>
            <w:noProof/>
            <w:sz w:val="20"/>
            <w:szCs w:val="20"/>
          </w:rPr>
          <w:t>Cuadro 53. Matriz FODA de la evaluación interna 2016</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146</w:t>
        </w:r>
        <w:r w:rsidR="002379A1" w:rsidRPr="002379A1">
          <w:rPr>
            <w:rFonts w:ascii="Times New Roman" w:hAnsi="Times New Roman" w:cs="Times New Roman"/>
            <w:noProof/>
            <w:webHidden/>
            <w:sz w:val="20"/>
            <w:szCs w:val="20"/>
          </w:rPr>
          <w:fldChar w:fldCharType="end"/>
        </w:r>
      </w:hyperlink>
    </w:p>
    <w:p w14:paraId="42E76834" w14:textId="29FD0E3A"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3" w:history="1">
        <w:r w:rsidR="002379A1" w:rsidRPr="002379A1">
          <w:rPr>
            <w:rStyle w:val="Hipervnculo"/>
            <w:rFonts w:ascii="Times New Roman" w:hAnsi="Times New Roman" w:cs="Times New Roman"/>
            <w:noProof/>
            <w:sz w:val="20"/>
            <w:szCs w:val="20"/>
          </w:rPr>
          <w:t>Cuadro 54. Matriz FODA de la evaluación interna 2017</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147</w:t>
        </w:r>
        <w:r w:rsidR="002379A1" w:rsidRPr="002379A1">
          <w:rPr>
            <w:rFonts w:ascii="Times New Roman" w:hAnsi="Times New Roman" w:cs="Times New Roman"/>
            <w:noProof/>
            <w:webHidden/>
            <w:sz w:val="20"/>
            <w:szCs w:val="20"/>
          </w:rPr>
          <w:fldChar w:fldCharType="end"/>
        </w:r>
      </w:hyperlink>
    </w:p>
    <w:p w14:paraId="42957007" w14:textId="4C43C51D"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4" w:history="1">
        <w:r w:rsidR="002379A1" w:rsidRPr="002379A1">
          <w:rPr>
            <w:rStyle w:val="Hipervnculo"/>
            <w:rFonts w:ascii="Times New Roman" w:hAnsi="Times New Roman" w:cs="Times New Roman"/>
            <w:noProof/>
            <w:sz w:val="20"/>
            <w:szCs w:val="20"/>
          </w:rPr>
          <w:t>Cuadro 55. Matriz FODA de la Evaluación Interna 2018</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148</w:t>
        </w:r>
        <w:r w:rsidR="002379A1" w:rsidRPr="002379A1">
          <w:rPr>
            <w:rFonts w:ascii="Times New Roman" w:hAnsi="Times New Roman" w:cs="Times New Roman"/>
            <w:noProof/>
            <w:webHidden/>
            <w:sz w:val="20"/>
            <w:szCs w:val="20"/>
          </w:rPr>
          <w:fldChar w:fldCharType="end"/>
        </w:r>
      </w:hyperlink>
    </w:p>
    <w:p w14:paraId="79F78DE9" w14:textId="74A08103"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5" w:history="1">
        <w:r w:rsidR="002379A1" w:rsidRPr="002379A1">
          <w:rPr>
            <w:rStyle w:val="Hipervnculo"/>
            <w:rFonts w:ascii="Times New Roman" w:hAnsi="Times New Roman" w:cs="Times New Roman"/>
            <w:noProof/>
            <w:sz w:val="20"/>
            <w:szCs w:val="20"/>
          </w:rPr>
          <w:t>Cuadro 56. Seguimiento de las estrategias de mejora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149</w:t>
        </w:r>
        <w:r w:rsidR="002379A1" w:rsidRPr="002379A1">
          <w:rPr>
            <w:rFonts w:ascii="Times New Roman" w:hAnsi="Times New Roman" w:cs="Times New Roman"/>
            <w:noProof/>
            <w:webHidden/>
            <w:sz w:val="20"/>
            <w:szCs w:val="20"/>
          </w:rPr>
          <w:fldChar w:fldCharType="end"/>
        </w:r>
      </w:hyperlink>
    </w:p>
    <w:p w14:paraId="290C2DE4" w14:textId="2F0CEEA1"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26" w:history="1">
        <w:r w:rsidR="002379A1" w:rsidRPr="002379A1">
          <w:rPr>
            <w:rStyle w:val="Hipervnculo"/>
            <w:rFonts w:ascii="Times New Roman" w:hAnsi="Times New Roman" w:cs="Times New Roman"/>
            <w:noProof/>
            <w:sz w:val="20"/>
            <w:szCs w:val="20"/>
          </w:rPr>
          <w:t>Cuadro 57. Estrategias de mejora derivadas de la evaluación 2018</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152</w:t>
        </w:r>
        <w:r w:rsidR="002379A1" w:rsidRPr="002379A1">
          <w:rPr>
            <w:rFonts w:ascii="Times New Roman" w:hAnsi="Times New Roman" w:cs="Times New Roman"/>
            <w:noProof/>
            <w:webHidden/>
            <w:sz w:val="20"/>
            <w:szCs w:val="20"/>
          </w:rPr>
          <w:fldChar w:fldCharType="end"/>
        </w:r>
      </w:hyperlink>
    </w:p>
    <w:p w14:paraId="4AE38704" w14:textId="5B839009" w:rsidR="00737991" w:rsidRPr="002379A1" w:rsidRDefault="00737991" w:rsidP="00666228">
      <w:pPr>
        <w:rPr>
          <w:rFonts w:ascii="Times New Roman" w:hAnsi="Times New Roman" w:cs="Times New Roman"/>
          <w:b/>
          <w:sz w:val="20"/>
          <w:szCs w:val="20"/>
        </w:rPr>
      </w:pPr>
      <w:r w:rsidRPr="002379A1">
        <w:rPr>
          <w:rFonts w:ascii="Times New Roman" w:hAnsi="Times New Roman" w:cs="Times New Roman"/>
          <w:b/>
          <w:sz w:val="20"/>
          <w:szCs w:val="20"/>
        </w:rPr>
        <w:fldChar w:fldCharType="end"/>
      </w:r>
    </w:p>
    <w:p w14:paraId="22FF0F6B" w14:textId="77777777" w:rsidR="002B16AA" w:rsidRPr="002379A1" w:rsidRDefault="002B16AA" w:rsidP="00666228">
      <w:pPr>
        <w:rPr>
          <w:rFonts w:ascii="Times New Roman" w:hAnsi="Times New Roman" w:cs="Times New Roman"/>
          <w:b/>
          <w:sz w:val="20"/>
          <w:szCs w:val="20"/>
        </w:rPr>
      </w:pPr>
    </w:p>
    <w:p w14:paraId="2DFF46A7" w14:textId="77777777" w:rsidR="002B16AA" w:rsidRPr="002379A1" w:rsidRDefault="002B16AA" w:rsidP="00666228">
      <w:pPr>
        <w:rPr>
          <w:rFonts w:ascii="Times New Roman" w:hAnsi="Times New Roman" w:cs="Times New Roman"/>
          <w:b/>
          <w:sz w:val="20"/>
          <w:szCs w:val="20"/>
        </w:rPr>
      </w:pPr>
    </w:p>
    <w:p w14:paraId="1E3ABB97" w14:textId="4D371F66" w:rsidR="00737991" w:rsidRPr="002379A1" w:rsidRDefault="002B16AA" w:rsidP="00737991">
      <w:pPr>
        <w:jc w:val="center"/>
        <w:rPr>
          <w:rFonts w:ascii="Times New Roman" w:hAnsi="Times New Roman" w:cs="Times New Roman"/>
          <w:b/>
          <w:sz w:val="20"/>
          <w:szCs w:val="20"/>
        </w:rPr>
      </w:pPr>
      <w:r w:rsidRPr="002379A1">
        <w:rPr>
          <w:rFonts w:ascii="Times New Roman" w:hAnsi="Times New Roman" w:cs="Times New Roman"/>
          <w:b/>
          <w:sz w:val="20"/>
          <w:szCs w:val="20"/>
        </w:rPr>
        <w:t>Í</w:t>
      </w:r>
      <w:r w:rsidR="00737991" w:rsidRPr="002379A1">
        <w:rPr>
          <w:rFonts w:ascii="Times New Roman" w:hAnsi="Times New Roman" w:cs="Times New Roman"/>
          <w:b/>
          <w:sz w:val="20"/>
          <w:szCs w:val="20"/>
        </w:rPr>
        <w:t>NDICE DE FIGURAS</w:t>
      </w:r>
    </w:p>
    <w:p w14:paraId="6B4AB217" w14:textId="08054410" w:rsidR="002379A1" w:rsidRPr="002379A1" w:rsidRDefault="00737991">
      <w:pPr>
        <w:pStyle w:val="Tabladeilustraciones"/>
        <w:tabs>
          <w:tab w:val="right" w:leader="dot" w:pos="9962"/>
        </w:tabs>
        <w:rPr>
          <w:rFonts w:ascii="Times New Roman" w:eastAsiaTheme="minorEastAsia" w:hAnsi="Times New Roman" w:cs="Times New Roman"/>
          <w:noProof/>
          <w:sz w:val="20"/>
          <w:szCs w:val="20"/>
          <w:lang w:eastAsia="es-MX"/>
        </w:rPr>
      </w:pPr>
      <w:r w:rsidRPr="002379A1">
        <w:rPr>
          <w:rFonts w:ascii="Times New Roman" w:hAnsi="Times New Roman" w:cs="Times New Roman"/>
          <w:b/>
          <w:sz w:val="20"/>
          <w:szCs w:val="20"/>
        </w:rPr>
        <w:fldChar w:fldCharType="begin"/>
      </w:r>
      <w:r w:rsidRPr="002379A1">
        <w:rPr>
          <w:rFonts w:ascii="Times New Roman" w:hAnsi="Times New Roman" w:cs="Times New Roman"/>
          <w:b/>
          <w:sz w:val="20"/>
          <w:szCs w:val="20"/>
        </w:rPr>
        <w:instrText xml:space="preserve"> TOC \h \z \c "Figura" </w:instrText>
      </w:r>
      <w:r w:rsidRPr="002379A1">
        <w:rPr>
          <w:rFonts w:ascii="Times New Roman" w:hAnsi="Times New Roman" w:cs="Times New Roman"/>
          <w:b/>
          <w:sz w:val="20"/>
          <w:szCs w:val="20"/>
        </w:rPr>
        <w:fldChar w:fldCharType="separate"/>
      </w:r>
      <w:hyperlink w:anchor="_Toc518028827" w:history="1">
        <w:r w:rsidR="002379A1" w:rsidRPr="002379A1">
          <w:rPr>
            <w:rStyle w:val="Hipervnculo"/>
            <w:rFonts w:ascii="Times New Roman" w:hAnsi="Times New Roman" w:cs="Times New Roman"/>
            <w:noProof/>
            <w:sz w:val="20"/>
            <w:szCs w:val="20"/>
          </w:rPr>
          <w:t>Figura 1. Evaluación interna integral de los programas sociales de la Ciudad de México 2016-2018</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8</w:t>
        </w:r>
        <w:r w:rsidR="002379A1" w:rsidRPr="002379A1">
          <w:rPr>
            <w:rFonts w:ascii="Times New Roman" w:hAnsi="Times New Roman" w:cs="Times New Roman"/>
            <w:noProof/>
            <w:webHidden/>
            <w:sz w:val="20"/>
            <w:szCs w:val="20"/>
          </w:rPr>
          <w:fldChar w:fldCharType="end"/>
        </w:r>
      </w:hyperlink>
    </w:p>
    <w:p w14:paraId="2B9F0854" w14:textId="4BAC4869"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0" w:anchor="_Toc518028828" w:history="1">
        <w:r w:rsidR="002379A1" w:rsidRPr="002379A1">
          <w:rPr>
            <w:rStyle w:val="Hipervnculo"/>
            <w:rFonts w:ascii="Times New Roman" w:hAnsi="Times New Roman" w:cs="Times New Roman"/>
            <w:noProof/>
            <w:sz w:val="20"/>
            <w:szCs w:val="20"/>
          </w:rPr>
          <w:t>Figura 2. Árbol de causas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_Toc518028828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32</w:t>
        </w:r>
        <w:r w:rsidR="002379A1" w:rsidRPr="002379A1">
          <w:rPr>
            <w:rFonts w:ascii="Times New Roman" w:hAnsi="Times New Roman" w:cs="Times New Roman"/>
            <w:noProof/>
            <w:webHidden/>
            <w:sz w:val="20"/>
            <w:szCs w:val="20"/>
          </w:rPr>
          <w:fldChar w:fldCharType="end"/>
        </w:r>
      </w:hyperlink>
    </w:p>
    <w:p w14:paraId="0F0F4E9E" w14:textId="7CFE5805"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1" w:anchor="_Toc518028829" w:history="1">
        <w:r w:rsidR="002379A1" w:rsidRPr="002379A1">
          <w:rPr>
            <w:rStyle w:val="Hipervnculo"/>
            <w:rFonts w:ascii="Times New Roman" w:hAnsi="Times New Roman" w:cs="Times New Roman"/>
            <w:noProof/>
            <w:sz w:val="20"/>
            <w:szCs w:val="20"/>
          </w:rPr>
          <w:t>Figura 3. Árbol de efectos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_Toc518028829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33</w:t>
        </w:r>
        <w:r w:rsidR="002379A1" w:rsidRPr="002379A1">
          <w:rPr>
            <w:rFonts w:ascii="Times New Roman" w:hAnsi="Times New Roman" w:cs="Times New Roman"/>
            <w:noProof/>
            <w:webHidden/>
            <w:sz w:val="20"/>
            <w:szCs w:val="20"/>
          </w:rPr>
          <w:fldChar w:fldCharType="end"/>
        </w:r>
      </w:hyperlink>
    </w:p>
    <w:p w14:paraId="5947BD8B" w14:textId="29689518"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2" w:anchor="_Toc518028830" w:history="1">
        <w:r w:rsidR="002379A1" w:rsidRPr="002379A1">
          <w:rPr>
            <w:rStyle w:val="Hipervnculo"/>
            <w:rFonts w:ascii="Times New Roman" w:hAnsi="Times New Roman" w:cs="Times New Roman"/>
            <w:noProof/>
            <w:sz w:val="20"/>
            <w:szCs w:val="20"/>
          </w:rPr>
          <w:t>Figura 4. Árbol del problema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_Toc518028830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34</w:t>
        </w:r>
        <w:r w:rsidR="002379A1" w:rsidRPr="002379A1">
          <w:rPr>
            <w:rFonts w:ascii="Times New Roman" w:hAnsi="Times New Roman" w:cs="Times New Roman"/>
            <w:noProof/>
            <w:webHidden/>
            <w:sz w:val="20"/>
            <w:szCs w:val="20"/>
          </w:rPr>
          <w:fldChar w:fldCharType="end"/>
        </w:r>
      </w:hyperlink>
    </w:p>
    <w:p w14:paraId="303F558A" w14:textId="5D291A1B"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3" w:anchor="_Toc518028831" w:history="1">
        <w:r w:rsidR="002379A1" w:rsidRPr="002379A1">
          <w:rPr>
            <w:rStyle w:val="Hipervnculo"/>
            <w:rFonts w:ascii="Times New Roman" w:hAnsi="Times New Roman" w:cs="Times New Roman"/>
            <w:noProof/>
            <w:sz w:val="20"/>
            <w:szCs w:val="20"/>
          </w:rPr>
          <w:t>Figura 5. Árbol de medios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_Toc518028831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35</w:t>
        </w:r>
        <w:r w:rsidR="002379A1" w:rsidRPr="002379A1">
          <w:rPr>
            <w:rFonts w:ascii="Times New Roman" w:hAnsi="Times New Roman" w:cs="Times New Roman"/>
            <w:noProof/>
            <w:webHidden/>
            <w:sz w:val="20"/>
            <w:szCs w:val="20"/>
          </w:rPr>
          <w:fldChar w:fldCharType="end"/>
        </w:r>
      </w:hyperlink>
    </w:p>
    <w:p w14:paraId="08C15306" w14:textId="376AA739"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4" w:anchor="_Toc518028832" w:history="1">
        <w:r w:rsidR="002379A1" w:rsidRPr="002379A1">
          <w:rPr>
            <w:rStyle w:val="Hipervnculo"/>
            <w:rFonts w:ascii="Times New Roman" w:hAnsi="Times New Roman" w:cs="Times New Roman"/>
            <w:noProof/>
            <w:sz w:val="20"/>
            <w:szCs w:val="20"/>
          </w:rPr>
          <w:t>Figura 6. Árbol de fines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_Toc518028832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36</w:t>
        </w:r>
        <w:r w:rsidR="002379A1" w:rsidRPr="002379A1">
          <w:rPr>
            <w:rFonts w:ascii="Times New Roman" w:hAnsi="Times New Roman" w:cs="Times New Roman"/>
            <w:noProof/>
            <w:webHidden/>
            <w:sz w:val="20"/>
            <w:szCs w:val="20"/>
          </w:rPr>
          <w:fldChar w:fldCharType="end"/>
        </w:r>
      </w:hyperlink>
    </w:p>
    <w:p w14:paraId="7B9AB005" w14:textId="2B49F6CC"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5" w:anchor="_Toc518028833" w:history="1">
        <w:r w:rsidR="002379A1" w:rsidRPr="002379A1">
          <w:rPr>
            <w:rStyle w:val="Hipervnculo"/>
            <w:rFonts w:ascii="Times New Roman" w:hAnsi="Times New Roman" w:cs="Times New Roman"/>
            <w:noProof/>
            <w:sz w:val="20"/>
            <w:szCs w:val="20"/>
          </w:rPr>
          <w:t>Figura 7. Árbol de objetivos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_Toc518028833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37</w:t>
        </w:r>
        <w:r w:rsidR="002379A1" w:rsidRPr="002379A1">
          <w:rPr>
            <w:rFonts w:ascii="Times New Roman" w:hAnsi="Times New Roman" w:cs="Times New Roman"/>
            <w:noProof/>
            <w:webHidden/>
            <w:sz w:val="20"/>
            <w:szCs w:val="20"/>
          </w:rPr>
          <w:fldChar w:fldCharType="end"/>
        </w:r>
      </w:hyperlink>
    </w:p>
    <w:p w14:paraId="785F9B69" w14:textId="68DDD613"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6" w:anchor="_Toc518028834" w:history="1">
        <w:r w:rsidR="002379A1" w:rsidRPr="002379A1">
          <w:rPr>
            <w:rStyle w:val="Hipervnculo"/>
            <w:rFonts w:ascii="Times New Roman" w:hAnsi="Times New Roman" w:cs="Times New Roman"/>
            <w:noProof/>
            <w:sz w:val="20"/>
            <w:szCs w:val="20"/>
          </w:rPr>
          <w:t>Figura 8. Árbol de acciones</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_Toc518028834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39</w:t>
        </w:r>
        <w:r w:rsidR="002379A1" w:rsidRPr="002379A1">
          <w:rPr>
            <w:rFonts w:ascii="Times New Roman" w:hAnsi="Times New Roman" w:cs="Times New Roman"/>
            <w:noProof/>
            <w:webHidden/>
            <w:sz w:val="20"/>
            <w:szCs w:val="20"/>
          </w:rPr>
          <w:fldChar w:fldCharType="end"/>
        </w:r>
      </w:hyperlink>
    </w:p>
    <w:p w14:paraId="06DA050F" w14:textId="077C5F9F"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35" w:history="1">
        <w:r w:rsidR="002379A1" w:rsidRPr="002379A1">
          <w:rPr>
            <w:rStyle w:val="Hipervnculo"/>
            <w:rFonts w:ascii="Times New Roman" w:hAnsi="Times New Roman" w:cs="Times New Roman"/>
            <w:noProof/>
            <w:sz w:val="20"/>
            <w:szCs w:val="20"/>
          </w:rPr>
          <w:t>Figura 9. Consistencia interna del programa social (lógica vertical)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_Toc518028835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55</w:t>
        </w:r>
        <w:r w:rsidR="002379A1" w:rsidRPr="002379A1">
          <w:rPr>
            <w:rFonts w:ascii="Times New Roman" w:hAnsi="Times New Roman" w:cs="Times New Roman"/>
            <w:noProof/>
            <w:webHidden/>
            <w:sz w:val="20"/>
            <w:szCs w:val="20"/>
          </w:rPr>
          <w:fldChar w:fldCharType="end"/>
        </w:r>
      </w:hyperlink>
    </w:p>
    <w:p w14:paraId="7500B1F0" w14:textId="293CDC0B"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w:anchor="_Toc518028836" w:history="1">
        <w:r w:rsidR="002379A1" w:rsidRPr="002379A1">
          <w:rPr>
            <w:rStyle w:val="Hipervnculo"/>
            <w:rFonts w:ascii="Times New Roman" w:hAnsi="Times New Roman" w:cs="Times New Roman"/>
            <w:noProof/>
            <w:sz w:val="20"/>
            <w:szCs w:val="20"/>
          </w:rPr>
          <w:t>Figura 10. Programa Social (Lógica Horizontal)</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_Toc518028836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57</w:t>
        </w:r>
        <w:r w:rsidR="002379A1" w:rsidRPr="002379A1">
          <w:rPr>
            <w:rFonts w:ascii="Times New Roman" w:hAnsi="Times New Roman" w:cs="Times New Roman"/>
            <w:noProof/>
            <w:webHidden/>
            <w:sz w:val="20"/>
            <w:szCs w:val="20"/>
          </w:rPr>
          <w:fldChar w:fldCharType="end"/>
        </w:r>
      </w:hyperlink>
    </w:p>
    <w:p w14:paraId="36B74BCF" w14:textId="44BAD75F" w:rsidR="002379A1" w:rsidRPr="002379A1" w:rsidRDefault="007D411B">
      <w:pPr>
        <w:pStyle w:val="Tabladeilustraciones"/>
        <w:tabs>
          <w:tab w:val="right" w:leader="dot" w:pos="9962"/>
        </w:tabs>
        <w:rPr>
          <w:rFonts w:ascii="Times New Roman" w:eastAsiaTheme="minorEastAsia" w:hAnsi="Times New Roman" w:cs="Times New Roman"/>
          <w:noProof/>
          <w:sz w:val="20"/>
          <w:szCs w:val="20"/>
          <w:lang w:eastAsia="es-MX"/>
        </w:rPr>
      </w:pPr>
      <w:hyperlink r:id="rId17" w:anchor="_Toc518028837" w:history="1">
        <w:r w:rsidR="002379A1" w:rsidRPr="002379A1">
          <w:rPr>
            <w:rStyle w:val="Hipervnculo"/>
            <w:rFonts w:ascii="Times New Roman" w:hAnsi="Times New Roman" w:cs="Times New Roman"/>
            <w:noProof/>
            <w:sz w:val="20"/>
            <w:szCs w:val="20"/>
          </w:rPr>
          <w:t>Figura 11. Matriz FODA</w:t>
        </w:r>
        <w:r w:rsidR="002379A1" w:rsidRPr="002379A1">
          <w:rPr>
            <w:rFonts w:ascii="Times New Roman" w:hAnsi="Times New Roman" w:cs="Times New Roman"/>
            <w:noProof/>
            <w:webHidden/>
            <w:sz w:val="20"/>
            <w:szCs w:val="20"/>
          </w:rPr>
          <w:tab/>
        </w:r>
        <w:r w:rsidR="002379A1" w:rsidRPr="002379A1">
          <w:rPr>
            <w:rFonts w:ascii="Times New Roman" w:hAnsi="Times New Roman" w:cs="Times New Roman"/>
            <w:noProof/>
            <w:webHidden/>
            <w:sz w:val="20"/>
            <w:szCs w:val="20"/>
          </w:rPr>
          <w:fldChar w:fldCharType="begin"/>
        </w:r>
        <w:r w:rsidR="002379A1" w:rsidRPr="002379A1">
          <w:rPr>
            <w:rFonts w:ascii="Times New Roman" w:hAnsi="Times New Roman" w:cs="Times New Roman"/>
            <w:noProof/>
            <w:webHidden/>
            <w:sz w:val="20"/>
            <w:szCs w:val="20"/>
          </w:rPr>
          <w:instrText xml:space="preserve"> PAGEREF _Toc518028837 \h </w:instrText>
        </w:r>
        <w:r w:rsidR="002379A1" w:rsidRPr="002379A1">
          <w:rPr>
            <w:rFonts w:ascii="Times New Roman" w:hAnsi="Times New Roman" w:cs="Times New Roman"/>
            <w:noProof/>
            <w:webHidden/>
            <w:sz w:val="20"/>
            <w:szCs w:val="20"/>
          </w:rPr>
        </w:r>
        <w:r w:rsidR="002379A1" w:rsidRPr="002379A1">
          <w:rPr>
            <w:rFonts w:ascii="Times New Roman" w:hAnsi="Times New Roman" w:cs="Times New Roman"/>
            <w:noProof/>
            <w:webHidden/>
            <w:sz w:val="20"/>
            <w:szCs w:val="20"/>
          </w:rPr>
          <w:fldChar w:fldCharType="separate"/>
        </w:r>
        <w:r w:rsidR="00783C69">
          <w:rPr>
            <w:rFonts w:ascii="Times New Roman" w:hAnsi="Times New Roman" w:cs="Times New Roman"/>
            <w:noProof/>
            <w:webHidden/>
            <w:sz w:val="20"/>
            <w:szCs w:val="20"/>
          </w:rPr>
          <w:t>146</w:t>
        </w:r>
        <w:r w:rsidR="002379A1" w:rsidRPr="002379A1">
          <w:rPr>
            <w:rFonts w:ascii="Times New Roman" w:hAnsi="Times New Roman" w:cs="Times New Roman"/>
            <w:noProof/>
            <w:webHidden/>
            <w:sz w:val="20"/>
            <w:szCs w:val="20"/>
          </w:rPr>
          <w:fldChar w:fldCharType="end"/>
        </w:r>
      </w:hyperlink>
    </w:p>
    <w:p w14:paraId="4E3B6353" w14:textId="35A08CEA" w:rsidR="00737991" w:rsidRPr="00F02608" w:rsidRDefault="00737991" w:rsidP="00666228">
      <w:pPr>
        <w:rPr>
          <w:rFonts w:cstheme="minorHAnsi"/>
          <w:b/>
          <w:sz w:val="20"/>
          <w:szCs w:val="20"/>
        </w:rPr>
      </w:pPr>
      <w:r w:rsidRPr="002379A1">
        <w:rPr>
          <w:rFonts w:ascii="Times New Roman" w:hAnsi="Times New Roman" w:cs="Times New Roman"/>
          <w:b/>
          <w:sz w:val="20"/>
          <w:szCs w:val="20"/>
        </w:rPr>
        <w:fldChar w:fldCharType="end"/>
      </w:r>
    </w:p>
    <w:p w14:paraId="575E4E54" w14:textId="77777777" w:rsidR="00737991" w:rsidRPr="00F02608" w:rsidRDefault="00737991" w:rsidP="00666228">
      <w:pPr>
        <w:rPr>
          <w:rFonts w:cstheme="minorHAnsi"/>
          <w:b/>
          <w:sz w:val="20"/>
          <w:szCs w:val="20"/>
        </w:rPr>
      </w:pPr>
    </w:p>
    <w:p w14:paraId="57EFCAED" w14:textId="77777777" w:rsidR="00737991" w:rsidRPr="00F02608" w:rsidRDefault="00737991" w:rsidP="00666228">
      <w:pPr>
        <w:rPr>
          <w:rFonts w:cstheme="minorHAnsi"/>
          <w:b/>
          <w:sz w:val="20"/>
          <w:szCs w:val="20"/>
        </w:rPr>
      </w:pPr>
    </w:p>
    <w:p w14:paraId="54B83AF9" w14:textId="77777777" w:rsidR="007B3184" w:rsidRPr="00F02608" w:rsidRDefault="007B3184" w:rsidP="00666228">
      <w:pPr>
        <w:rPr>
          <w:rFonts w:cstheme="minorHAnsi"/>
          <w:b/>
          <w:sz w:val="20"/>
          <w:szCs w:val="20"/>
        </w:rPr>
      </w:pPr>
    </w:p>
    <w:p w14:paraId="1F9970A5" w14:textId="77777777" w:rsidR="002B16AA" w:rsidRDefault="002B16AA" w:rsidP="00666228">
      <w:pPr>
        <w:rPr>
          <w:rFonts w:ascii="Times New Roman" w:hAnsi="Times New Roman" w:cs="Times New Roman"/>
          <w:b/>
          <w:sz w:val="20"/>
          <w:szCs w:val="20"/>
        </w:rPr>
        <w:sectPr w:rsidR="002B16AA" w:rsidSect="00B31455">
          <w:footerReference w:type="default" r:id="rId18"/>
          <w:footerReference w:type="first" r:id="rId19"/>
          <w:pgSz w:w="12240" w:h="15840" w:code="1"/>
          <w:pgMar w:top="1701" w:right="1134" w:bottom="1134" w:left="1134" w:header="709" w:footer="709" w:gutter="0"/>
          <w:pgNumType w:start="1"/>
          <w:cols w:space="708"/>
          <w:titlePg/>
          <w:docGrid w:linePitch="360"/>
        </w:sectPr>
      </w:pPr>
      <w:bookmarkStart w:id="0" w:name="_GoBack"/>
      <w:bookmarkEnd w:id="0"/>
    </w:p>
    <w:p w14:paraId="4701FBEC" w14:textId="2176FCCB" w:rsidR="000D6CB0" w:rsidRDefault="006A363D" w:rsidP="00901FBF">
      <w:pPr>
        <w:jc w:val="center"/>
        <w:rPr>
          <w:rFonts w:ascii="Times New Roman" w:hAnsi="Times New Roman" w:cs="Times New Roman"/>
          <w:b/>
          <w:sz w:val="20"/>
          <w:szCs w:val="20"/>
        </w:rPr>
      </w:pPr>
      <w:r w:rsidRPr="009329A4">
        <w:rPr>
          <w:rFonts w:ascii="Times New Roman" w:hAnsi="Times New Roman" w:cs="Times New Roman"/>
          <w:b/>
          <w:sz w:val="20"/>
          <w:szCs w:val="20"/>
        </w:rPr>
        <w:lastRenderedPageBreak/>
        <w:t>EVALU</w:t>
      </w:r>
      <w:r w:rsidR="000D2459" w:rsidRPr="009329A4">
        <w:rPr>
          <w:rFonts w:ascii="Times New Roman" w:hAnsi="Times New Roman" w:cs="Times New Roman"/>
          <w:b/>
          <w:sz w:val="20"/>
          <w:szCs w:val="20"/>
        </w:rPr>
        <w:t>ACI</w:t>
      </w:r>
      <w:r w:rsidR="002B6C82" w:rsidRPr="009329A4">
        <w:rPr>
          <w:rFonts w:ascii="Times New Roman" w:hAnsi="Times New Roman" w:cs="Times New Roman"/>
          <w:b/>
          <w:sz w:val="20"/>
          <w:szCs w:val="20"/>
        </w:rPr>
        <w:t>Ó</w:t>
      </w:r>
      <w:r w:rsidR="000D2459" w:rsidRPr="009329A4">
        <w:rPr>
          <w:rFonts w:ascii="Times New Roman" w:hAnsi="Times New Roman" w:cs="Times New Roman"/>
          <w:b/>
          <w:sz w:val="20"/>
          <w:szCs w:val="20"/>
        </w:rPr>
        <w:t>N INTERNA INTEGRAL 2016-2018 DEL PROGRAMA SOCIAL:</w:t>
      </w:r>
      <w:r w:rsidR="00D318B2">
        <w:rPr>
          <w:rFonts w:ascii="Times New Roman" w:hAnsi="Times New Roman" w:cs="Times New Roman"/>
          <w:b/>
          <w:sz w:val="20"/>
          <w:szCs w:val="20"/>
        </w:rPr>
        <w:t xml:space="preserve"> PRO</w:t>
      </w:r>
      <w:r w:rsidR="00E13AEA" w:rsidRPr="009329A4">
        <w:rPr>
          <w:rFonts w:ascii="Times New Roman" w:hAnsi="Times New Roman" w:cs="Times New Roman"/>
          <w:b/>
          <w:sz w:val="20"/>
          <w:szCs w:val="20"/>
        </w:rPr>
        <w:t>GRAMA</w:t>
      </w:r>
      <w:r w:rsidR="000D6CB0" w:rsidRPr="009329A4">
        <w:rPr>
          <w:rFonts w:ascii="Times New Roman" w:hAnsi="Times New Roman" w:cs="Times New Roman"/>
          <w:b/>
          <w:sz w:val="20"/>
          <w:szCs w:val="20"/>
        </w:rPr>
        <w:t xml:space="preserve"> DE FORTALECIMIENTO Y APOYO A PUEBLOS ORIGINARIOS, 2017</w:t>
      </w:r>
      <w:r w:rsidR="00C95193" w:rsidRPr="009329A4">
        <w:rPr>
          <w:rFonts w:ascii="Times New Roman" w:hAnsi="Times New Roman" w:cs="Times New Roman"/>
          <w:b/>
          <w:sz w:val="20"/>
          <w:szCs w:val="20"/>
        </w:rPr>
        <w:t>.</w:t>
      </w:r>
    </w:p>
    <w:p w14:paraId="6CCCBDF4" w14:textId="10480938" w:rsidR="005C6A18" w:rsidRDefault="00F72823" w:rsidP="005C6A18">
      <w:pPr>
        <w:pStyle w:val="Ttulo1"/>
      </w:pPr>
      <w:bookmarkStart w:id="1" w:name="_Toc518028719"/>
      <w:r>
        <w:t>I</w:t>
      </w:r>
      <w:r w:rsidR="005C6A18">
        <w:t>N</w:t>
      </w:r>
      <w:r>
        <w:t>TRODUCCIÓN</w:t>
      </w:r>
      <w:bookmarkEnd w:id="1"/>
    </w:p>
    <w:p w14:paraId="5A677B4E" w14:textId="4EF24503" w:rsidR="00F72823" w:rsidRDefault="00F72823" w:rsidP="00F72823"/>
    <w:p w14:paraId="6E5FAFFF" w14:textId="77777777" w:rsidR="00856114" w:rsidRDefault="00856114" w:rsidP="00856114">
      <w:pPr>
        <w:pStyle w:val="Default"/>
        <w:spacing w:line="276" w:lineRule="auto"/>
        <w:jc w:val="both"/>
        <w:rPr>
          <w:color w:val="auto"/>
          <w:sz w:val="20"/>
          <w:szCs w:val="20"/>
        </w:rPr>
      </w:pPr>
      <w:r w:rsidRPr="007162B0">
        <w:rPr>
          <w:color w:val="auto"/>
          <w:sz w:val="20"/>
          <w:szCs w:val="20"/>
        </w:rPr>
        <w:t>El propósito de la presente evaluación es dar cumplimiento a lo establecido en el Artículo 42 de la Ley de Desarrollo Social para el Distrito Federal (LDSDF) y en los “Lineamientos para la Evaluación Interna 2018 de los Programas Sociales de la Ciudad de México”, emitidos por el Consejo de Evaluación del Desarrollo Social de la Ciudad de México, del Artículo 42 de la Ley de Desarrollo Social para el Distrito Federal y como lo establecen las Reglas de Operación en su apartado IX “Mecanismos de evaluación y los indicadores”, cuyo objetivo es avanzar hacia la realización de una Evaluación Integral.</w:t>
      </w:r>
    </w:p>
    <w:p w14:paraId="67EFB71B" w14:textId="77777777" w:rsidR="00856114" w:rsidRDefault="00856114" w:rsidP="00856114">
      <w:pPr>
        <w:pStyle w:val="Default"/>
        <w:spacing w:line="276" w:lineRule="auto"/>
        <w:jc w:val="both"/>
        <w:rPr>
          <w:color w:val="auto"/>
          <w:sz w:val="20"/>
          <w:szCs w:val="20"/>
        </w:rPr>
      </w:pPr>
    </w:p>
    <w:p w14:paraId="59813BFF" w14:textId="487935CE" w:rsidR="00856114" w:rsidRDefault="00856114" w:rsidP="00856114">
      <w:pPr>
        <w:autoSpaceDE w:val="0"/>
        <w:autoSpaceDN w:val="0"/>
        <w:adjustRightInd w:val="0"/>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Con la finalidad de contribuir a que el Gobierno de la Ciudad de México realice un ejercicio de planeación-evaluación, la evaluación interna 2018 de los programas sociales operados durante 2017, corresponde a la Evaluación de Resultados, con el fin de concluir con la tercera etapa de la Evaluación Interna Integral de los Programas Sociales de la Ciudad de México 2016-2018.</w:t>
      </w:r>
    </w:p>
    <w:p w14:paraId="6D120A88" w14:textId="77777777" w:rsidR="00856114" w:rsidRDefault="00856114" w:rsidP="00856114">
      <w:pPr>
        <w:autoSpaceDE w:val="0"/>
        <w:autoSpaceDN w:val="0"/>
        <w:adjustRightInd w:val="0"/>
        <w:spacing w:after="0"/>
        <w:jc w:val="both"/>
        <w:rPr>
          <w:sz w:val="20"/>
          <w:szCs w:val="20"/>
        </w:rPr>
      </w:pPr>
    </w:p>
    <w:p w14:paraId="3F4E7096" w14:textId="12C638E4" w:rsidR="00F72823" w:rsidRDefault="00F72823" w:rsidP="00F34084">
      <w:pPr>
        <w:jc w:val="both"/>
        <w:rPr>
          <w:sz w:val="20"/>
          <w:szCs w:val="20"/>
        </w:rPr>
      </w:pPr>
      <w:r w:rsidRPr="00F72823">
        <w:rPr>
          <w:sz w:val="20"/>
          <w:szCs w:val="20"/>
        </w:rPr>
        <w:t>Las expresiones culturales, artísticas y de la cosmovisión que forman parte del acervo de los Pueblos Originarios de la Ciudad de México se encuentra en estado de marginación y discriminación porque existe un gran desconocimiento de ellas y su diversidad. Esto aunado a la pérdida paulatina de identidad y los procesos comunitarios que le dan vida a estas poblaciones y sus barrios. Pesa a que los pueblos originarios son generadores de un vasto y valioso patrimonio cultural sus expresiones no han tenido las mismas oportunidades que el resto de la población de la Ciudad de México</w:t>
      </w:r>
      <w:r w:rsidR="0059207A">
        <w:rPr>
          <w:sz w:val="20"/>
          <w:szCs w:val="20"/>
        </w:rPr>
        <w:t>.</w:t>
      </w:r>
    </w:p>
    <w:p w14:paraId="1A115EF1" w14:textId="4A8C66B6" w:rsidR="0059207A" w:rsidRDefault="0059207A" w:rsidP="00F34084">
      <w:pPr>
        <w:jc w:val="both"/>
        <w:rPr>
          <w:sz w:val="20"/>
          <w:szCs w:val="20"/>
        </w:rPr>
      </w:pPr>
      <w:r w:rsidRPr="0059207A">
        <w:rPr>
          <w:sz w:val="20"/>
          <w:szCs w:val="20"/>
        </w:rPr>
        <w:t>Esta situación que sufre la cultura de los pueblos originarios vulnera una serie de derechos como el de la igualdad y no discriminación, los Derechos culturales, los Derechos de los pueblos y comunidades indígenas y el derecho a tener una identidad propia.</w:t>
      </w:r>
    </w:p>
    <w:p w14:paraId="074D3634" w14:textId="33243D37" w:rsidR="0059207A" w:rsidRPr="00F72823" w:rsidRDefault="0059207A" w:rsidP="00F34084">
      <w:pPr>
        <w:jc w:val="both"/>
        <w:rPr>
          <w:sz w:val="20"/>
          <w:szCs w:val="20"/>
        </w:rPr>
      </w:pPr>
      <w:r w:rsidRPr="0059207A">
        <w:rPr>
          <w:sz w:val="20"/>
          <w:szCs w:val="20"/>
        </w:rPr>
        <w:t>En este sentido el FAPO busca el apoyo a proyectos culturales propuestos por los pueblos, opera con pertinencia cultural tomando en cuenta la tradición, autonomía y autogestión de los pueblos, buscando el reconocimiento y aplicación de los derechos de los pueblos para fortalecer su identidad y contribuir a garantizar su permanencia histórica. Asimismo, busca la participación comunitaria y la consulta a través de asambleas para validar los proyectos propuestos por los mismos habitantes.</w:t>
      </w:r>
      <w:r>
        <w:rPr>
          <w:sz w:val="20"/>
          <w:szCs w:val="20"/>
        </w:rPr>
        <w:t xml:space="preserve"> </w:t>
      </w:r>
      <w:r w:rsidRPr="0059207A">
        <w:rPr>
          <w:sz w:val="20"/>
          <w:szCs w:val="20"/>
        </w:rPr>
        <w:t>Impulsa la realización de festivales culturales, para generar espacios de expresión artística y cultural desde la cosmovisión de los pueblos originarios, generar relaciones interculturales entre los participantes y activar su economía a través de expo-ventas de su producción, gastronomía y artesanía; esto contribuye a contrarrestar la marginación y la falta de promoción cultural que padecen. El Programa busca apoyar también acciones de difusión que pueden ser proyectos editoriales, con el propósito de divulgar la vida cultural, los sistemas de cargos, la situación territorial y las tradiciones de los pueblos originarios, que sirvan tanto como referentes para su categorización, como indicadores que permitan conocer más sobre su organización sociopolítica. Con estas actividades se contribuye en la atención ante el rezago de derechos sociales y humanos que son vulnerados por las situaciones ya descrita</w:t>
      </w:r>
      <w:r>
        <w:rPr>
          <w:sz w:val="20"/>
          <w:szCs w:val="20"/>
        </w:rPr>
        <w:t>s</w:t>
      </w:r>
      <w:r w:rsidRPr="0059207A">
        <w:rPr>
          <w:sz w:val="20"/>
          <w:szCs w:val="20"/>
        </w:rPr>
        <w:t>.</w:t>
      </w:r>
    </w:p>
    <w:p w14:paraId="776B9BB1" w14:textId="77777777" w:rsidR="005C6A18" w:rsidRPr="009329A4" w:rsidRDefault="005C6A18" w:rsidP="00666228">
      <w:pPr>
        <w:rPr>
          <w:rFonts w:ascii="Times New Roman" w:hAnsi="Times New Roman" w:cs="Times New Roman"/>
          <w:b/>
          <w:sz w:val="20"/>
          <w:szCs w:val="20"/>
        </w:rPr>
      </w:pPr>
    </w:p>
    <w:p w14:paraId="322A57D0" w14:textId="77777777" w:rsidR="000D2459" w:rsidRPr="009329A4" w:rsidRDefault="00666228" w:rsidP="00187AB6">
      <w:pPr>
        <w:pStyle w:val="Ttulo1"/>
      </w:pPr>
      <w:bookmarkStart w:id="2" w:name="_Toc518028720"/>
      <w:r w:rsidRPr="009329A4">
        <w:t xml:space="preserve">I. </w:t>
      </w:r>
      <w:r w:rsidR="00213395" w:rsidRPr="009329A4">
        <w:t>DESCRIPCIÓ</w:t>
      </w:r>
      <w:r w:rsidR="000D2459" w:rsidRPr="009329A4">
        <w:t>N DEL PROGRAMA SOCIAL</w:t>
      </w:r>
      <w:bookmarkEnd w:id="2"/>
    </w:p>
    <w:p w14:paraId="54CDC99A" w14:textId="77777777" w:rsidR="00187AB6" w:rsidRDefault="00187AB6" w:rsidP="00187AB6"/>
    <w:p w14:paraId="3D62BCE6" w14:textId="1222E09A" w:rsidR="0033451A" w:rsidRDefault="0033451A" w:rsidP="0033451A">
      <w:pPr>
        <w:pStyle w:val="Epgrafe"/>
      </w:pPr>
    </w:p>
    <w:p w14:paraId="7A9DF98A" w14:textId="1B3AF8CC" w:rsidR="0033451A" w:rsidRDefault="0033451A" w:rsidP="0023603D">
      <w:pPr>
        <w:pStyle w:val="Epgrafe"/>
        <w:keepNext/>
        <w:jc w:val="center"/>
      </w:pPr>
      <w:bookmarkStart w:id="3" w:name="_Toc518028770"/>
      <w:r>
        <w:lastRenderedPageBreak/>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w:t>
      </w:r>
      <w:r w:rsidR="008C3AE7">
        <w:rPr>
          <w:noProof/>
        </w:rPr>
        <w:fldChar w:fldCharType="end"/>
      </w:r>
      <w:r>
        <w:t xml:space="preserve">. </w:t>
      </w:r>
      <w:r w:rsidRPr="000E622B">
        <w:t xml:space="preserve">Descripción del </w:t>
      </w:r>
      <w:r w:rsidR="00E27713">
        <w:t>p</w:t>
      </w:r>
      <w:r w:rsidRPr="000E622B">
        <w:t xml:space="preserve">rograma </w:t>
      </w:r>
      <w:r w:rsidR="00E27713">
        <w:t>s</w:t>
      </w:r>
      <w:r w:rsidRPr="000E622B">
        <w:t>ocial</w:t>
      </w:r>
      <w:bookmarkEnd w:id="3"/>
    </w:p>
    <w:tbl>
      <w:tblPr>
        <w:tblStyle w:val="Tablaconcuadrcula"/>
        <w:tblW w:w="5000" w:type="pct"/>
        <w:tblLook w:val="04A0" w:firstRow="1" w:lastRow="0" w:firstColumn="1" w:lastColumn="0" w:noHBand="0" w:noVBand="1"/>
      </w:tblPr>
      <w:tblGrid>
        <w:gridCol w:w="2000"/>
        <w:gridCol w:w="2095"/>
        <w:gridCol w:w="2095"/>
        <w:gridCol w:w="2095"/>
        <w:gridCol w:w="1903"/>
      </w:tblGrid>
      <w:tr w:rsidR="00DE30D7" w:rsidRPr="009329A4" w14:paraId="1E84C27C" w14:textId="77777777" w:rsidTr="0033451A">
        <w:trPr>
          <w:trHeight w:val="1242"/>
        </w:trPr>
        <w:tc>
          <w:tcPr>
            <w:tcW w:w="982" w:type="pct"/>
            <w:vAlign w:val="center"/>
          </w:tcPr>
          <w:p w14:paraId="115720D6" w14:textId="77777777" w:rsidR="00213395" w:rsidRPr="009329A4" w:rsidRDefault="00213395" w:rsidP="00666228">
            <w:pPr>
              <w:jc w:val="center"/>
              <w:rPr>
                <w:rFonts w:ascii="Times New Roman" w:hAnsi="Times New Roman" w:cs="Times New Roman"/>
                <w:b/>
                <w:sz w:val="20"/>
                <w:szCs w:val="20"/>
              </w:rPr>
            </w:pPr>
            <w:r w:rsidRPr="009329A4">
              <w:rPr>
                <w:rFonts w:ascii="Times New Roman" w:hAnsi="Times New Roman" w:cs="Times New Roman"/>
                <w:b/>
                <w:sz w:val="20"/>
                <w:szCs w:val="20"/>
              </w:rPr>
              <w:t>Aspecto del Programa Social</w:t>
            </w:r>
          </w:p>
        </w:tc>
        <w:tc>
          <w:tcPr>
            <w:tcW w:w="1028" w:type="pct"/>
            <w:vAlign w:val="center"/>
          </w:tcPr>
          <w:p w14:paraId="56935C86" w14:textId="77777777" w:rsidR="00213395" w:rsidRPr="009329A4" w:rsidRDefault="00213395" w:rsidP="00666228">
            <w:pPr>
              <w:jc w:val="center"/>
              <w:rPr>
                <w:rFonts w:ascii="Times New Roman" w:hAnsi="Times New Roman" w:cs="Times New Roman"/>
                <w:b/>
                <w:sz w:val="20"/>
                <w:szCs w:val="20"/>
              </w:rPr>
            </w:pPr>
            <w:r w:rsidRPr="009329A4">
              <w:rPr>
                <w:rFonts w:ascii="Times New Roman" w:hAnsi="Times New Roman" w:cs="Times New Roman"/>
                <w:b/>
                <w:sz w:val="20"/>
                <w:szCs w:val="20"/>
              </w:rPr>
              <w:t>2015</w:t>
            </w:r>
          </w:p>
        </w:tc>
        <w:tc>
          <w:tcPr>
            <w:tcW w:w="1028" w:type="pct"/>
            <w:vAlign w:val="center"/>
          </w:tcPr>
          <w:p w14:paraId="6E517604" w14:textId="77777777" w:rsidR="00213395" w:rsidRPr="009329A4" w:rsidRDefault="00213395" w:rsidP="00666228">
            <w:pPr>
              <w:jc w:val="center"/>
              <w:rPr>
                <w:rFonts w:ascii="Times New Roman" w:hAnsi="Times New Roman" w:cs="Times New Roman"/>
                <w:b/>
                <w:sz w:val="20"/>
                <w:szCs w:val="20"/>
              </w:rPr>
            </w:pPr>
            <w:r w:rsidRPr="009329A4">
              <w:rPr>
                <w:rFonts w:ascii="Times New Roman" w:hAnsi="Times New Roman" w:cs="Times New Roman"/>
                <w:b/>
                <w:sz w:val="20"/>
                <w:szCs w:val="20"/>
              </w:rPr>
              <w:t>2016</w:t>
            </w:r>
          </w:p>
        </w:tc>
        <w:tc>
          <w:tcPr>
            <w:tcW w:w="1028" w:type="pct"/>
            <w:vAlign w:val="center"/>
          </w:tcPr>
          <w:p w14:paraId="46296287" w14:textId="77777777" w:rsidR="00213395" w:rsidRPr="009329A4" w:rsidRDefault="00213395" w:rsidP="00666228">
            <w:pPr>
              <w:jc w:val="center"/>
              <w:rPr>
                <w:rFonts w:ascii="Times New Roman" w:hAnsi="Times New Roman" w:cs="Times New Roman"/>
                <w:b/>
                <w:sz w:val="20"/>
                <w:szCs w:val="20"/>
              </w:rPr>
            </w:pPr>
            <w:r w:rsidRPr="009329A4">
              <w:rPr>
                <w:rFonts w:ascii="Times New Roman" w:hAnsi="Times New Roman" w:cs="Times New Roman"/>
                <w:b/>
                <w:sz w:val="20"/>
                <w:szCs w:val="20"/>
              </w:rPr>
              <w:t>2017</w:t>
            </w:r>
          </w:p>
        </w:tc>
        <w:tc>
          <w:tcPr>
            <w:tcW w:w="934" w:type="pct"/>
            <w:vAlign w:val="center"/>
          </w:tcPr>
          <w:p w14:paraId="3CB59E40" w14:textId="77777777" w:rsidR="00213395" w:rsidRPr="009329A4" w:rsidRDefault="00213395" w:rsidP="00666228">
            <w:pPr>
              <w:jc w:val="center"/>
              <w:rPr>
                <w:rFonts w:ascii="Times New Roman" w:hAnsi="Times New Roman" w:cs="Times New Roman"/>
                <w:b/>
                <w:sz w:val="20"/>
                <w:szCs w:val="20"/>
              </w:rPr>
            </w:pPr>
            <w:r w:rsidRPr="009329A4">
              <w:rPr>
                <w:rFonts w:ascii="Times New Roman" w:hAnsi="Times New Roman" w:cs="Times New Roman"/>
                <w:b/>
                <w:sz w:val="20"/>
                <w:szCs w:val="20"/>
              </w:rPr>
              <w:t>Justificación en caso de cambios</w:t>
            </w:r>
          </w:p>
        </w:tc>
      </w:tr>
      <w:tr w:rsidR="00DE30D7" w:rsidRPr="009329A4" w14:paraId="71374F17" w14:textId="77777777" w:rsidTr="0033451A">
        <w:trPr>
          <w:trHeight w:val="640"/>
        </w:trPr>
        <w:tc>
          <w:tcPr>
            <w:tcW w:w="982" w:type="pct"/>
            <w:vAlign w:val="center"/>
          </w:tcPr>
          <w:p w14:paraId="6625E297" w14:textId="77777777" w:rsidR="00213395" w:rsidRPr="009329A4" w:rsidRDefault="00666228" w:rsidP="00A51C7C">
            <w:pPr>
              <w:jc w:val="both"/>
              <w:rPr>
                <w:rFonts w:ascii="Times New Roman" w:hAnsi="Times New Roman" w:cs="Times New Roman"/>
                <w:sz w:val="20"/>
                <w:szCs w:val="20"/>
              </w:rPr>
            </w:pPr>
            <w:r w:rsidRPr="009329A4">
              <w:rPr>
                <w:rFonts w:ascii="Times New Roman" w:hAnsi="Times New Roman" w:cs="Times New Roman"/>
                <w:sz w:val="20"/>
                <w:szCs w:val="20"/>
              </w:rPr>
              <w:t>Nombre del Programa Social</w:t>
            </w:r>
          </w:p>
        </w:tc>
        <w:tc>
          <w:tcPr>
            <w:tcW w:w="1028" w:type="pct"/>
          </w:tcPr>
          <w:p w14:paraId="5672A900" w14:textId="77777777" w:rsidR="00213395" w:rsidRPr="009329A4" w:rsidRDefault="00EB1CE0" w:rsidP="00A51C7C">
            <w:pPr>
              <w:jc w:val="both"/>
              <w:rPr>
                <w:rFonts w:ascii="Times New Roman" w:hAnsi="Times New Roman" w:cs="Times New Roman"/>
                <w:sz w:val="20"/>
                <w:szCs w:val="20"/>
              </w:rPr>
            </w:pPr>
            <w:r w:rsidRPr="009329A4">
              <w:rPr>
                <w:rFonts w:ascii="Times New Roman" w:hAnsi="Times New Roman" w:cs="Times New Roman"/>
                <w:sz w:val="20"/>
                <w:szCs w:val="20"/>
              </w:rPr>
              <w:t>PROGRAMA DE FORTALECIMIENTO Y APOYO A PUEBLOS ORIGINARIOS DE LA CIUDAD DE MÉXICO</w:t>
            </w:r>
          </w:p>
        </w:tc>
        <w:tc>
          <w:tcPr>
            <w:tcW w:w="1028" w:type="pct"/>
          </w:tcPr>
          <w:p w14:paraId="07CA3F4B" w14:textId="77777777" w:rsidR="00213395" w:rsidRPr="009329A4" w:rsidRDefault="00D747F3" w:rsidP="00A51C7C">
            <w:pPr>
              <w:jc w:val="both"/>
              <w:rPr>
                <w:rFonts w:ascii="Times New Roman" w:hAnsi="Times New Roman" w:cs="Times New Roman"/>
                <w:sz w:val="20"/>
                <w:szCs w:val="20"/>
              </w:rPr>
            </w:pPr>
            <w:r w:rsidRPr="009329A4">
              <w:rPr>
                <w:rFonts w:ascii="Times New Roman" w:hAnsi="Times New Roman" w:cs="Times New Roman"/>
                <w:sz w:val="20"/>
                <w:szCs w:val="20"/>
              </w:rPr>
              <w:t>PROGRAMA FORTALECIMIENTO Y APOYO A PUEBLOS ORIGINARIOS DE LA CIUDAD DE MÉXICO PARA EL EJERCICIO 2016 (FAPO).</w:t>
            </w:r>
          </w:p>
        </w:tc>
        <w:tc>
          <w:tcPr>
            <w:tcW w:w="1028" w:type="pct"/>
          </w:tcPr>
          <w:p w14:paraId="74EACF00" w14:textId="77777777" w:rsidR="00213395" w:rsidRPr="009329A4" w:rsidRDefault="00AF69DD" w:rsidP="00A51C7C">
            <w:pPr>
              <w:jc w:val="both"/>
              <w:rPr>
                <w:rFonts w:ascii="Times New Roman" w:hAnsi="Times New Roman" w:cs="Times New Roman"/>
                <w:sz w:val="20"/>
                <w:szCs w:val="20"/>
              </w:rPr>
            </w:pPr>
            <w:r w:rsidRPr="009329A4">
              <w:rPr>
                <w:rFonts w:ascii="Times New Roman" w:hAnsi="Times New Roman" w:cs="Times New Roman"/>
                <w:sz w:val="20"/>
                <w:szCs w:val="20"/>
              </w:rPr>
              <w:t>PROGRAMA DE FORTALECIMIENTO Y APOYO A PUEBLOS ORIGINARIOS, 2017</w:t>
            </w:r>
          </w:p>
        </w:tc>
        <w:tc>
          <w:tcPr>
            <w:tcW w:w="934" w:type="pct"/>
          </w:tcPr>
          <w:p w14:paraId="6F141A06" w14:textId="77777777" w:rsidR="00213395" w:rsidRPr="009329A4" w:rsidRDefault="005005C9"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El nombre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 xml:space="preserve">rograma siguió siendo el mismo, solo para el año 2016 se le agregaron las siglas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rograma “FAPO”</w:t>
            </w:r>
            <w:r w:rsidR="00807760" w:rsidRPr="009329A4">
              <w:rPr>
                <w:rFonts w:ascii="Times New Roman" w:hAnsi="Times New Roman" w:cs="Times New Roman"/>
                <w:sz w:val="20"/>
                <w:szCs w:val="20"/>
              </w:rPr>
              <w:t>.</w:t>
            </w:r>
          </w:p>
        </w:tc>
      </w:tr>
      <w:tr w:rsidR="00DE30D7" w:rsidRPr="009329A4" w14:paraId="693AA137" w14:textId="77777777" w:rsidTr="0033451A">
        <w:trPr>
          <w:trHeight w:val="602"/>
        </w:trPr>
        <w:tc>
          <w:tcPr>
            <w:tcW w:w="982" w:type="pct"/>
            <w:vAlign w:val="center"/>
          </w:tcPr>
          <w:p w14:paraId="71E20962" w14:textId="77777777" w:rsidR="00213395" w:rsidRPr="009329A4" w:rsidRDefault="00666228" w:rsidP="00A51C7C">
            <w:pPr>
              <w:jc w:val="both"/>
              <w:rPr>
                <w:rFonts w:ascii="Times New Roman" w:hAnsi="Times New Roman" w:cs="Times New Roman"/>
                <w:sz w:val="20"/>
                <w:szCs w:val="20"/>
              </w:rPr>
            </w:pPr>
            <w:bookmarkStart w:id="4" w:name="_Hlk513032800"/>
            <w:r w:rsidRPr="009329A4">
              <w:rPr>
                <w:rFonts w:ascii="Times New Roman" w:hAnsi="Times New Roman" w:cs="Times New Roman"/>
                <w:sz w:val="20"/>
                <w:szCs w:val="20"/>
              </w:rPr>
              <w:t>Problema central atendido por el Programa Social</w:t>
            </w:r>
          </w:p>
        </w:tc>
        <w:tc>
          <w:tcPr>
            <w:tcW w:w="1028" w:type="pct"/>
          </w:tcPr>
          <w:p w14:paraId="078EE154" w14:textId="77777777" w:rsidR="00213395" w:rsidRPr="009329A4" w:rsidRDefault="000A0B82" w:rsidP="00A51C7C">
            <w:pPr>
              <w:jc w:val="both"/>
              <w:rPr>
                <w:rFonts w:ascii="Times New Roman" w:hAnsi="Times New Roman" w:cs="Times New Roman"/>
                <w:sz w:val="20"/>
                <w:szCs w:val="20"/>
              </w:rPr>
            </w:pPr>
            <w:r w:rsidRPr="009329A4">
              <w:rPr>
                <w:rFonts w:ascii="Times New Roman" w:hAnsi="Times New Roman" w:cs="Times New Roman"/>
                <w:sz w:val="20"/>
                <w:szCs w:val="20"/>
              </w:rPr>
              <w:t>Pérdida paulatina de identidad, cultura y territorio de los habitantes de los Pueblos Originarios y sus barrios.</w:t>
            </w:r>
          </w:p>
        </w:tc>
        <w:tc>
          <w:tcPr>
            <w:tcW w:w="1028" w:type="pct"/>
          </w:tcPr>
          <w:p w14:paraId="0F66F636" w14:textId="77777777" w:rsidR="00213395" w:rsidRPr="009329A4" w:rsidRDefault="0081770D" w:rsidP="00A51C7C">
            <w:pPr>
              <w:jc w:val="both"/>
              <w:rPr>
                <w:rFonts w:ascii="Times New Roman" w:hAnsi="Times New Roman" w:cs="Times New Roman"/>
                <w:sz w:val="20"/>
                <w:szCs w:val="20"/>
              </w:rPr>
            </w:pPr>
            <w:r w:rsidRPr="009329A4">
              <w:rPr>
                <w:rFonts w:ascii="Times New Roman" w:hAnsi="Times New Roman" w:cs="Times New Roman"/>
                <w:sz w:val="20"/>
                <w:szCs w:val="20"/>
              </w:rPr>
              <w:t>Pérdida paulatina de identidad, cultura y territorio de los habitantes de los Pueblos Originarios y sus barrios</w:t>
            </w:r>
          </w:p>
        </w:tc>
        <w:tc>
          <w:tcPr>
            <w:tcW w:w="1028" w:type="pct"/>
          </w:tcPr>
          <w:p w14:paraId="7C002CE9" w14:textId="77777777" w:rsidR="00213395" w:rsidRPr="009329A4" w:rsidRDefault="0081770D" w:rsidP="00A51C7C">
            <w:pPr>
              <w:jc w:val="both"/>
              <w:rPr>
                <w:rFonts w:ascii="Times New Roman" w:hAnsi="Times New Roman" w:cs="Times New Roman"/>
                <w:sz w:val="20"/>
                <w:szCs w:val="20"/>
              </w:rPr>
            </w:pPr>
            <w:r w:rsidRPr="009329A4">
              <w:rPr>
                <w:rFonts w:ascii="Times New Roman" w:hAnsi="Times New Roman" w:cs="Times New Roman"/>
                <w:sz w:val="20"/>
                <w:szCs w:val="20"/>
              </w:rPr>
              <w:t>Pérdida paulatina de identidad, cultura y territorio de los habitantes de los Pueblos Originarios y sus barrios</w:t>
            </w:r>
          </w:p>
        </w:tc>
        <w:tc>
          <w:tcPr>
            <w:tcW w:w="934" w:type="pct"/>
          </w:tcPr>
          <w:p w14:paraId="2DC7E8CC" w14:textId="77777777" w:rsidR="00213395" w:rsidRPr="009329A4" w:rsidRDefault="00E13AEA" w:rsidP="00A51C7C">
            <w:pPr>
              <w:jc w:val="both"/>
              <w:rPr>
                <w:rFonts w:ascii="Times New Roman" w:hAnsi="Times New Roman" w:cs="Times New Roman"/>
                <w:sz w:val="20"/>
                <w:szCs w:val="20"/>
              </w:rPr>
            </w:pPr>
            <w:r w:rsidRPr="009329A4">
              <w:rPr>
                <w:rFonts w:ascii="Times New Roman" w:hAnsi="Times New Roman" w:cs="Times New Roman"/>
                <w:sz w:val="20"/>
                <w:szCs w:val="20"/>
              </w:rPr>
              <w:t>Sin modificaciones.</w:t>
            </w:r>
          </w:p>
        </w:tc>
      </w:tr>
      <w:bookmarkEnd w:id="4"/>
      <w:tr w:rsidR="00DE30D7" w:rsidRPr="009329A4" w14:paraId="13BF645D" w14:textId="77777777" w:rsidTr="0033451A">
        <w:trPr>
          <w:trHeight w:val="640"/>
        </w:trPr>
        <w:tc>
          <w:tcPr>
            <w:tcW w:w="982" w:type="pct"/>
            <w:vAlign w:val="center"/>
          </w:tcPr>
          <w:p w14:paraId="0947A349" w14:textId="77777777" w:rsidR="00213395" w:rsidRPr="009329A4" w:rsidRDefault="00666228" w:rsidP="00A51C7C">
            <w:pPr>
              <w:jc w:val="both"/>
              <w:rPr>
                <w:rFonts w:ascii="Times New Roman" w:hAnsi="Times New Roman" w:cs="Times New Roman"/>
                <w:sz w:val="20"/>
                <w:szCs w:val="20"/>
              </w:rPr>
            </w:pPr>
            <w:r w:rsidRPr="009329A4">
              <w:rPr>
                <w:rFonts w:ascii="Times New Roman" w:hAnsi="Times New Roman" w:cs="Times New Roman"/>
                <w:sz w:val="20"/>
                <w:szCs w:val="20"/>
              </w:rPr>
              <w:t>Objetivo Gen</w:t>
            </w:r>
            <w:r w:rsidR="00DE30D7" w:rsidRPr="009329A4">
              <w:rPr>
                <w:rFonts w:ascii="Times New Roman" w:hAnsi="Times New Roman" w:cs="Times New Roman"/>
                <w:sz w:val="20"/>
                <w:szCs w:val="20"/>
              </w:rPr>
              <w:t>e</w:t>
            </w:r>
            <w:r w:rsidRPr="009329A4">
              <w:rPr>
                <w:rFonts w:ascii="Times New Roman" w:hAnsi="Times New Roman" w:cs="Times New Roman"/>
                <w:sz w:val="20"/>
                <w:szCs w:val="20"/>
              </w:rPr>
              <w:t>ral</w:t>
            </w:r>
          </w:p>
        </w:tc>
        <w:tc>
          <w:tcPr>
            <w:tcW w:w="1028" w:type="pct"/>
          </w:tcPr>
          <w:p w14:paraId="1C4FD501" w14:textId="77777777" w:rsidR="00213395" w:rsidRPr="009329A4" w:rsidRDefault="00D747F3" w:rsidP="00A51C7C">
            <w:pPr>
              <w:jc w:val="both"/>
              <w:rPr>
                <w:rFonts w:ascii="Times New Roman" w:hAnsi="Times New Roman" w:cs="Times New Roman"/>
                <w:sz w:val="20"/>
                <w:szCs w:val="20"/>
              </w:rPr>
            </w:pPr>
            <w:r w:rsidRPr="009329A4">
              <w:rPr>
                <w:rFonts w:ascii="Times New Roman" w:hAnsi="Times New Roman" w:cs="Times New Roman"/>
                <w:sz w:val="20"/>
                <w:szCs w:val="20"/>
              </w:rPr>
              <w:t>Visibilizar, reconocer y respetar la identidad social, cultural, los usos y costumbres de las personas que viven en los pueblos originarios, a través del fomento, difusión, conservación y recuperación de la integridad territorial, la identidad comunitaria, la memoria histórica, las celebraciones y patrimonio.</w:t>
            </w:r>
          </w:p>
        </w:tc>
        <w:tc>
          <w:tcPr>
            <w:tcW w:w="1028" w:type="pct"/>
          </w:tcPr>
          <w:p w14:paraId="3DAB44A8" w14:textId="77777777" w:rsidR="00213395" w:rsidRPr="009329A4" w:rsidRDefault="00D747F3" w:rsidP="00A51C7C">
            <w:pPr>
              <w:jc w:val="both"/>
              <w:rPr>
                <w:rFonts w:ascii="Times New Roman" w:hAnsi="Times New Roman" w:cs="Times New Roman"/>
                <w:sz w:val="20"/>
                <w:szCs w:val="20"/>
              </w:rPr>
            </w:pPr>
            <w:r w:rsidRPr="009329A4">
              <w:rPr>
                <w:rFonts w:ascii="Times New Roman" w:hAnsi="Times New Roman" w:cs="Times New Roman"/>
                <w:sz w:val="20"/>
                <w:szCs w:val="20"/>
              </w:rPr>
              <w:t>Promover y fortalecer la identidad de los Pueblos Originarios del Distrito Federal mediante procesos de participación social con el objetivo de conservar, preservar, visibilizar y difundir su patrimonio cultural y natural, así como contribuir en el ejercicio y respeto de sus derechos humanos.</w:t>
            </w:r>
          </w:p>
        </w:tc>
        <w:tc>
          <w:tcPr>
            <w:tcW w:w="1028" w:type="pct"/>
          </w:tcPr>
          <w:p w14:paraId="6E75AAD5" w14:textId="77777777" w:rsidR="00213395" w:rsidRPr="009329A4" w:rsidRDefault="00C53BF6" w:rsidP="00A51C7C">
            <w:pPr>
              <w:jc w:val="both"/>
              <w:rPr>
                <w:rFonts w:ascii="Times New Roman" w:hAnsi="Times New Roman" w:cs="Times New Roman"/>
                <w:sz w:val="20"/>
                <w:szCs w:val="20"/>
              </w:rPr>
            </w:pPr>
            <w:r w:rsidRPr="009329A4">
              <w:rPr>
                <w:rFonts w:ascii="Times New Roman" w:hAnsi="Times New Roman" w:cs="Times New Roman"/>
                <w:sz w:val="20"/>
                <w:szCs w:val="20"/>
              </w:rPr>
              <w:t>Contribuir al fortalecimiento de los Pueblos Originarios de la Ciudad de México mediante el desarrollo de su patrimonio cultural, de sus tradiciones, expresiones culturales, artísticas y de su cosmovisión, a través de ayudas económicas, eventos, capacitaciones y talleres.</w:t>
            </w:r>
          </w:p>
        </w:tc>
        <w:tc>
          <w:tcPr>
            <w:tcW w:w="934" w:type="pct"/>
          </w:tcPr>
          <w:p w14:paraId="3327AA5C" w14:textId="2FD77BD3" w:rsidR="00213395" w:rsidRPr="009329A4" w:rsidRDefault="000351F4" w:rsidP="00A51C7C">
            <w:pPr>
              <w:jc w:val="both"/>
              <w:rPr>
                <w:rFonts w:ascii="Times New Roman" w:hAnsi="Times New Roman" w:cs="Times New Roman"/>
                <w:sz w:val="20"/>
                <w:szCs w:val="20"/>
              </w:rPr>
            </w:pPr>
            <w:r w:rsidRPr="004E30E6">
              <w:rPr>
                <w:rFonts w:ascii="Times New Roman" w:hAnsi="Times New Roman" w:cs="Times New Roman"/>
                <w:sz w:val="20"/>
                <w:szCs w:val="20"/>
              </w:rPr>
              <w:t xml:space="preserve">El Objetivo General año con año se fue </w:t>
            </w:r>
            <w:r>
              <w:rPr>
                <w:rFonts w:ascii="Times New Roman" w:hAnsi="Times New Roman" w:cs="Times New Roman"/>
                <w:sz w:val="20"/>
                <w:szCs w:val="20"/>
              </w:rPr>
              <w:t>precisando</w:t>
            </w:r>
            <w:r w:rsidRPr="004E30E6">
              <w:rPr>
                <w:rFonts w:ascii="Times New Roman" w:hAnsi="Times New Roman" w:cs="Times New Roman"/>
                <w:sz w:val="20"/>
                <w:szCs w:val="20"/>
              </w:rPr>
              <w:t xml:space="preserve"> con la finalidad de</w:t>
            </w:r>
            <w:r>
              <w:rPr>
                <w:rFonts w:ascii="Times New Roman" w:hAnsi="Times New Roman" w:cs="Times New Roman"/>
                <w:sz w:val="20"/>
                <w:szCs w:val="20"/>
              </w:rPr>
              <w:t xml:space="preserve"> establecer de manera puntual los fines que pretende alcanzar el Programa.</w:t>
            </w:r>
          </w:p>
        </w:tc>
      </w:tr>
      <w:tr w:rsidR="00DE30D7" w:rsidRPr="009329A4" w14:paraId="5EF05371" w14:textId="77777777" w:rsidTr="0033451A">
        <w:trPr>
          <w:trHeight w:val="640"/>
        </w:trPr>
        <w:tc>
          <w:tcPr>
            <w:tcW w:w="982" w:type="pct"/>
            <w:vAlign w:val="center"/>
          </w:tcPr>
          <w:p w14:paraId="307A0E91" w14:textId="77777777" w:rsidR="00213395" w:rsidRPr="009329A4" w:rsidRDefault="00DE30D7" w:rsidP="00A51C7C">
            <w:pPr>
              <w:jc w:val="both"/>
              <w:rPr>
                <w:rFonts w:ascii="Times New Roman" w:hAnsi="Times New Roman" w:cs="Times New Roman"/>
                <w:sz w:val="20"/>
                <w:szCs w:val="20"/>
              </w:rPr>
            </w:pPr>
            <w:r w:rsidRPr="009329A4">
              <w:rPr>
                <w:rFonts w:ascii="Times New Roman" w:hAnsi="Times New Roman" w:cs="Times New Roman"/>
                <w:sz w:val="20"/>
                <w:szCs w:val="20"/>
              </w:rPr>
              <w:t>Objetivos Específicos</w:t>
            </w:r>
          </w:p>
        </w:tc>
        <w:tc>
          <w:tcPr>
            <w:tcW w:w="1028" w:type="pct"/>
          </w:tcPr>
          <w:p w14:paraId="558D8ECA" w14:textId="77777777" w:rsidR="00213395" w:rsidRPr="009329A4" w:rsidRDefault="009D03D3" w:rsidP="00A51C7C">
            <w:pPr>
              <w:jc w:val="both"/>
              <w:rPr>
                <w:rFonts w:ascii="Times New Roman" w:hAnsi="Times New Roman" w:cs="Times New Roman"/>
                <w:sz w:val="20"/>
                <w:szCs w:val="20"/>
              </w:rPr>
            </w:pPr>
            <w:r w:rsidRPr="009329A4">
              <w:rPr>
                <w:rFonts w:ascii="Times New Roman" w:hAnsi="Times New Roman" w:cs="Times New Roman"/>
                <w:sz w:val="20"/>
                <w:szCs w:val="20"/>
              </w:rPr>
              <w:t>1.</w:t>
            </w:r>
            <w:r w:rsidR="00D747F3" w:rsidRPr="009329A4">
              <w:rPr>
                <w:rFonts w:ascii="Times New Roman" w:hAnsi="Times New Roman" w:cs="Times New Roman"/>
                <w:sz w:val="20"/>
                <w:szCs w:val="20"/>
              </w:rPr>
              <w:t xml:space="preserve"> Otorgar ayudas a los pueblos originarios para la conservación y recuperación de su integridad territorial.</w:t>
            </w:r>
          </w:p>
          <w:p w14:paraId="32ABCB7A" w14:textId="77777777" w:rsidR="00D747F3" w:rsidRPr="009329A4" w:rsidRDefault="009D03D3" w:rsidP="00A51C7C">
            <w:pPr>
              <w:jc w:val="both"/>
              <w:rPr>
                <w:rFonts w:ascii="Times New Roman" w:hAnsi="Times New Roman" w:cs="Times New Roman"/>
                <w:sz w:val="20"/>
                <w:szCs w:val="20"/>
              </w:rPr>
            </w:pPr>
            <w:r w:rsidRPr="009329A4">
              <w:rPr>
                <w:rFonts w:ascii="Times New Roman" w:hAnsi="Times New Roman" w:cs="Times New Roman"/>
                <w:sz w:val="20"/>
                <w:szCs w:val="20"/>
              </w:rPr>
              <w:t>2.</w:t>
            </w:r>
            <w:r w:rsidR="00D747F3" w:rsidRPr="009329A4">
              <w:rPr>
                <w:rFonts w:ascii="Times New Roman" w:hAnsi="Times New Roman" w:cs="Times New Roman"/>
                <w:sz w:val="20"/>
                <w:szCs w:val="20"/>
              </w:rPr>
              <w:t xml:space="preserve"> Otorgar ayudas para fomentar la identidad comunitaria de los pueblos originarios a través de actividades artísticas y culturales que permitan su </w:t>
            </w:r>
            <w:proofErr w:type="spellStart"/>
            <w:r w:rsidR="00D747F3" w:rsidRPr="009329A4">
              <w:rPr>
                <w:rFonts w:ascii="Times New Roman" w:hAnsi="Times New Roman" w:cs="Times New Roman"/>
                <w:sz w:val="20"/>
                <w:szCs w:val="20"/>
              </w:rPr>
              <w:t>visibilización</w:t>
            </w:r>
            <w:proofErr w:type="spellEnd"/>
            <w:r w:rsidR="00D747F3" w:rsidRPr="009329A4">
              <w:rPr>
                <w:rFonts w:ascii="Times New Roman" w:hAnsi="Times New Roman" w:cs="Times New Roman"/>
                <w:sz w:val="20"/>
                <w:szCs w:val="20"/>
              </w:rPr>
              <w:t xml:space="preserve">. </w:t>
            </w:r>
          </w:p>
          <w:p w14:paraId="03A9D6F9" w14:textId="77777777" w:rsidR="00D747F3" w:rsidRPr="009329A4" w:rsidRDefault="00D747F3"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 </w:t>
            </w:r>
          </w:p>
          <w:p w14:paraId="25A8C528" w14:textId="77777777" w:rsidR="00D747F3" w:rsidRPr="009329A4" w:rsidRDefault="009D03D3"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3. </w:t>
            </w:r>
            <w:r w:rsidR="00D747F3" w:rsidRPr="009329A4">
              <w:rPr>
                <w:rFonts w:ascii="Times New Roman" w:hAnsi="Times New Roman" w:cs="Times New Roman"/>
                <w:sz w:val="20"/>
                <w:szCs w:val="20"/>
              </w:rPr>
              <w:t xml:space="preserve">Otorgar ayudas para fortalecer la memoria histórica de los pueblos originarios a </w:t>
            </w:r>
            <w:r w:rsidR="00D747F3" w:rsidRPr="009329A4">
              <w:rPr>
                <w:rFonts w:ascii="Times New Roman" w:hAnsi="Times New Roman" w:cs="Times New Roman"/>
                <w:sz w:val="20"/>
                <w:szCs w:val="20"/>
              </w:rPr>
              <w:lastRenderedPageBreak/>
              <w:t xml:space="preserve">través de la investigación y difusión de las historias locales recuperadas por los habitantes de los pueblos, para difundir el bagaje social, cultural, antropológico, histórico y patrimonial. </w:t>
            </w:r>
            <w:r w:rsidRPr="009329A4">
              <w:rPr>
                <w:rFonts w:ascii="Times New Roman" w:hAnsi="Times New Roman" w:cs="Times New Roman"/>
                <w:sz w:val="20"/>
                <w:szCs w:val="20"/>
              </w:rPr>
              <w:t xml:space="preserve">4. </w:t>
            </w:r>
            <w:r w:rsidR="00D747F3" w:rsidRPr="009329A4">
              <w:rPr>
                <w:rFonts w:ascii="Times New Roman" w:hAnsi="Times New Roman" w:cs="Times New Roman"/>
                <w:sz w:val="20"/>
                <w:szCs w:val="20"/>
              </w:rPr>
              <w:t xml:space="preserve">Otorgar ayudas que contribuyan al rescate, fomento y promoción de las celebraciones y actividades de rescate para la salvaguarda del patrimonio de las personas originarias con una </w:t>
            </w:r>
            <w:r w:rsidR="00C53BF6" w:rsidRPr="009329A4">
              <w:rPr>
                <w:rFonts w:ascii="Times New Roman" w:hAnsi="Times New Roman" w:cs="Times New Roman"/>
                <w:sz w:val="20"/>
                <w:szCs w:val="20"/>
              </w:rPr>
              <w:t>participación</w:t>
            </w:r>
            <w:r w:rsidR="00D747F3" w:rsidRPr="009329A4">
              <w:rPr>
                <w:rFonts w:ascii="Times New Roman" w:hAnsi="Times New Roman" w:cs="Times New Roman"/>
                <w:sz w:val="20"/>
                <w:szCs w:val="20"/>
              </w:rPr>
              <w:t xml:space="preserve"> que les permitan reconocer y valorar sus usos, costumbres y tradiciones. </w:t>
            </w:r>
          </w:p>
          <w:p w14:paraId="56A059EF" w14:textId="77777777" w:rsidR="00D747F3" w:rsidRPr="009329A4" w:rsidRDefault="00D747F3"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 </w:t>
            </w:r>
          </w:p>
          <w:p w14:paraId="60A70DD3" w14:textId="77777777" w:rsidR="00D747F3" w:rsidRPr="009329A4" w:rsidRDefault="009D03D3"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5. </w:t>
            </w:r>
            <w:r w:rsidR="00D747F3" w:rsidRPr="009329A4">
              <w:rPr>
                <w:rFonts w:ascii="Times New Roman" w:hAnsi="Times New Roman" w:cs="Times New Roman"/>
                <w:sz w:val="20"/>
                <w:szCs w:val="20"/>
              </w:rPr>
              <w:t>Realizar acciones de formación, difusión, monitoreo y seguimiento de las actividades operativas del Programa para propiciar la participación social.</w:t>
            </w:r>
          </w:p>
          <w:p w14:paraId="03CA35FE" w14:textId="77777777" w:rsidR="00315D46" w:rsidRPr="009329A4" w:rsidRDefault="00315D46" w:rsidP="00A51C7C">
            <w:pPr>
              <w:jc w:val="both"/>
              <w:rPr>
                <w:rFonts w:ascii="Times New Roman" w:hAnsi="Times New Roman" w:cs="Times New Roman"/>
                <w:sz w:val="20"/>
                <w:szCs w:val="20"/>
              </w:rPr>
            </w:pPr>
          </w:p>
        </w:tc>
        <w:tc>
          <w:tcPr>
            <w:tcW w:w="1028" w:type="pct"/>
          </w:tcPr>
          <w:p w14:paraId="7F85F8AF" w14:textId="77777777" w:rsidR="00D747F3" w:rsidRPr="009329A4" w:rsidRDefault="00604E18" w:rsidP="00A51C7C">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1. </w:t>
            </w:r>
            <w:r w:rsidR="00D747F3" w:rsidRPr="009329A4">
              <w:rPr>
                <w:rFonts w:ascii="Times New Roman" w:hAnsi="Times New Roman" w:cs="Times New Roman"/>
                <w:sz w:val="20"/>
                <w:szCs w:val="20"/>
              </w:rPr>
              <w:t>Promover</w:t>
            </w:r>
            <w:r w:rsidR="00C53BF6" w:rsidRPr="009329A4">
              <w:rPr>
                <w:rFonts w:ascii="Times New Roman" w:hAnsi="Times New Roman" w:cs="Times New Roman"/>
                <w:sz w:val="20"/>
                <w:szCs w:val="20"/>
              </w:rPr>
              <w:t xml:space="preserve"> </w:t>
            </w:r>
            <w:r w:rsidR="00D747F3" w:rsidRPr="009329A4">
              <w:rPr>
                <w:rFonts w:ascii="Times New Roman" w:hAnsi="Times New Roman" w:cs="Times New Roman"/>
                <w:sz w:val="20"/>
                <w:szCs w:val="20"/>
              </w:rPr>
              <w:t xml:space="preserve">la participación social de los pueblos originarios financiando proyectos comunitarios que permitan la recuperación y </w:t>
            </w:r>
            <w:proofErr w:type="spellStart"/>
            <w:r w:rsidR="00D747F3" w:rsidRPr="009329A4">
              <w:rPr>
                <w:rFonts w:ascii="Times New Roman" w:hAnsi="Times New Roman" w:cs="Times New Roman"/>
                <w:sz w:val="20"/>
                <w:szCs w:val="20"/>
              </w:rPr>
              <w:t>visibilización</w:t>
            </w:r>
            <w:proofErr w:type="spellEnd"/>
            <w:r w:rsidR="00D747F3" w:rsidRPr="009329A4">
              <w:rPr>
                <w:rFonts w:ascii="Times New Roman" w:hAnsi="Times New Roman" w:cs="Times New Roman"/>
                <w:sz w:val="20"/>
                <w:szCs w:val="20"/>
              </w:rPr>
              <w:t xml:space="preserve"> del patrimonio, la conservación, control y desarrollo de la integridad territorial, el fortalecimiento de la memoria histórica y de la tradición oral, de las manifestaciones artísticas y culturales, así como de las </w:t>
            </w:r>
            <w:r w:rsidR="00D747F3" w:rsidRPr="009329A4">
              <w:rPr>
                <w:rFonts w:ascii="Times New Roman" w:hAnsi="Times New Roman" w:cs="Times New Roman"/>
                <w:sz w:val="20"/>
                <w:szCs w:val="20"/>
              </w:rPr>
              <w:lastRenderedPageBreak/>
              <w:t xml:space="preserve">celebraciones, ceremonias, rituales y creencias que componen su cosmovisión, a fin de contribuir en el ejercicio y respeto de sus derechos sociales, económicos y culturales. </w:t>
            </w:r>
          </w:p>
          <w:p w14:paraId="51A2403E" w14:textId="77777777" w:rsidR="00D747F3" w:rsidRPr="009329A4" w:rsidRDefault="00D747F3"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 </w:t>
            </w:r>
          </w:p>
          <w:p w14:paraId="58876F4D" w14:textId="77777777" w:rsidR="00213395" w:rsidRPr="009329A4" w:rsidRDefault="00604E18"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2. </w:t>
            </w:r>
            <w:r w:rsidR="00D747F3" w:rsidRPr="009329A4">
              <w:rPr>
                <w:rFonts w:ascii="Times New Roman" w:hAnsi="Times New Roman" w:cs="Times New Roman"/>
                <w:sz w:val="20"/>
                <w:szCs w:val="20"/>
              </w:rPr>
              <w:t>Desarrollar acciones de formación, difusión, supervisión y seguimiento de los proyectos beneficiados de los pueblos originarios, a través de monitores comunitarios.</w:t>
            </w:r>
          </w:p>
        </w:tc>
        <w:tc>
          <w:tcPr>
            <w:tcW w:w="1028" w:type="pct"/>
          </w:tcPr>
          <w:p w14:paraId="5EC5C293" w14:textId="77777777" w:rsidR="00604E18" w:rsidRPr="009329A4" w:rsidRDefault="00604E18" w:rsidP="00A51C7C">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1. </w:t>
            </w:r>
            <w:r w:rsidR="00C53BF6" w:rsidRPr="009329A4">
              <w:rPr>
                <w:rFonts w:ascii="Times New Roman" w:hAnsi="Times New Roman" w:cs="Times New Roman"/>
                <w:sz w:val="20"/>
                <w:szCs w:val="20"/>
              </w:rPr>
              <w:t xml:space="preserve">Apoyar proyectos comunitarios culturales desarrollados por Pueblos Originarios, propuestos mediante asambleas comunitarias. </w:t>
            </w:r>
          </w:p>
          <w:p w14:paraId="63C666EE" w14:textId="77777777" w:rsidR="00C53BF6" w:rsidRPr="009329A4" w:rsidRDefault="00604E18"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2. </w:t>
            </w:r>
            <w:r w:rsidR="00C53BF6" w:rsidRPr="009329A4">
              <w:rPr>
                <w:rFonts w:ascii="Times New Roman" w:hAnsi="Times New Roman" w:cs="Times New Roman"/>
                <w:sz w:val="20"/>
                <w:szCs w:val="20"/>
              </w:rPr>
              <w:t xml:space="preserve">Contribuir al desarrollo, promoción y aprovechamiento del patrimonio a favor de los Pueblos Originarios a través de la realización de festivales culturales que promuevan su participación.  </w:t>
            </w:r>
          </w:p>
          <w:p w14:paraId="4D679705" w14:textId="77777777" w:rsidR="00213395" w:rsidRPr="009329A4" w:rsidRDefault="00213395" w:rsidP="00A51C7C">
            <w:pPr>
              <w:jc w:val="both"/>
              <w:rPr>
                <w:rFonts w:ascii="Times New Roman" w:hAnsi="Times New Roman" w:cs="Times New Roman"/>
                <w:sz w:val="20"/>
                <w:szCs w:val="20"/>
              </w:rPr>
            </w:pPr>
          </w:p>
        </w:tc>
        <w:tc>
          <w:tcPr>
            <w:tcW w:w="934" w:type="pct"/>
          </w:tcPr>
          <w:p w14:paraId="1A197D80" w14:textId="150FDB17" w:rsidR="00536F50" w:rsidRPr="009329A4" w:rsidRDefault="00C20797" w:rsidP="00A51C7C">
            <w:pPr>
              <w:jc w:val="both"/>
              <w:rPr>
                <w:rFonts w:ascii="Times New Roman" w:hAnsi="Times New Roman" w:cs="Times New Roman"/>
                <w:sz w:val="20"/>
                <w:szCs w:val="20"/>
              </w:rPr>
            </w:pPr>
            <w:r>
              <w:rPr>
                <w:rFonts w:ascii="Times New Roman" w:hAnsi="Times New Roman" w:cs="Times New Roman"/>
                <w:sz w:val="20"/>
                <w:szCs w:val="20"/>
              </w:rPr>
              <w:t>Los Objetivos Específicos año con año se fueron precisando con la finalidad de puntualizar las actividades institucionales del Programa.</w:t>
            </w:r>
          </w:p>
        </w:tc>
      </w:tr>
      <w:tr w:rsidR="00DE30D7" w:rsidRPr="009329A4" w14:paraId="2E404C1D" w14:textId="77777777" w:rsidTr="0033451A">
        <w:trPr>
          <w:trHeight w:val="416"/>
        </w:trPr>
        <w:tc>
          <w:tcPr>
            <w:tcW w:w="982" w:type="pct"/>
            <w:vAlign w:val="center"/>
          </w:tcPr>
          <w:p w14:paraId="44BDFBE1" w14:textId="77777777" w:rsidR="00213395" w:rsidRPr="009329A4" w:rsidRDefault="00E13AEA" w:rsidP="00A51C7C">
            <w:pPr>
              <w:jc w:val="both"/>
              <w:rPr>
                <w:rFonts w:ascii="Times New Roman" w:hAnsi="Times New Roman" w:cs="Times New Roman"/>
                <w:sz w:val="20"/>
                <w:szCs w:val="20"/>
              </w:rPr>
            </w:pPr>
            <w:r w:rsidRPr="009329A4">
              <w:rPr>
                <w:rFonts w:ascii="Times New Roman" w:hAnsi="Times New Roman" w:cs="Times New Roman"/>
                <w:sz w:val="20"/>
                <w:szCs w:val="20"/>
              </w:rPr>
              <w:lastRenderedPageBreak/>
              <w:t>P</w:t>
            </w:r>
            <w:r w:rsidR="00DE30D7" w:rsidRPr="009329A4">
              <w:rPr>
                <w:rFonts w:ascii="Times New Roman" w:hAnsi="Times New Roman" w:cs="Times New Roman"/>
                <w:sz w:val="20"/>
                <w:szCs w:val="20"/>
              </w:rPr>
              <w:t>oblación Objetivo del Programa Social (descripción y cuantificación)</w:t>
            </w:r>
          </w:p>
        </w:tc>
        <w:tc>
          <w:tcPr>
            <w:tcW w:w="1028" w:type="pct"/>
          </w:tcPr>
          <w:p w14:paraId="4774BACF" w14:textId="77777777" w:rsidR="00213395" w:rsidRPr="009329A4" w:rsidRDefault="0018785D" w:rsidP="00A51C7C">
            <w:pPr>
              <w:jc w:val="both"/>
              <w:rPr>
                <w:rFonts w:ascii="Times New Roman" w:hAnsi="Times New Roman" w:cs="Times New Roman"/>
                <w:sz w:val="20"/>
                <w:szCs w:val="20"/>
              </w:rPr>
            </w:pPr>
            <w:r w:rsidRPr="009329A4">
              <w:rPr>
                <w:rFonts w:ascii="Times New Roman" w:hAnsi="Times New Roman" w:cs="Times New Roman"/>
                <w:sz w:val="20"/>
                <w:szCs w:val="20"/>
              </w:rPr>
              <w:t>50 pueblos originarios del Distrito Federal.</w:t>
            </w:r>
          </w:p>
        </w:tc>
        <w:tc>
          <w:tcPr>
            <w:tcW w:w="1028" w:type="pct"/>
          </w:tcPr>
          <w:p w14:paraId="642F6965" w14:textId="77777777" w:rsidR="00213395" w:rsidRPr="009329A4" w:rsidRDefault="00BE0462" w:rsidP="00A51C7C">
            <w:pPr>
              <w:jc w:val="both"/>
              <w:rPr>
                <w:rFonts w:ascii="Times New Roman" w:hAnsi="Times New Roman" w:cs="Times New Roman"/>
                <w:sz w:val="20"/>
                <w:szCs w:val="20"/>
              </w:rPr>
            </w:pPr>
            <w:r w:rsidRPr="009329A4">
              <w:rPr>
                <w:rFonts w:ascii="Times New Roman" w:hAnsi="Times New Roman" w:cs="Times New Roman"/>
                <w:sz w:val="20"/>
                <w:szCs w:val="20"/>
              </w:rPr>
              <w:t>Alrededor de 500 mil habitantes de 50 pueblos que ven violentados sus derechos humanos, sufren la invasión de sus territorios, el despojo de sus riquezas naturales, la desvalorización de sus sistemas de cargos, usos y costumbres, de su patrimonio cultural-natural y cosmovisión.</w:t>
            </w:r>
          </w:p>
        </w:tc>
        <w:tc>
          <w:tcPr>
            <w:tcW w:w="1028" w:type="pct"/>
          </w:tcPr>
          <w:p w14:paraId="09EB2B80" w14:textId="77777777" w:rsidR="00213395" w:rsidRPr="009329A4" w:rsidRDefault="00EC51D2" w:rsidP="00A51C7C">
            <w:pPr>
              <w:jc w:val="both"/>
              <w:rPr>
                <w:rFonts w:ascii="Times New Roman" w:hAnsi="Times New Roman" w:cs="Times New Roman"/>
                <w:sz w:val="20"/>
                <w:szCs w:val="20"/>
              </w:rPr>
            </w:pPr>
            <w:r w:rsidRPr="009329A4">
              <w:rPr>
                <w:rFonts w:ascii="Times New Roman" w:hAnsi="Times New Roman" w:cs="Times New Roman"/>
                <w:sz w:val="20"/>
                <w:szCs w:val="20"/>
              </w:rPr>
              <w:t>Alrededor de 100 Pueblos Originarios con impacto en alrededor de 50 mil habitantes, así como personas interesadas en estos grupos de población.</w:t>
            </w:r>
            <w:r w:rsidR="00A77488" w:rsidRPr="009329A4">
              <w:rPr>
                <w:rFonts w:ascii="Times New Roman" w:hAnsi="Times New Roman" w:cs="Times New Roman"/>
                <w:sz w:val="20"/>
                <w:szCs w:val="20"/>
              </w:rPr>
              <w:t xml:space="preserve"> </w:t>
            </w:r>
            <w:r w:rsidRPr="009329A4">
              <w:rPr>
                <w:rFonts w:ascii="Times New Roman" w:hAnsi="Times New Roman" w:cs="Times New Roman"/>
                <w:sz w:val="20"/>
                <w:szCs w:val="20"/>
              </w:rPr>
              <w:t>Se</w:t>
            </w:r>
            <w:r w:rsidR="00A77488" w:rsidRPr="009329A4">
              <w:rPr>
                <w:rFonts w:ascii="Times New Roman" w:hAnsi="Times New Roman" w:cs="Times New Roman"/>
                <w:sz w:val="20"/>
                <w:szCs w:val="20"/>
              </w:rPr>
              <w:t xml:space="preserve"> </w:t>
            </w:r>
            <w:r w:rsidRPr="009329A4">
              <w:rPr>
                <w:rFonts w:ascii="Times New Roman" w:hAnsi="Times New Roman" w:cs="Times New Roman"/>
                <w:sz w:val="20"/>
                <w:szCs w:val="20"/>
              </w:rPr>
              <w:t>estima atender a la mitad de los pueblos durante 2017 y a la otra mitad durante 2018.</w:t>
            </w:r>
          </w:p>
        </w:tc>
        <w:tc>
          <w:tcPr>
            <w:tcW w:w="934" w:type="pct"/>
          </w:tcPr>
          <w:p w14:paraId="1DF07EE1" w14:textId="2104AD5A" w:rsidR="00807760" w:rsidRPr="009329A4" w:rsidRDefault="007F745B" w:rsidP="00A51C7C">
            <w:pPr>
              <w:jc w:val="both"/>
              <w:rPr>
                <w:rFonts w:ascii="Times New Roman" w:hAnsi="Times New Roman" w:cs="Times New Roman"/>
                <w:sz w:val="20"/>
                <w:szCs w:val="20"/>
              </w:rPr>
            </w:pPr>
            <w:r w:rsidRPr="009329A4">
              <w:rPr>
                <w:rFonts w:ascii="Times New Roman" w:hAnsi="Times New Roman" w:cs="Times New Roman"/>
                <w:sz w:val="20"/>
                <w:szCs w:val="20"/>
              </w:rPr>
              <w:t>La población objetivo del Programa sigue siendo la misma</w:t>
            </w:r>
            <w:r w:rsidR="00BE0DB8">
              <w:rPr>
                <w:rFonts w:ascii="Times New Roman" w:hAnsi="Times New Roman" w:cs="Times New Roman"/>
                <w:sz w:val="20"/>
                <w:szCs w:val="20"/>
              </w:rPr>
              <w:t>,</w:t>
            </w:r>
            <w:r w:rsidRPr="009329A4">
              <w:rPr>
                <w:rFonts w:ascii="Times New Roman" w:hAnsi="Times New Roman" w:cs="Times New Roman"/>
                <w:sz w:val="20"/>
                <w:szCs w:val="20"/>
              </w:rPr>
              <w:t xml:space="preserve"> apoyar 50 pueblos originarios de la CDMX. En los dos últimos años se calcula también a los habitantes que se beneficiaran de manera indirecta.</w:t>
            </w:r>
          </w:p>
        </w:tc>
      </w:tr>
      <w:tr w:rsidR="00DE30D7" w:rsidRPr="009329A4" w14:paraId="4607681B" w14:textId="77777777" w:rsidTr="0033451A">
        <w:trPr>
          <w:trHeight w:val="640"/>
        </w:trPr>
        <w:tc>
          <w:tcPr>
            <w:tcW w:w="982" w:type="pct"/>
            <w:vAlign w:val="center"/>
          </w:tcPr>
          <w:p w14:paraId="73B4CE39" w14:textId="77777777" w:rsidR="00213395" w:rsidRPr="009329A4" w:rsidRDefault="00DE30D7" w:rsidP="00A51C7C">
            <w:pPr>
              <w:tabs>
                <w:tab w:val="left" w:pos="5387"/>
              </w:tabs>
              <w:ind w:right="34"/>
              <w:jc w:val="both"/>
              <w:rPr>
                <w:rFonts w:ascii="Times New Roman" w:hAnsi="Times New Roman" w:cs="Times New Roman"/>
                <w:sz w:val="20"/>
                <w:szCs w:val="20"/>
              </w:rPr>
            </w:pPr>
            <w:r w:rsidRPr="009329A4">
              <w:rPr>
                <w:rFonts w:ascii="Times New Roman" w:hAnsi="Times New Roman" w:cs="Times New Roman"/>
                <w:sz w:val="20"/>
                <w:szCs w:val="20"/>
              </w:rPr>
              <w:t>Área encargada de la operación del Programa Social</w:t>
            </w:r>
          </w:p>
        </w:tc>
        <w:tc>
          <w:tcPr>
            <w:tcW w:w="1028" w:type="pct"/>
          </w:tcPr>
          <w:p w14:paraId="7A584ACD" w14:textId="77777777" w:rsidR="00213395" w:rsidRPr="009329A4" w:rsidRDefault="0018785D" w:rsidP="00A51C7C">
            <w:pPr>
              <w:jc w:val="both"/>
              <w:rPr>
                <w:rFonts w:ascii="Times New Roman" w:hAnsi="Times New Roman" w:cs="Times New Roman"/>
                <w:sz w:val="20"/>
                <w:szCs w:val="20"/>
              </w:rPr>
            </w:pPr>
            <w:r w:rsidRPr="009329A4">
              <w:rPr>
                <w:rFonts w:ascii="Times New Roman" w:hAnsi="Times New Roman" w:cs="Times New Roman"/>
                <w:sz w:val="20"/>
                <w:szCs w:val="20"/>
              </w:rPr>
              <w:t>Dirección General de Equidad para los Pueblos y Comunidades.</w:t>
            </w:r>
          </w:p>
        </w:tc>
        <w:tc>
          <w:tcPr>
            <w:tcW w:w="1028" w:type="pct"/>
          </w:tcPr>
          <w:p w14:paraId="283AA278" w14:textId="77777777" w:rsidR="00213395" w:rsidRPr="009329A4" w:rsidRDefault="00BE0462" w:rsidP="00A51C7C">
            <w:pPr>
              <w:jc w:val="both"/>
              <w:rPr>
                <w:rFonts w:ascii="Times New Roman" w:hAnsi="Times New Roman" w:cs="Times New Roman"/>
                <w:sz w:val="20"/>
                <w:szCs w:val="20"/>
              </w:rPr>
            </w:pPr>
            <w:r w:rsidRPr="009329A4">
              <w:rPr>
                <w:rFonts w:ascii="Times New Roman" w:hAnsi="Times New Roman" w:cs="Times New Roman"/>
                <w:sz w:val="20"/>
                <w:szCs w:val="20"/>
              </w:rPr>
              <w:t>Dirección General de Equidad para los Pueblos y Comunidades.</w:t>
            </w:r>
          </w:p>
        </w:tc>
        <w:tc>
          <w:tcPr>
            <w:tcW w:w="1028" w:type="pct"/>
          </w:tcPr>
          <w:p w14:paraId="6C77A324" w14:textId="77777777" w:rsidR="00213395" w:rsidRPr="009329A4" w:rsidRDefault="00A77488" w:rsidP="00A51C7C">
            <w:pPr>
              <w:jc w:val="both"/>
              <w:rPr>
                <w:rFonts w:ascii="Times New Roman" w:hAnsi="Times New Roman" w:cs="Times New Roman"/>
                <w:sz w:val="20"/>
                <w:szCs w:val="20"/>
              </w:rPr>
            </w:pPr>
            <w:r w:rsidRPr="009329A4">
              <w:rPr>
                <w:rFonts w:ascii="Times New Roman" w:hAnsi="Times New Roman" w:cs="Times New Roman"/>
                <w:sz w:val="20"/>
                <w:szCs w:val="20"/>
              </w:rPr>
              <w:t>Dirección General de Equidad para los Pueblos y Comunidades.</w:t>
            </w:r>
          </w:p>
        </w:tc>
        <w:tc>
          <w:tcPr>
            <w:tcW w:w="934" w:type="pct"/>
          </w:tcPr>
          <w:p w14:paraId="44BA9C35" w14:textId="77777777" w:rsidR="00213395" w:rsidRPr="009329A4" w:rsidRDefault="00E13AEA" w:rsidP="00A51C7C">
            <w:pPr>
              <w:jc w:val="both"/>
              <w:rPr>
                <w:rFonts w:ascii="Times New Roman" w:hAnsi="Times New Roman" w:cs="Times New Roman"/>
                <w:sz w:val="20"/>
                <w:szCs w:val="20"/>
              </w:rPr>
            </w:pPr>
            <w:r w:rsidRPr="009329A4">
              <w:rPr>
                <w:rFonts w:ascii="Times New Roman" w:hAnsi="Times New Roman" w:cs="Times New Roman"/>
                <w:sz w:val="20"/>
                <w:szCs w:val="20"/>
              </w:rPr>
              <w:t>Sin modificaciones.</w:t>
            </w:r>
          </w:p>
        </w:tc>
      </w:tr>
      <w:tr w:rsidR="00DE30D7" w:rsidRPr="009329A4" w14:paraId="78817480" w14:textId="77777777" w:rsidTr="0033451A">
        <w:trPr>
          <w:trHeight w:val="1280"/>
        </w:trPr>
        <w:tc>
          <w:tcPr>
            <w:tcW w:w="982" w:type="pct"/>
            <w:vAlign w:val="center"/>
          </w:tcPr>
          <w:p w14:paraId="2531BF42" w14:textId="77777777" w:rsidR="00213395" w:rsidRPr="009329A4" w:rsidRDefault="00DE30D7" w:rsidP="00A51C7C">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Bienes y/o servicios que otorgó 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rograma social, periodicidad de entrega y en qué cantidad</w:t>
            </w:r>
          </w:p>
        </w:tc>
        <w:tc>
          <w:tcPr>
            <w:tcW w:w="1028" w:type="pct"/>
          </w:tcPr>
          <w:p w14:paraId="00830C97" w14:textId="77777777" w:rsidR="00315D46" w:rsidRPr="009329A4" w:rsidRDefault="00525EA0" w:rsidP="00A51C7C">
            <w:pPr>
              <w:jc w:val="both"/>
              <w:rPr>
                <w:rFonts w:ascii="Times New Roman" w:hAnsi="Times New Roman" w:cs="Times New Roman"/>
                <w:sz w:val="20"/>
                <w:szCs w:val="20"/>
              </w:rPr>
            </w:pPr>
            <w:r w:rsidRPr="009329A4">
              <w:rPr>
                <w:rFonts w:ascii="Times New Roman" w:hAnsi="Times New Roman" w:cs="Times New Roman"/>
                <w:sz w:val="20"/>
                <w:szCs w:val="20"/>
              </w:rPr>
              <w:t>A</w:t>
            </w:r>
            <w:r w:rsidR="00315D46" w:rsidRPr="009329A4">
              <w:rPr>
                <w:rFonts w:ascii="Times New Roman" w:hAnsi="Times New Roman" w:cs="Times New Roman"/>
                <w:sz w:val="20"/>
                <w:szCs w:val="20"/>
              </w:rPr>
              <w:t>l menos 32 ayudas económicas.</w:t>
            </w:r>
          </w:p>
          <w:p w14:paraId="3E86A684" w14:textId="77777777" w:rsidR="00FF61CB" w:rsidRPr="009329A4" w:rsidRDefault="00FF61CB" w:rsidP="00A51C7C">
            <w:pPr>
              <w:jc w:val="both"/>
              <w:rPr>
                <w:rFonts w:ascii="Times New Roman" w:hAnsi="Times New Roman" w:cs="Times New Roman"/>
                <w:sz w:val="20"/>
                <w:szCs w:val="20"/>
              </w:rPr>
            </w:pPr>
          </w:p>
          <w:p w14:paraId="4EAEEF7E" w14:textId="77777777" w:rsidR="00213395" w:rsidRPr="009329A4" w:rsidRDefault="00315D46" w:rsidP="00A51C7C">
            <w:pPr>
              <w:jc w:val="both"/>
              <w:rPr>
                <w:rFonts w:ascii="Times New Roman" w:hAnsi="Times New Roman" w:cs="Times New Roman"/>
                <w:sz w:val="20"/>
                <w:szCs w:val="20"/>
              </w:rPr>
            </w:pPr>
            <w:r w:rsidRPr="009329A4">
              <w:rPr>
                <w:rFonts w:ascii="Times New Roman" w:hAnsi="Times New Roman" w:cs="Times New Roman"/>
                <w:sz w:val="20"/>
                <w:szCs w:val="20"/>
              </w:rPr>
              <w:t>Única ocasión</w:t>
            </w:r>
            <w:r w:rsidR="00525EA0" w:rsidRPr="009329A4">
              <w:rPr>
                <w:rFonts w:ascii="Times New Roman" w:hAnsi="Times New Roman" w:cs="Times New Roman"/>
                <w:sz w:val="20"/>
                <w:szCs w:val="20"/>
              </w:rPr>
              <w:t>.</w:t>
            </w:r>
          </w:p>
        </w:tc>
        <w:tc>
          <w:tcPr>
            <w:tcW w:w="1028" w:type="pct"/>
          </w:tcPr>
          <w:p w14:paraId="28269C67" w14:textId="77777777" w:rsidR="00213395" w:rsidRPr="009329A4" w:rsidRDefault="00525EA0" w:rsidP="00A51C7C">
            <w:pPr>
              <w:jc w:val="both"/>
              <w:rPr>
                <w:rFonts w:ascii="Times New Roman" w:hAnsi="Times New Roman" w:cs="Times New Roman"/>
                <w:sz w:val="20"/>
                <w:szCs w:val="20"/>
              </w:rPr>
            </w:pPr>
            <w:r w:rsidRPr="009329A4">
              <w:rPr>
                <w:rFonts w:ascii="Times New Roman" w:hAnsi="Times New Roman" w:cs="Times New Roman"/>
                <w:sz w:val="20"/>
                <w:szCs w:val="20"/>
              </w:rPr>
              <w:t>A</w:t>
            </w:r>
            <w:r w:rsidR="00E65A3A" w:rsidRPr="009329A4">
              <w:rPr>
                <w:rFonts w:ascii="Times New Roman" w:hAnsi="Times New Roman" w:cs="Times New Roman"/>
                <w:sz w:val="20"/>
                <w:szCs w:val="20"/>
              </w:rPr>
              <w:t>l menos 32 ayudas</w:t>
            </w:r>
            <w:r w:rsidR="00031DA4" w:rsidRPr="009329A4">
              <w:rPr>
                <w:rFonts w:ascii="Times New Roman" w:hAnsi="Times New Roman" w:cs="Times New Roman"/>
                <w:sz w:val="20"/>
                <w:szCs w:val="20"/>
              </w:rPr>
              <w:t xml:space="preserve"> económicas</w:t>
            </w:r>
            <w:r w:rsidRPr="009329A4">
              <w:rPr>
                <w:rFonts w:ascii="Times New Roman" w:hAnsi="Times New Roman" w:cs="Times New Roman"/>
                <w:sz w:val="20"/>
                <w:szCs w:val="20"/>
              </w:rPr>
              <w:t>.</w:t>
            </w:r>
          </w:p>
          <w:p w14:paraId="6C4AD6E9" w14:textId="77777777" w:rsidR="00525EA0" w:rsidRPr="009329A4" w:rsidRDefault="00525EA0" w:rsidP="00A51C7C">
            <w:pPr>
              <w:jc w:val="both"/>
              <w:rPr>
                <w:rFonts w:ascii="Times New Roman" w:hAnsi="Times New Roman" w:cs="Times New Roman"/>
                <w:sz w:val="20"/>
                <w:szCs w:val="20"/>
              </w:rPr>
            </w:pPr>
          </w:p>
          <w:p w14:paraId="0E238B07" w14:textId="77777777" w:rsidR="00525EA0" w:rsidRPr="009329A4" w:rsidRDefault="00525EA0" w:rsidP="00A51C7C">
            <w:pPr>
              <w:jc w:val="both"/>
              <w:rPr>
                <w:rFonts w:ascii="Times New Roman" w:hAnsi="Times New Roman" w:cs="Times New Roman"/>
                <w:sz w:val="20"/>
                <w:szCs w:val="20"/>
              </w:rPr>
            </w:pPr>
            <w:r w:rsidRPr="009329A4">
              <w:rPr>
                <w:rFonts w:ascii="Times New Roman" w:hAnsi="Times New Roman" w:cs="Times New Roman"/>
                <w:sz w:val="20"/>
                <w:szCs w:val="20"/>
              </w:rPr>
              <w:t>Única ocasión.</w:t>
            </w:r>
          </w:p>
        </w:tc>
        <w:tc>
          <w:tcPr>
            <w:tcW w:w="1028" w:type="pct"/>
          </w:tcPr>
          <w:p w14:paraId="0499520E" w14:textId="77777777" w:rsidR="00213395" w:rsidRPr="009329A4" w:rsidRDefault="00525EA0" w:rsidP="00A51C7C">
            <w:pPr>
              <w:jc w:val="both"/>
              <w:rPr>
                <w:rFonts w:ascii="Times New Roman" w:hAnsi="Times New Roman" w:cs="Times New Roman"/>
                <w:sz w:val="20"/>
                <w:szCs w:val="20"/>
              </w:rPr>
            </w:pPr>
            <w:r w:rsidRPr="009329A4">
              <w:rPr>
                <w:rFonts w:ascii="Times New Roman" w:hAnsi="Times New Roman" w:cs="Times New Roman"/>
                <w:sz w:val="20"/>
                <w:szCs w:val="20"/>
              </w:rPr>
              <w:t>Al menos 32 ayudas económicas.</w:t>
            </w:r>
          </w:p>
          <w:p w14:paraId="08ED93A5" w14:textId="77777777" w:rsidR="00525EA0" w:rsidRPr="009329A4" w:rsidRDefault="00525EA0" w:rsidP="00A51C7C">
            <w:pPr>
              <w:jc w:val="both"/>
              <w:rPr>
                <w:rFonts w:ascii="Times New Roman" w:hAnsi="Times New Roman" w:cs="Times New Roman"/>
                <w:sz w:val="20"/>
                <w:szCs w:val="20"/>
              </w:rPr>
            </w:pPr>
          </w:p>
          <w:p w14:paraId="1D45C908" w14:textId="77777777" w:rsidR="00525EA0" w:rsidRPr="009329A4" w:rsidRDefault="00525EA0" w:rsidP="00A51C7C">
            <w:pPr>
              <w:jc w:val="both"/>
              <w:rPr>
                <w:rFonts w:ascii="Times New Roman" w:hAnsi="Times New Roman" w:cs="Times New Roman"/>
                <w:sz w:val="20"/>
                <w:szCs w:val="20"/>
              </w:rPr>
            </w:pPr>
            <w:r w:rsidRPr="009329A4">
              <w:rPr>
                <w:rFonts w:ascii="Times New Roman" w:hAnsi="Times New Roman" w:cs="Times New Roman"/>
                <w:sz w:val="20"/>
                <w:szCs w:val="20"/>
              </w:rPr>
              <w:t>Única ocasión.</w:t>
            </w:r>
          </w:p>
        </w:tc>
        <w:tc>
          <w:tcPr>
            <w:tcW w:w="934" w:type="pct"/>
          </w:tcPr>
          <w:p w14:paraId="193DF234" w14:textId="77777777" w:rsidR="00213395" w:rsidRPr="009329A4" w:rsidRDefault="00E13AEA" w:rsidP="00A51C7C">
            <w:pPr>
              <w:jc w:val="both"/>
              <w:rPr>
                <w:rFonts w:ascii="Times New Roman" w:hAnsi="Times New Roman" w:cs="Times New Roman"/>
                <w:sz w:val="20"/>
                <w:szCs w:val="20"/>
              </w:rPr>
            </w:pPr>
            <w:r w:rsidRPr="009329A4">
              <w:rPr>
                <w:rFonts w:ascii="Times New Roman" w:hAnsi="Times New Roman" w:cs="Times New Roman"/>
                <w:sz w:val="20"/>
                <w:szCs w:val="20"/>
              </w:rPr>
              <w:t>Sin modificaciones.</w:t>
            </w:r>
          </w:p>
        </w:tc>
      </w:tr>
      <w:tr w:rsidR="00213395" w:rsidRPr="009329A4" w14:paraId="3FBEDEBF" w14:textId="77777777" w:rsidTr="0033451A">
        <w:trPr>
          <w:trHeight w:val="602"/>
        </w:trPr>
        <w:tc>
          <w:tcPr>
            <w:tcW w:w="982" w:type="pct"/>
            <w:vAlign w:val="center"/>
          </w:tcPr>
          <w:p w14:paraId="195F5ADF" w14:textId="77777777" w:rsidR="00213395" w:rsidRPr="009329A4" w:rsidRDefault="00DE30D7" w:rsidP="00A51C7C">
            <w:pPr>
              <w:jc w:val="both"/>
              <w:rPr>
                <w:rFonts w:ascii="Times New Roman" w:hAnsi="Times New Roman" w:cs="Times New Roman"/>
                <w:sz w:val="20"/>
                <w:szCs w:val="20"/>
              </w:rPr>
            </w:pPr>
            <w:r w:rsidRPr="009329A4">
              <w:rPr>
                <w:rFonts w:ascii="Times New Roman" w:hAnsi="Times New Roman" w:cs="Times New Roman"/>
                <w:sz w:val="20"/>
                <w:szCs w:val="20"/>
              </w:rPr>
              <w:t>Presupuesto del Programa Social</w:t>
            </w:r>
          </w:p>
        </w:tc>
        <w:tc>
          <w:tcPr>
            <w:tcW w:w="1028" w:type="pct"/>
          </w:tcPr>
          <w:p w14:paraId="7A2DE6F6" w14:textId="77777777" w:rsidR="00213395" w:rsidRPr="009329A4" w:rsidRDefault="00315D46" w:rsidP="00A51C7C">
            <w:pPr>
              <w:jc w:val="both"/>
              <w:rPr>
                <w:rFonts w:ascii="Times New Roman" w:hAnsi="Times New Roman" w:cs="Times New Roman"/>
                <w:sz w:val="20"/>
                <w:szCs w:val="20"/>
              </w:rPr>
            </w:pPr>
            <w:r w:rsidRPr="009329A4">
              <w:rPr>
                <w:rFonts w:ascii="Times New Roman" w:hAnsi="Times New Roman" w:cs="Times New Roman"/>
                <w:sz w:val="20"/>
                <w:szCs w:val="20"/>
              </w:rPr>
              <w:t>$2,255,000.00</w:t>
            </w:r>
          </w:p>
          <w:p w14:paraId="4E027649" w14:textId="77777777" w:rsidR="00A51C7C" w:rsidRPr="009329A4" w:rsidRDefault="00A51C7C" w:rsidP="00A51C7C">
            <w:pPr>
              <w:jc w:val="both"/>
              <w:rPr>
                <w:rFonts w:ascii="Times New Roman" w:hAnsi="Times New Roman" w:cs="Times New Roman"/>
                <w:sz w:val="20"/>
                <w:szCs w:val="20"/>
              </w:rPr>
            </w:pPr>
          </w:p>
          <w:p w14:paraId="4F809F5E" w14:textId="77777777" w:rsidR="00604E18" w:rsidRPr="009329A4" w:rsidRDefault="00A51C7C" w:rsidP="00A51C7C">
            <w:pPr>
              <w:jc w:val="both"/>
              <w:rPr>
                <w:rFonts w:ascii="Times New Roman" w:hAnsi="Times New Roman" w:cs="Times New Roman"/>
                <w:sz w:val="20"/>
                <w:szCs w:val="20"/>
              </w:rPr>
            </w:pPr>
            <w:r w:rsidRPr="009329A4">
              <w:rPr>
                <w:rFonts w:ascii="Times New Roman" w:hAnsi="Times New Roman" w:cs="Times New Roman"/>
                <w:sz w:val="20"/>
                <w:szCs w:val="20"/>
              </w:rPr>
              <w:t xml:space="preserve"> (</w:t>
            </w:r>
            <w:r w:rsidR="00604E18" w:rsidRPr="009329A4">
              <w:rPr>
                <w:rFonts w:ascii="Times New Roman" w:hAnsi="Times New Roman" w:cs="Times New Roman"/>
                <w:sz w:val="20"/>
                <w:szCs w:val="20"/>
              </w:rPr>
              <w:t>Dos millones doscientos cincuenta y cinco mil pesos</w:t>
            </w:r>
            <w:r w:rsidR="00C11F7B" w:rsidRPr="009329A4">
              <w:rPr>
                <w:rFonts w:ascii="Times New Roman" w:hAnsi="Times New Roman" w:cs="Times New Roman"/>
                <w:sz w:val="20"/>
                <w:szCs w:val="20"/>
              </w:rPr>
              <w:t xml:space="preserve"> </w:t>
            </w:r>
            <w:r w:rsidRPr="009329A4">
              <w:rPr>
                <w:rFonts w:ascii="Times New Roman" w:hAnsi="Times New Roman" w:cs="Times New Roman"/>
                <w:sz w:val="20"/>
                <w:szCs w:val="20"/>
              </w:rPr>
              <w:t>00/100 M.N)</w:t>
            </w:r>
          </w:p>
        </w:tc>
        <w:tc>
          <w:tcPr>
            <w:tcW w:w="1028" w:type="pct"/>
          </w:tcPr>
          <w:p w14:paraId="146EB29E" w14:textId="77777777" w:rsidR="00213395" w:rsidRPr="009329A4" w:rsidRDefault="00264B79" w:rsidP="00A51C7C">
            <w:pPr>
              <w:jc w:val="both"/>
              <w:rPr>
                <w:rFonts w:ascii="Times New Roman" w:hAnsi="Times New Roman" w:cs="Times New Roman"/>
                <w:sz w:val="20"/>
                <w:szCs w:val="20"/>
              </w:rPr>
            </w:pPr>
            <w:r w:rsidRPr="009329A4">
              <w:rPr>
                <w:rFonts w:ascii="Times New Roman" w:hAnsi="Times New Roman" w:cs="Times New Roman"/>
                <w:sz w:val="20"/>
                <w:szCs w:val="20"/>
              </w:rPr>
              <w:t>$2,300,100.00</w:t>
            </w:r>
          </w:p>
          <w:p w14:paraId="75C7063A" w14:textId="77777777" w:rsidR="00A51C7C" w:rsidRPr="009329A4" w:rsidRDefault="00A51C7C" w:rsidP="00A51C7C">
            <w:pPr>
              <w:jc w:val="both"/>
              <w:rPr>
                <w:rFonts w:ascii="Times New Roman" w:hAnsi="Times New Roman" w:cs="Times New Roman"/>
                <w:sz w:val="20"/>
                <w:szCs w:val="20"/>
              </w:rPr>
            </w:pPr>
          </w:p>
          <w:p w14:paraId="6F46CD10" w14:textId="77777777" w:rsidR="00C11F7B" w:rsidRPr="009329A4" w:rsidRDefault="00A51C7C" w:rsidP="00A51C7C">
            <w:pPr>
              <w:jc w:val="both"/>
              <w:rPr>
                <w:rFonts w:ascii="Times New Roman" w:hAnsi="Times New Roman" w:cs="Times New Roman"/>
                <w:sz w:val="20"/>
                <w:szCs w:val="20"/>
              </w:rPr>
            </w:pPr>
            <w:r w:rsidRPr="009329A4">
              <w:rPr>
                <w:rFonts w:ascii="Times New Roman" w:hAnsi="Times New Roman" w:cs="Times New Roman"/>
                <w:sz w:val="20"/>
                <w:szCs w:val="20"/>
              </w:rPr>
              <w:t>(</w:t>
            </w:r>
            <w:r w:rsidR="00C11F7B" w:rsidRPr="009329A4">
              <w:rPr>
                <w:rFonts w:ascii="Times New Roman" w:hAnsi="Times New Roman" w:cs="Times New Roman"/>
                <w:sz w:val="20"/>
                <w:szCs w:val="20"/>
              </w:rPr>
              <w:t>Dos millones trescientos mil cien pesos</w:t>
            </w:r>
            <w:r w:rsidRPr="009329A4">
              <w:rPr>
                <w:rFonts w:ascii="Times New Roman" w:hAnsi="Times New Roman" w:cs="Times New Roman"/>
                <w:sz w:val="20"/>
                <w:szCs w:val="20"/>
              </w:rPr>
              <w:t xml:space="preserve"> 00/100 M.N)</w:t>
            </w:r>
          </w:p>
        </w:tc>
        <w:tc>
          <w:tcPr>
            <w:tcW w:w="1028" w:type="pct"/>
          </w:tcPr>
          <w:p w14:paraId="0A35D188" w14:textId="77777777" w:rsidR="00213395" w:rsidRPr="009329A4" w:rsidRDefault="00525EA0" w:rsidP="00A51C7C">
            <w:pPr>
              <w:jc w:val="both"/>
              <w:rPr>
                <w:rFonts w:ascii="Times New Roman" w:hAnsi="Times New Roman" w:cs="Times New Roman"/>
                <w:sz w:val="20"/>
                <w:szCs w:val="20"/>
              </w:rPr>
            </w:pPr>
            <w:r w:rsidRPr="009329A4">
              <w:rPr>
                <w:rFonts w:ascii="Times New Roman" w:hAnsi="Times New Roman" w:cs="Times New Roman"/>
                <w:sz w:val="20"/>
                <w:szCs w:val="20"/>
              </w:rPr>
              <w:t>$2,351,231.00</w:t>
            </w:r>
          </w:p>
          <w:p w14:paraId="4DB4057A" w14:textId="77777777" w:rsidR="00A51C7C" w:rsidRPr="009329A4" w:rsidRDefault="00A51C7C" w:rsidP="00A51C7C">
            <w:pPr>
              <w:jc w:val="both"/>
              <w:rPr>
                <w:rFonts w:ascii="Times New Roman" w:hAnsi="Times New Roman" w:cs="Times New Roman"/>
                <w:sz w:val="20"/>
                <w:szCs w:val="20"/>
              </w:rPr>
            </w:pPr>
          </w:p>
          <w:p w14:paraId="0E430692" w14:textId="77777777" w:rsidR="00C11F7B" w:rsidRPr="009329A4" w:rsidRDefault="00A51C7C" w:rsidP="00A51C7C">
            <w:pPr>
              <w:jc w:val="both"/>
              <w:rPr>
                <w:rFonts w:ascii="Times New Roman" w:hAnsi="Times New Roman" w:cs="Times New Roman"/>
                <w:sz w:val="20"/>
                <w:szCs w:val="20"/>
              </w:rPr>
            </w:pPr>
            <w:r w:rsidRPr="009329A4">
              <w:rPr>
                <w:rFonts w:ascii="Times New Roman" w:hAnsi="Times New Roman" w:cs="Times New Roman"/>
                <w:sz w:val="20"/>
                <w:szCs w:val="20"/>
              </w:rPr>
              <w:t>(</w:t>
            </w:r>
            <w:r w:rsidR="00621EFF" w:rsidRPr="009329A4">
              <w:rPr>
                <w:rFonts w:ascii="Times New Roman" w:hAnsi="Times New Roman" w:cs="Times New Roman"/>
                <w:sz w:val="20"/>
                <w:szCs w:val="20"/>
              </w:rPr>
              <w:t>Dos millones trescientos cincuenta y un mil doscientos treinta y un pesos 00/100 M. N</w:t>
            </w:r>
            <w:r w:rsidRPr="009329A4">
              <w:rPr>
                <w:rFonts w:ascii="Times New Roman" w:hAnsi="Times New Roman" w:cs="Times New Roman"/>
                <w:sz w:val="20"/>
                <w:szCs w:val="20"/>
              </w:rPr>
              <w:t>)</w:t>
            </w:r>
          </w:p>
        </w:tc>
        <w:tc>
          <w:tcPr>
            <w:tcW w:w="934" w:type="pct"/>
          </w:tcPr>
          <w:p w14:paraId="3C5FBC12" w14:textId="77731FBB" w:rsidR="00213395" w:rsidRPr="009329A4" w:rsidRDefault="006527A3" w:rsidP="00DB0500">
            <w:pPr>
              <w:rPr>
                <w:rFonts w:ascii="Times New Roman" w:hAnsi="Times New Roman" w:cs="Times New Roman"/>
                <w:sz w:val="20"/>
                <w:szCs w:val="20"/>
              </w:rPr>
            </w:pPr>
            <w:r>
              <w:rPr>
                <w:rFonts w:ascii="Times New Roman" w:hAnsi="Times New Roman" w:cs="Times New Roman"/>
                <w:sz w:val="20"/>
                <w:szCs w:val="20"/>
              </w:rPr>
              <w:t xml:space="preserve">Entre 2015 y 2017 el Programa tuvo un incremento en el presupuesto de </w:t>
            </w:r>
            <w:r w:rsidRPr="004E30E6">
              <w:rPr>
                <w:rFonts w:ascii="Times New Roman" w:hAnsi="Times New Roman" w:cs="Times New Roman"/>
                <w:sz w:val="20"/>
                <w:szCs w:val="20"/>
              </w:rPr>
              <w:t>4.2%</w:t>
            </w:r>
            <w:r>
              <w:rPr>
                <w:rFonts w:ascii="Times New Roman" w:hAnsi="Times New Roman" w:cs="Times New Roman"/>
                <w:sz w:val="20"/>
                <w:szCs w:val="20"/>
              </w:rPr>
              <w:t>, es decir</w:t>
            </w:r>
            <w:r w:rsidR="00A271E4">
              <w:rPr>
                <w:rFonts w:ascii="Times New Roman" w:hAnsi="Times New Roman" w:cs="Times New Roman"/>
                <w:sz w:val="20"/>
                <w:szCs w:val="20"/>
              </w:rPr>
              <w:t xml:space="preserve"> </w:t>
            </w:r>
            <w:r w:rsidRPr="009329A4">
              <w:rPr>
                <w:rFonts w:ascii="Times New Roman" w:hAnsi="Times New Roman" w:cs="Times New Roman"/>
                <w:sz w:val="20"/>
                <w:szCs w:val="20"/>
              </w:rPr>
              <w:t xml:space="preserve">$96,231.00 </w:t>
            </w:r>
            <w:r w:rsidRPr="004E30E6">
              <w:rPr>
                <w:rFonts w:ascii="Times New Roman" w:hAnsi="Times New Roman" w:cs="Times New Roman"/>
                <w:sz w:val="20"/>
                <w:szCs w:val="20"/>
              </w:rPr>
              <w:t>pesos</w:t>
            </w:r>
            <w:r>
              <w:rPr>
                <w:rFonts w:ascii="Times New Roman" w:hAnsi="Times New Roman" w:cs="Times New Roman"/>
                <w:sz w:val="20"/>
                <w:szCs w:val="20"/>
              </w:rPr>
              <w:t>.</w:t>
            </w:r>
          </w:p>
        </w:tc>
      </w:tr>
      <w:tr w:rsidR="00213395" w:rsidRPr="009329A4" w14:paraId="098DC6ED" w14:textId="77777777" w:rsidTr="0033451A">
        <w:trPr>
          <w:trHeight w:val="679"/>
        </w:trPr>
        <w:tc>
          <w:tcPr>
            <w:tcW w:w="982" w:type="pct"/>
          </w:tcPr>
          <w:p w14:paraId="187427EC" w14:textId="77777777" w:rsidR="00213395" w:rsidRPr="009329A4" w:rsidRDefault="00DE30D7" w:rsidP="00A51C7C">
            <w:pPr>
              <w:jc w:val="both"/>
              <w:rPr>
                <w:rFonts w:ascii="Times New Roman" w:hAnsi="Times New Roman" w:cs="Times New Roman"/>
                <w:sz w:val="20"/>
                <w:szCs w:val="20"/>
              </w:rPr>
            </w:pPr>
            <w:r w:rsidRPr="009329A4">
              <w:rPr>
                <w:rFonts w:ascii="Times New Roman" w:hAnsi="Times New Roman" w:cs="Times New Roman"/>
                <w:sz w:val="20"/>
                <w:szCs w:val="20"/>
              </w:rPr>
              <w:t>Cobertura Geográfica del Programa Social</w:t>
            </w:r>
          </w:p>
        </w:tc>
        <w:tc>
          <w:tcPr>
            <w:tcW w:w="1028" w:type="pct"/>
          </w:tcPr>
          <w:p w14:paraId="3B2C36BE" w14:textId="77777777" w:rsidR="00213395" w:rsidRPr="009329A4" w:rsidRDefault="00A51C7C" w:rsidP="00A51C7C">
            <w:pPr>
              <w:jc w:val="both"/>
              <w:rPr>
                <w:rFonts w:ascii="Times New Roman" w:hAnsi="Times New Roman" w:cs="Times New Roman"/>
                <w:sz w:val="20"/>
                <w:szCs w:val="20"/>
              </w:rPr>
            </w:pPr>
            <w:r w:rsidRPr="009329A4">
              <w:rPr>
                <w:rFonts w:ascii="Times New Roman" w:hAnsi="Times New Roman" w:cs="Times New Roman"/>
                <w:sz w:val="20"/>
                <w:szCs w:val="20"/>
              </w:rPr>
              <w:t>Ciudad de México</w:t>
            </w:r>
          </w:p>
        </w:tc>
        <w:tc>
          <w:tcPr>
            <w:tcW w:w="1028" w:type="pct"/>
          </w:tcPr>
          <w:p w14:paraId="2A3CDEBB" w14:textId="77777777" w:rsidR="00213395" w:rsidRPr="009329A4" w:rsidRDefault="00A51C7C" w:rsidP="00A51C7C">
            <w:pPr>
              <w:jc w:val="both"/>
              <w:rPr>
                <w:rFonts w:ascii="Times New Roman" w:hAnsi="Times New Roman" w:cs="Times New Roman"/>
                <w:sz w:val="20"/>
                <w:szCs w:val="20"/>
              </w:rPr>
            </w:pPr>
            <w:r w:rsidRPr="009329A4">
              <w:rPr>
                <w:rFonts w:ascii="Times New Roman" w:hAnsi="Times New Roman" w:cs="Times New Roman"/>
                <w:sz w:val="20"/>
                <w:szCs w:val="20"/>
              </w:rPr>
              <w:t>Ciudad de México</w:t>
            </w:r>
          </w:p>
        </w:tc>
        <w:tc>
          <w:tcPr>
            <w:tcW w:w="1028" w:type="pct"/>
          </w:tcPr>
          <w:p w14:paraId="7C397F40" w14:textId="77777777" w:rsidR="00213395" w:rsidRPr="009329A4" w:rsidRDefault="00A51C7C" w:rsidP="00A51C7C">
            <w:pPr>
              <w:jc w:val="both"/>
              <w:rPr>
                <w:rFonts w:ascii="Times New Roman" w:hAnsi="Times New Roman" w:cs="Times New Roman"/>
                <w:sz w:val="20"/>
                <w:szCs w:val="20"/>
              </w:rPr>
            </w:pPr>
            <w:r w:rsidRPr="009329A4">
              <w:rPr>
                <w:rFonts w:ascii="Times New Roman" w:hAnsi="Times New Roman" w:cs="Times New Roman"/>
                <w:sz w:val="20"/>
                <w:szCs w:val="20"/>
              </w:rPr>
              <w:t>Ciudad de México</w:t>
            </w:r>
          </w:p>
        </w:tc>
        <w:tc>
          <w:tcPr>
            <w:tcW w:w="934" w:type="pct"/>
          </w:tcPr>
          <w:p w14:paraId="44D3B9DA" w14:textId="77777777" w:rsidR="00213395" w:rsidRPr="009329A4" w:rsidRDefault="00E13AEA" w:rsidP="00A51C7C">
            <w:pPr>
              <w:jc w:val="both"/>
              <w:rPr>
                <w:rFonts w:ascii="Times New Roman" w:hAnsi="Times New Roman" w:cs="Times New Roman"/>
                <w:sz w:val="20"/>
                <w:szCs w:val="20"/>
              </w:rPr>
            </w:pPr>
            <w:r w:rsidRPr="009329A4">
              <w:rPr>
                <w:rFonts w:ascii="Times New Roman" w:hAnsi="Times New Roman" w:cs="Times New Roman"/>
                <w:sz w:val="20"/>
                <w:szCs w:val="20"/>
              </w:rPr>
              <w:t>Sin modificaciones.</w:t>
            </w:r>
          </w:p>
        </w:tc>
      </w:tr>
    </w:tbl>
    <w:p w14:paraId="2CC377F7" w14:textId="12F8DA0B" w:rsidR="0033451A" w:rsidRDefault="0033451A" w:rsidP="0033451A">
      <w:pPr>
        <w:pStyle w:val="Epgrafe"/>
        <w:keepNext/>
      </w:pPr>
    </w:p>
    <w:p w14:paraId="1D52CC46" w14:textId="6C0F9D89" w:rsidR="003A0F3A" w:rsidRDefault="003A0F3A" w:rsidP="0023603D">
      <w:pPr>
        <w:pStyle w:val="Epgrafe"/>
        <w:keepNext/>
        <w:jc w:val="center"/>
      </w:pPr>
      <w:bookmarkStart w:id="5" w:name="_Toc51802877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w:t>
      </w:r>
      <w:r w:rsidR="008C3AE7">
        <w:rPr>
          <w:noProof/>
        </w:rPr>
        <w:fldChar w:fldCharType="end"/>
      </w:r>
      <w:r>
        <w:t xml:space="preserve">. </w:t>
      </w:r>
      <w:r w:rsidRPr="00D05489">
        <w:t xml:space="preserve">Descripción del </w:t>
      </w:r>
      <w:r w:rsidR="00E27713">
        <w:t>p</w:t>
      </w:r>
      <w:r w:rsidRPr="00D05489">
        <w:t xml:space="preserve">rograma </w:t>
      </w:r>
      <w:r w:rsidR="00E27713">
        <w:t>s</w:t>
      </w:r>
      <w:r w:rsidRPr="00D05489">
        <w:t>ocial</w:t>
      </w:r>
      <w:bookmarkEnd w:id="5"/>
    </w:p>
    <w:tbl>
      <w:tblPr>
        <w:tblStyle w:val="Tablaconcuadrcula"/>
        <w:tblW w:w="0" w:type="auto"/>
        <w:tblLook w:val="04A0" w:firstRow="1" w:lastRow="0" w:firstColumn="1" w:lastColumn="0" w:noHBand="0" w:noVBand="1"/>
      </w:tblPr>
      <w:tblGrid>
        <w:gridCol w:w="2984"/>
        <w:gridCol w:w="7204"/>
      </w:tblGrid>
      <w:tr w:rsidR="00DE30D7" w:rsidRPr="009329A4" w14:paraId="466F9DB1" w14:textId="77777777" w:rsidTr="0033451A">
        <w:trPr>
          <w:trHeight w:val="453"/>
        </w:trPr>
        <w:tc>
          <w:tcPr>
            <w:tcW w:w="2984" w:type="dxa"/>
            <w:vAlign w:val="center"/>
          </w:tcPr>
          <w:p w14:paraId="37F9C8A7" w14:textId="77777777" w:rsidR="00DE30D7" w:rsidRDefault="00DE30D7" w:rsidP="001B33DB">
            <w:pPr>
              <w:jc w:val="center"/>
              <w:rPr>
                <w:rFonts w:ascii="Times New Roman" w:hAnsi="Times New Roman" w:cs="Times New Roman"/>
                <w:b/>
                <w:sz w:val="20"/>
                <w:szCs w:val="20"/>
              </w:rPr>
            </w:pPr>
            <w:r w:rsidRPr="009329A4">
              <w:rPr>
                <w:rFonts w:ascii="Times New Roman" w:hAnsi="Times New Roman" w:cs="Times New Roman"/>
                <w:b/>
                <w:sz w:val="20"/>
                <w:szCs w:val="20"/>
              </w:rPr>
              <w:t>Aspecto del Programa Social</w:t>
            </w:r>
          </w:p>
          <w:p w14:paraId="04938284" w14:textId="77777777" w:rsidR="00D50E12" w:rsidRPr="009329A4" w:rsidRDefault="00D50E12" w:rsidP="001B33DB">
            <w:pPr>
              <w:jc w:val="center"/>
              <w:rPr>
                <w:rFonts w:ascii="Times New Roman" w:hAnsi="Times New Roman" w:cs="Times New Roman"/>
                <w:b/>
                <w:sz w:val="20"/>
                <w:szCs w:val="20"/>
              </w:rPr>
            </w:pPr>
          </w:p>
        </w:tc>
        <w:tc>
          <w:tcPr>
            <w:tcW w:w="7204" w:type="dxa"/>
            <w:vAlign w:val="center"/>
          </w:tcPr>
          <w:p w14:paraId="2A02BF3F" w14:textId="77777777" w:rsidR="00DE30D7" w:rsidRPr="009329A4" w:rsidRDefault="00DE30D7" w:rsidP="001B33DB">
            <w:pPr>
              <w:jc w:val="center"/>
              <w:rPr>
                <w:rFonts w:ascii="Times New Roman" w:hAnsi="Times New Roman" w:cs="Times New Roman"/>
                <w:b/>
                <w:sz w:val="20"/>
                <w:szCs w:val="20"/>
              </w:rPr>
            </w:pPr>
            <w:r w:rsidRPr="009329A4">
              <w:rPr>
                <w:rFonts w:ascii="Times New Roman" w:hAnsi="Times New Roman" w:cs="Times New Roman"/>
                <w:b/>
                <w:sz w:val="20"/>
                <w:szCs w:val="20"/>
              </w:rPr>
              <w:t>Descripción</w:t>
            </w:r>
          </w:p>
        </w:tc>
      </w:tr>
      <w:tr w:rsidR="00DE30D7" w:rsidRPr="009329A4" w14:paraId="0A32F097" w14:textId="77777777" w:rsidTr="0033451A">
        <w:trPr>
          <w:trHeight w:val="521"/>
        </w:trPr>
        <w:tc>
          <w:tcPr>
            <w:tcW w:w="2984" w:type="dxa"/>
            <w:vAlign w:val="center"/>
          </w:tcPr>
          <w:p w14:paraId="430165EB" w14:textId="77777777" w:rsidR="00DE30D7" w:rsidRPr="009329A4" w:rsidRDefault="00DE30D7" w:rsidP="001B33DB">
            <w:pPr>
              <w:rPr>
                <w:rFonts w:ascii="Times New Roman" w:hAnsi="Times New Roman" w:cs="Times New Roman"/>
                <w:sz w:val="20"/>
                <w:szCs w:val="20"/>
              </w:rPr>
            </w:pPr>
            <w:r w:rsidRPr="009329A4">
              <w:rPr>
                <w:rFonts w:ascii="Times New Roman" w:hAnsi="Times New Roman" w:cs="Times New Roman"/>
                <w:sz w:val="20"/>
                <w:szCs w:val="20"/>
              </w:rPr>
              <w:t>Año de Creación</w:t>
            </w:r>
          </w:p>
        </w:tc>
        <w:tc>
          <w:tcPr>
            <w:tcW w:w="7204" w:type="dxa"/>
          </w:tcPr>
          <w:p w14:paraId="27AFC150" w14:textId="77777777" w:rsidR="00E26C35" w:rsidRPr="009329A4" w:rsidRDefault="00E26C35" w:rsidP="00DE30D7">
            <w:pPr>
              <w:rPr>
                <w:rFonts w:ascii="Times New Roman" w:hAnsi="Times New Roman" w:cs="Times New Roman"/>
                <w:sz w:val="20"/>
                <w:szCs w:val="20"/>
              </w:rPr>
            </w:pPr>
          </w:p>
          <w:p w14:paraId="1C97E4D8" w14:textId="77777777" w:rsidR="00DE30D7" w:rsidRPr="009329A4" w:rsidRDefault="00525EA0" w:rsidP="00DE30D7">
            <w:pPr>
              <w:rPr>
                <w:rFonts w:ascii="Times New Roman" w:hAnsi="Times New Roman" w:cs="Times New Roman"/>
                <w:sz w:val="20"/>
                <w:szCs w:val="20"/>
              </w:rPr>
            </w:pPr>
            <w:r w:rsidRPr="009329A4">
              <w:rPr>
                <w:rFonts w:ascii="Times New Roman" w:hAnsi="Times New Roman" w:cs="Times New Roman"/>
                <w:sz w:val="20"/>
                <w:szCs w:val="20"/>
              </w:rPr>
              <w:t>2007</w:t>
            </w:r>
          </w:p>
        </w:tc>
      </w:tr>
      <w:tr w:rsidR="00DE30D7" w:rsidRPr="009329A4" w14:paraId="6D3149BE" w14:textId="77777777" w:rsidTr="0033451A">
        <w:trPr>
          <w:trHeight w:val="2258"/>
        </w:trPr>
        <w:tc>
          <w:tcPr>
            <w:tcW w:w="2984" w:type="dxa"/>
            <w:vAlign w:val="center"/>
          </w:tcPr>
          <w:p w14:paraId="5F447438" w14:textId="77777777" w:rsidR="00DE30D7" w:rsidRPr="009329A4" w:rsidRDefault="00DE30D7" w:rsidP="001B33DB">
            <w:pPr>
              <w:rPr>
                <w:rFonts w:ascii="Times New Roman" w:hAnsi="Times New Roman" w:cs="Times New Roman"/>
                <w:sz w:val="20"/>
                <w:szCs w:val="20"/>
              </w:rPr>
            </w:pPr>
            <w:r w:rsidRPr="009329A4">
              <w:rPr>
                <w:rFonts w:ascii="Times New Roman" w:hAnsi="Times New Roman" w:cs="Times New Roman"/>
                <w:sz w:val="20"/>
                <w:szCs w:val="20"/>
              </w:rPr>
              <w:t>Alineación con el Programa General de Desarrollo del Distrito Federal 2013-2018</w:t>
            </w:r>
          </w:p>
        </w:tc>
        <w:tc>
          <w:tcPr>
            <w:tcW w:w="7204" w:type="dxa"/>
          </w:tcPr>
          <w:p w14:paraId="602B7E5B" w14:textId="77777777" w:rsidR="0015705E" w:rsidRPr="009329A4" w:rsidRDefault="0015705E" w:rsidP="00604E18">
            <w:pPr>
              <w:rPr>
                <w:rFonts w:ascii="Times New Roman" w:hAnsi="Times New Roman" w:cs="Times New Roman"/>
                <w:sz w:val="20"/>
                <w:szCs w:val="20"/>
              </w:rPr>
            </w:pPr>
          </w:p>
          <w:p w14:paraId="7F9B461E" w14:textId="77777777" w:rsidR="003454D0" w:rsidRPr="009329A4" w:rsidRDefault="003454D0" w:rsidP="003454D0">
            <w:pPr>
              <w:rPr>
                <w:rFonts w:ascii="Times New Roman" w:hAnsi="Times New Roman" w:cs="Times New Roman"/>
                <w:sz w:val="20"/>
                <w:szCs w:val="20"/>
              </w:rPr>
            </w:pPr>
            <w:r w:rsidRPr="009329A4">
              <w:rPr>
                <w:rFonts w:ascii="Times New Roman" w:hAnsi="Times New Roman" w:cs="Times New Roman"/>
                <w:sz w:val="20"/>
                <w:szCs w:val="20"/>
              </w:rPr>
              <w:t xml:space="preserve">EJE PROGRAMÁTICO 1 EQUIDAD E INCLUSIÓN SOCIAL PARA EL DESARROLLO HUMANO </w:t>
            </w:r>
          </w:p>
          <w:p w14:paraId="02DDDDAB" w14:textId="77777777" w:rsidR="00604E18" w:rsidRPr="009329A4" w:rsidRDefault="00604E18" w:rsidP="00604E18">
            <w:pPr>
              <w:rPr>
                <w:rFonts w:ascii="Times New Roman" w:hAnsi="Times New Roman" w:cs="Times New Roman"/>
                <w:sz w:val="20"/>
                <w:szCs w:val="20"/>
              </w:rPr>
            </w:pPr>
          </w:p>
          <w:p w14:paraId="148DAAD6" w14:textId="77777777" w:rsidR="00604E18" w:rsidRPr="009329A4" w:rsidRDefault="00604E18" w:rsidP="00604E18">
            <w:pPr>
              <w:rPr>
                <w:rFonts w:ascii="Times New Roman" w:hAnsi="Times New Roman" w:cs="Times New Roman"/>
                <w:sz w:val="20"/>
                <w:szCs w:val="20"/>
              </w:rPr>
            </w:pPr>
            <w:r w:rsidRPr="009329A4">
              <w:rPr>
                <w:rFonts w:ascii="Times New Roman" w:hAnsi="Times New Roman" w:cs="Times New Roman"/>
                <w:sz w:val="20"/>
                <w:szCs w:val="20"/>
              </w:rPr>
              <w:t xml:space="preserve">ÁREA DE OPORTUNIDAD 4. Cultura </w:t>
            </w:r>
          </w:p>
          <w:p w14:paraId="19DF92B0" w14:textId="77777777" w:rsidR="00604E18" w:rsidRPr="009329A4" w:rsidRDefault="00604E18" w:rsidP="00604E18">
            <w:pPr>
              <w:rPr>
                <w:rFonts w:ascii="Times New Roman" w:hAnsi="Times New Roman" w:cs="Times New Roman"/>
                <w:sz w:val="20"/>
                <w:szCs w:val="20"/>
              </w:rPr>
            </w:pPr>
          </w:p>
          <w:p w14:paraId="310B243C" w14:textId="77777777" w:rsidR="00E26C35" w:rsidRPr="009329A4" w:rsidRDefault="0015705E" w:rsidP="00604E18">
            <w:pPr>
              <w:rPr>
                <w:rFonts w:ascii="Times New Roman" w:hAnsi="Times New Roman" w:cs="Times New Roman"/>
                <w:sz w:val="20"/>
                <w:szCs w:val="20"/>
              </w:rPr>
            </w:pPr>
            <w:r w:rsidRPr="009329A4">
              <w:rPr>
                <w:rFonts w:ascii="Times New Roman" w:hAnsi="Times New Roman" w:cs="Times New Roman"/>
                <w:sz w:val="20"/>
                <w:szCs w:val="20"/>
              </w:rPr>
              <w:t xml:space="preserve">OBJETIVO 3. </w:t>
            </w:r>
            <w:r w:rsidR="00604E18" w:rsidRPr="009329A4">
              <w:rPr>
                <w:rFonts w:ascii="Times New Roman" w:hAnsi="Times New Roman" w:cs="Times New Roman"/>
                <w:sz w:val="20"/>
                <w:szCs w:val="20"/>
              </w:rPr>
              <w:t xml:space="preserve"> </w:t>
            </w:r>
          </w:p>
          <w:p w14:paraId="1379D16A" w14:textId="77777777" w:rsidR="00E26C35" w:rsidRPr="009329A4" w:rsidRDefault="00E26C35" w:rsidP="00604E18">
            <w:pPr>
              <w:rPr>
                <w:rFonts w:ascii="Times New Roman" w:hAnsi="Times New Roman" w:cs="Times New Roman"/>
                <w:sz w:val="20"/>
                <w:szCs w:val="20"/>
              </w:rPr>
            </w:pPr>
          </w:p>
          <w:p w14:paraId="43638B27" w14:textId="77777777" w:rsidR="00604E18" w:rsidRPr="009329A4" w:rsidRDefault="0015705E" w:rsidP="00604E18">
            <w:pPr>
              <w:rPr>
                <w:rFonts w:ascii="Times New Roman" w:hAnsi="Times New Roman" w:cs="Times New Roman"/>
                <w:sz w:val="20"/>
                <w:szCs w:val="20"/>
              </w:rPr>
            </w:pPr>
            <w:r w:rsidRPr="009329A4">
              <w:rPr>
                <w:rFonts w:ascii="Times New Roman" w:hAnsi="Times New Roman" w:cs="Times New Roman"/>
                <w:sz w:val="20"/>
                <w:szCs w:val="20"/>
              </w:rPr>
              <w:t xml:space="preserve">META 1. </w:t>
            </w:r>
          </w:p>
          <w:p w14:paraId="5CDE211F" w14:textId="77777777" w:rsidR="0015705E" w:rsidRPr="009329A4" w:rsidRDefault="0015705E" w:rsidP="00604E18">
            <w:pPr>
              <w:rPr>
                <w:rFonts w:ascii="Times New Roman" w:hAnsi="Times New Roman" w:cs="Times New Roman"/>
                <w:sz w:val="20"/>
                <w:szCs w:val="20"/>
              </w:rPr>
            </w:pPr>
          </w:p>
          <w:p w14:paraId="50A986D1" w14:textId="77777777" w:rsidR="0015705E" w:rsidRPr="009329A4" w:rsidRDefault="0015705E" w:rsidP="00604E18">
            <w:pPr>
              <w:rPr>
                <w:rFonts w:ascii="Times New Roman" w:hAnsi="Times New Roman" w:cs="Times New Roman"/>
                <w:sz w:val="20"/>
                <w:szCs w:val="20"/>
              </w:rPr>
            </w:pPr>
            <w:r w:rsidRPr="009329A4">
              <w:rPr>
                <w:rFonts w:ascii="Times New Roman" w:hAnsi="Times New Roman" w:cs="Times New Roman"/>
                <w:sz w:val="20"/>
                <w:szCs w:val="20"/>
              </w:rPr>
              <w:t>LÍNEA DE ACCIÓN 1. Fomentar el conocimiento del patrimonio cultural y natural del Distrito Federal, para fortalecer el derecho a la memoria, el sentido de pertenencia, la convivencia y el reconocimiento a la diferencia.</w:t>
            </w:r>
          </w:p>
          <w:p w14:paraId="12A5D0A0" w14:textId="77777777" w:rsidR="0015705E" w:rsidRPr="009329A4" w:rsidRDefault="0015705E" w:rsidP="00604E18">
            <w:pPr>
              <w:rPr>
                <w:rFonts w:ascii="Times New Roman" w:hAnsi="Times New Roman" w:cs="Times New Roman"/>
                <w:sz w:val="20"/>
                <w:szCs w:val="20"/>
              </w:rPr>
            </w:pPr>
          </w:p>
          <w:p w14:paraId="7E4155A6" w14:textId="77777777" w:rsidR="0015705E" w:rsidRPr="009329A4" w:rsidRDefault="0015705E" w:rsidP="00604E18">
            <w:pPr>
              <w:rPr>
                <w:rFonts w:ascii="Times New Roman" w:hAnsi="Times New Roman" w:cs="Times New Roman"/>
                <w:sz w:val="20"/>
                <w:szCs w:val="20"/>
              </w:rPr>
            </w:pPr>
            <w:r w:rsidRPr="009329A4">
              <w:rPr>
                <w:rFonts w:ascii="Times New Roman" w:hAnsi="Times New Roman" w:cs="Times New Roman"/>
                <w:sz w:val="20"/>
                <w:szCs w:val="20"/>
              </w:rPr>
              <w:t>LÍNEA DE ACCIÓN 5 Impulsar acciones para la protección del patrimonio cultural y natural, con la finalidad de estimular el desarrollo de procesos formativos y reforzar el derecho a la cultura de los capitalinos.</w:t>
            </w:r>
          </w:p>
          <w:p w14:paraId="2B7FC51B" w14:textId="77777777" w:rsidR="0015705E" w:rsidRPr="009329A4" w:rsidRDefault="0015705E" w:rsidP="00604E18">
            <w:pPr>
              <w:rPr>
                <w:rFonts w:ascii="Times New Roman" w:hAnsi="Times New Roman" w:cs="Times New Roman"/>
                <w:sz w:val="20"/>
                <w:szCs w:val="20"/>
              </w:rPr>
            </w:pPr>
          </w:p>
          <w:p w14:paraId="5FB963C4" w14:textId="77777777" w:rsidR="0015705E" w:rsidRPr="009329A4" w:rsidRDefault="0015705E" w:rsidP="00604E18">
            <w:pPr>
              <w:rPr>
                <w:rFonts w:ascii="Times New Roman" w:hAnsi="Times New Roman" w:cs="Times New Roman"/>
                <w:sz w:val="20"/>
                <w:szCs w:val="20"/>
              </w:rPr>
            </w:pPr>
            <w:r w:rsidRPr="009329A4">
              <w:rPr>
                <w:rFonts w:ascii="Times New Roman" w:hAnsi="Times New Roman" w:cs="Times New Roman"/>
                <w:sz w:val="20"/>
                <w:szCs w:val="20"/>
              </w:rPr>
              <w:t>LÍNEA DE ACCIÓN 6 Fortalecer el aprovechamiento de las TIC para la divulgación del patrimonio cultural, la diversidad cultural y las prácticas artísticas más consolidadas de la Ciudad.</w:t>
            </w:r>
          </w:p>
          <w:p w14:paraId="66353091" w14:textId="77777777" w:rsidR="0015705E" w:rsidRPr="009329A4" w:rsidRDefault="0015705E" w:rsidP="00604E18">
            <w:pPr>
              <w:rPr>
                <w:rFonts w:ascii="Times New Roman" w:hAnsi="Times New Roman" w:cs="Times New Roman"/>
                <w:sz w:val="20"/>
                <w:szCs w:val="20"/>
              </w:rPr>
            </w:pPr>
          </w:p>
          <w:p w14:paraId="219506C4" w14:textId="77777777" w:rsidR="00FF61CB" w:rsidRPr="009329A4" w:rsidRDefault="00604E18" w:rsidP="00604E18">
            <w:pPr>
              <w:rPr>
                <w:rFonts w:ascii="Times New Roman" w:hAnsi="Times New Roman" w:cs="Times New Roman"/>
                <w:sz w:val="20"/>
                <w:szCs w:val="20"/>
              </w:rPr>
            </w:pPr>
            <w:r w:rsidRPr="009329A4">
              <w:rPr>
                <w:rFonts w:ascii="Times New Roman" w:hAnsi="Times New Roman" w:cs="Times New Roman"/>
                <w:sz w:val="20"/>
                <w:szCs w:val="20"/>
              </w:rPr>
              <w:t xml:space="preserve"> </w:t>
            </w:r>
          </w:p>
        </w:tc>
      </w:tr>
      <w:tr w:rsidR="00DE30D7" w:rsidRPr="009329A4" w14:paraId="639C544A" w14:textId="77777777" w:rsidTr="0033451A">
        <w:trPr>
          <w:trHeight w:val="1128"/>
        </w:trPr>
        <w:tc>
          <w:tcPr>
            <w:tcW w:w="2984" w:type="dxa"/>
            <w:vAlign w:val="center"/>
          </w:tcPr>
          <w:p w14:paraId="16E6F53D" w14:textId="77777777" w:rsidR="00DE30D7" w:rsidRPr="009329A4" w:rsidRDefault="00DE30D7" w:rsidP="001B33DB">
            <w:pPr>
              <w:rPr>
                <w:rFonts w:ascii="Times New Roman" w:hAnsi="Times New Roman" w:cs="Times New Roman"/>
                <w:sz w:val="20"/>
                <w:szCs w:val="20"/>
              </w:rPr>
            </w:pPr>
            <w:r w:rsidRPr="009329A4">
              <w:rPr>
                <w:rFonts w:ascii="Times New Roman" w:hAnsi="Times New Roman" w:cs="Times New Roman"/>
                <w:sz w:val="20"/>
                <w:szCs w:val="20"/>
              </w:rPr>
              <w:t>Alineación con Programas Sectoriales, Especiales, Institucionales o Delegacionales (según sea el caso)</w:t>
            </w:r>
          </w:p>
        </w:tc>
        <w:tc>
          <w:tcPr>
            <w:tcW w:w="7204" w:type="dxa"/>
          </w:tcPr>
          <w:p w14:paraId="355AD856" w14:textId="77777777" w:rsidR="00B91DBF" w:rsidRPr="009329A4" w:rsidRDefault="00B91DBF" w:rsidP="00621EFF">
            <w:pPr>
              <w:rPr>
                <w:rFonts w:ascii="Times New Roman" w:hAnsi="Times New Roman" w:cs="Times New Roman"/>
                <w:sz w:val="20"/>
                <w:szCs w:val="20"/>
              </w:rPr>
            </w:pPr>
          </w:p>
          <w:p w14:paraId="792A3767" w14:textId="77777777" w:rsidR="0015705E" w:rsidRPr="009329A4" w:rsidRDefault="00AE170C" w:rsidP="00621EFF">
            <w:pPr>
              <w:rPr>
                <w:rFonts w:ascii="Times New Roman" w:hAnsi="Times New Roman" w:cs="Times New Roman"/>
                <w:sz w:val="20"/>
                <w:szCs w:val="20"/>
              </w:rPr>
            </w:pPr>
            <w:r w:rsidRPr="009329A4">
              <w:rPr>
                <w:rFonts w:ascii="Times New Roman" w:hAnsi="Times New Roman" w:cs="Times New Roman"/>
                <w:sz w:val="20"/>
                <w:szCs w:val="20"/>
              </w:rPr>
              <w:t>Con base en las Reglas de Operación del Programa Social 201</w:t>
            </w:r>
            <w:r w:rsidR="00712106" w:rsidRPr="009329A4">
              <w:rPr>
                <w:rFonts w:ascii="Times New Roman" w:hAnsi="Times New Roman" w:cs="Times New Roman"/>
                <w:sz w:val="20"/>
                <w:szCs w:val="20"/>
              </w:rPr>
              <w:t>7</w:t>
            </w:r>
            <w:r w:rsidRPr="009329A4">
              <w:rPr>
                <w:rFonts w:ascii="Times New Roman" w:hAnsi="Times New Roman" w:cs="Times New Roman"/>
                <w:sz w:val="20"/>
                <w:szCs w:val="20"/>
              </w:rPr>
              <w:t xml:space="preserve"> n</w:t>
            </w:r>
            <w:r w:rsidR="00B91DBF" w:rsidRPr="009329A4">
              <w:rPr>
                <w:rFonts w:ascii="Times New Roman" w:hAnsi="Times New Roman" w:cs="Times New Roman"/>
                <w:sz w:val="20"/>
                <w:szCs w:val="20"/>
              </w:rPr>
              <w:t>o hay alineación con Programas Sectoriales, Especiales, Institucionales o Delegacionales</w:t>
            </w:r>
          </w:p>
        </w:tc>
      </w:tr>
      <w:tr w:rsidR="00DE30D7" w:rsidRPr="009329A4" w14:paraId="395EEFC0" w14:textId="77777777" w:rsidTr="0033451A">
        <w:trPr>
          <w:trHeight w:val="1130"/>
        </w:trPr>
        <w:tc>
          <w:tcPr>
            <w:tcW w:w="2984" w:type="dxa"/>
            <w:vAlign w:val="center"/>
          </w:tcPr>
          <w:p w14:paraId="7F5A8E0B" w14:textId="77777777" w:rsidR="00DE30D7" w:rsidRPr="009329A4" w:rsidRDefault="00DE30D7" w:rsidP="001B33DB">
            <w:pPr>
              <w:rPr>
                <w:rFonts w:ascii="Times New Roman" w:hAnsi="Times New Roman" w:cs="Times New Roman"/>
                <w:sz w:val="20"/>
                <w:szCs w:val="20"/>
              </w:rPr>
            </w:pPr>
            <w:r w:rsidRPr="009329A4">
              <w:rPr>
                <w:rFonts w:ascii="Times New Roman" w:hAnsi="Times New Roman" w:cs="Times New Roman"/>
                <w:sz w:val="20"/>
                <w:szCs w:val="20"/>
              </w:rPr>
              <w:lastRenderedPageBreak/>
              <w:t>Modificaciones en el nombre, los objetivos, los bienes y/o servicios que otorga o no vigencia en 2018</w:t>
            </w:r>
          </w:p>
        </w:tc>
        <w:tc>
          <w:tcPr>
            <w:tcW w:w="7204" w:type="dxa"/>
          </w:tcPr>
          <w:p w14:paraId="5008432B" w14:textId="77777777" w:rsidR="00B91DBF" w:rsidRPr="009329A4" w:rsidRDefault="00B91DBF" w:rsidP="00DE30D7">
            <w:pPr>
              <w:rPr>
                <w:rFonts w:ascii="Times New Roman" w:hAnsi="Times New Roman" w:cs="Times New Roman"/>
                <w:sz w:val="20"/>
                <w:szCs w:val="20"/>
              </w:rPr>
            </w:pPr>
          </w:p>
          <w:p w14:paraId="6805962B" w14:textId="77777777" w:rsidR="00DE30D7" w:rsidRPr="009329A4" w:rsidRDefault="00B91DBF" w:rsidP="00DE30D7">
            <w:pPr>
              <w:rPr>
                <w:rFonts w:ascii="Times New Roman" w:hAnsi="Times New Roman" w:cs="Times New Roman"/>
                <w:sz w:val="20"/>
                <w:szCs w:val="20"/>
              </w:rPr>
            </w:pPr>
            <w:r w:rsidRPr="009329A4">
              <w:rPr>
                <w:rFonts w:ascii="Times New Roman" w:hAnsi="Times New Roman" w:cs="Times New Roman"/>
                <w:sz w:val="20"/>
                <w:szCs w:val="20"/>
              </w:rPr>
              <w:t>Para 201</w:t>
            </w:r>
            <w:r w:rsidR="00712106" w:rsidRPr="009329A4">
              <w:rPr>
                <w:rFonts w:ascii="Times New Roman" w:hAnsi="Times New Roman" w:cs="Times New Roman"/>
                <w:sz w:val="20"/>
                <w:szCs w:val="20"/>
              </w:rPr>
              <w:t>8</w:t>
            </w:r>
            <w:r w:rsidRPr="009329A4">
              <w:rPr>
                <w:rFonts w:ascii="Times New Roman" w:hAnsi="Times New Roman" w:cs="Times New Roman"/>
                <w:sz w:val="20"/>
                <w:szCs w:val="20"/>
              </w:rPr>
              <w:t xml:space="preserve"> hay modificaciones en los bienes y/o servicios que otorga</w:t>
            </w:r>
            <w:r w:rsidR="00712106" w:rsidRPr="009329A4">
              <w:rPr>
                <w:rFonts w:ascii="Times New Roman" w:hAnsi="Times New Roman" w:cs="Times New Roman"/>
                <w:sz w:val="20"/>
                <w:szCs w:val="20"/>
              </w:rPr>
              <w:t>:</w:t>
            </w:r>
            <w:r w:rsidRPr="009329A4">
              <w:rPr>
                <w:rFonts w:ascii="Times New Roman" w:hAnsi="Times New Roman" w:cs="Times New Roman"/>
                <w:sz w:val="20"/>
                <w:szCs w:val="20"/>
              </w:rPr>
              <w:t xml:space="preserve"> es de al menos 35 ayudas económicas. Los proyectos de las personas beneficiadas impactarán en al menos 23 pueblos originarios y sobre una población de 30 mil habitantes.</w:t>
            </w:r>
          </w:p>
        </w:tc>
      </w:tr>
    </w:tbl>
    <w:p w14:paraId="0A206375" w14:textId="77777777" w:rsidR="00DE30D7" w:rsidRPr="009329A4" w:rsidRDefault="00DE30D7" w:rsidP="00DE30D7">
      <w:pPr>
        <w:rPr>
          <w:rFonts w:ascii="Times New Roman" w:hAnsi="Times New Roman" w:cs="Times New Roman"/>
          <w:sz w:val="20"/>
          <w:szCs w:val="20"/>
        </w:rPr>
      </w:pPr>
    </w:p>
    <w:p w14:paraId="179436A7" w14:textId="77777777" w:rsidR="00DE30D7" w:rsidRPr="009329A4" w:rsidRDefault="009329A4" w:rsidP="00187AB6">
      <w:pPr>
        <w:pStyle w:val="Ttulo1"/>
      </w:pPr>
      <w:bookmarkStart w:id="6" w:name="_Toc518028721"/>
      <w:r>
        <w:t>II. METODOLOGÍ</w:t>
      </w:r>
      <w:r w:rsidR="00DE30D7" w:rsidRPr="009329A4">
        <w:t>A DE</w:t>
      </w:r>
      <w:r w:rsidRPr="009329A4">
        <w:t xml:space="preserve"> </w:t>
      </w:r>
      <w:r w:rsidR="00DE30D7" w:rsidRPr="009329A4">
        <w:t>L</w:t>
      </w:r>
      <w:r w:rsidRPr="009329A4">
        <w:t>A EVALUACIÓ</w:t>
      </w:r>
      <w:r w:rsidR="00DE30D7" w:rsidRPr="009329A4">
        <w:t>N INTERNA</w:t>
      </w:r>
      <w:bookmarkEnd w:id="6"/>
    </w:p>
    <w:p w14:paraId="2C017285" w14:textId="77777777" w:rsidR="00DE30D7" w:rsidRPr="009329A4" w:rsidRDefault="00DE30D7" w:rsidP="00187AB6">
      <w:pPr>
        <w:pStyle w:val="Ttulo2"/>
      </w:pPr>
      <w:bookmarkStart w:id="7" w:name="_Toc518028722"/>
      <w:r w:rsidRPr="009329A4">
        <w:t>II.1</w:t>
      </w:r>
      <w:r w:rsidR="009C4CC3" w:rsidRPr="009329A4">
        <w:t>.</w:t>
      </w:r>
      <w:r w:rsidR="009329A4">
        <w:t xml:space="preserve"> Á</w:t>
      </w:r>
      <w:r w:rsidRPr="009329A4">
        <w:t>rea Encargada de la Evaluación Interna</w:t>
      </w:r>
      <w:bookmarkEnd w:id="7"/>
      <w:r w:rsidR="009329A4">
        <w:t xml:space="preserve"> </w:t>
      </w:r>
    </w:p>
    <w:p w14:paraId="09DDD97A" w14:textId="77777777" w:rsidR="00E94C67" w:rsidRDefault="00E94C67" w:rsidP="002A6CEB">
      <w:pPr>
        <w:jc w:val="both"/>
        <w:rPr>
          <w:rFonts w:ascii="Times New Roman" w:hAnsi="Times New Roman" w:cs="Times New Roman"/>
          <w:color w:val="000000"/>
          <w:sz w:val="20"/>
          <w:szCs w:val="20"/>
        </w:rPr>
      </w:pPr>
    </w:p>
    <w:p w14:paraId="4E932797" w14:textId="77777777" w:rsidR="00DE6E4D" w:rsidRPr="009329A4" w:rsidRDefault="002A6CEB" w:rsidP="002A6CEB">
      <w:pPr>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 xml:space="preserve">El área encargada de realizar la evaluación interna depende directamente de la Dirección General de Equidad para los Pueblos y Comunidades y se integra por un Líder Coordinador de Proyecto “A”, </w:t>
      </w:r>
      <w:r w:rsidR="007F1D7B">
        <w:rPr>
          <w:rFonts w:ascii="Times New Roman" w:hAnsi="Times New Roman" w:cs="Times New Roman"/>
          <w:color w:val="000000"/>
          <w:sz w:val="20"/>
          <w:szCs w:val="20"/>
        </w:rPr>
        <w:t>posteriormente</w:t>
      </w:r>
      <w:r w:rsidR="005719B6">
        <w:rPr>
          <w:rFonts w:ascii="Times New Roman" w:hAnsi="Times New Roman" w:cs="Times New Roman"/>
          <w:color w:val="000000"/>
          <w:sz w:val="20"/>
          <w:szCs w:val="20"/>
        </w:rPr>
        <w:t xml:space="preserve"> se integra por el Jefe de Unidad Departamental para la Atención de Comunidades Étnicas</w:t>
      </w:r>
      <w:r w:rsidR="007F1D7B">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que es independiente del área operativa del programa y cuenta con el perfil y experiencia en monitoreo y evaluación</w:t>
      </w:r>
    </w:p>
    <w:p w14:paraId="2A8AF5E9" w14:textId="2CA2875F" w:rsidR="003A0F3A" w:rsidRDefault="003A0F3A" w:rsidP="0023603D">
      <w:pPr>
        <w:pStyle w:val="Epgrafe"/>
        <w:keepNext/>
        <w:jc w:val="center"/>
      </w:pPr>
      <w:bookmarkStart w:id="8" w:name="_Toc518028772"/>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3</w:t>
      </w:r>
      <w:r w:rsidR="008C3AE7">
        <w:rPr>
          <w:noProof/>
        </w:rPr>
        <w:fldChar w:fldCharType="end"/>
      </w:r>
      <w:r>
        <w:t xml:space="preserve">. </w:t>
      </w:r>
      <w:r w:rsidR="00D77CAE">
        <w:rPr>
          <w:rFonts w:cs="Times New Roman"/>
          <w:szCs w:val="20"/>
        </w:rPr>
        <w:t>Á</w:t>
      </w:r>
      <w:r w:rsidR="00D77CAE" w:rsidRPr="00FC045E">
        <w:rPr>
          <w:rFonts w:cs="Times New Roman"/>
          <w:szCs w:val="20"/>
        </w:rPr>
        <w:t>rea encargada de la evaluación</w:t>
      </w:r>
      <w:r w:rsidR="00D77CAE">
        <w:rPr>
          <w:rFonts w:cs="Times New Roman"/>
          <w:szCs w:val="20"/>
        </w:rPr>
        <w:t xml:space="preserve"> interna</w:t>
      </w:r>
      <w:bookmarkEnd w:id="8"/>
    </w:p>
    <w:tbl>
      <w:tblPr>
        <w:tblStyle w:val="Tablaconcuadrcula"/>
        <w:tblW w:w="0" w:type="auto"/>
        <w:tblLook w:val="04A0" w:firstRow="1" w:lastRow="0" w:firstColumn="1" w:lastColumn="0" w:noHBand="0" w:noVBand="1"/>
      </w:tblPr>
      <w:tblGrid>
        <w:gridCol w:w="1156"/>
        <w:gridCol w:w="1374"/>
        <w:gridCol w:w="1046"/>
        <w:gridCol w:w="664"/>
        <w:gridCol w:w="1363"/>
        <w:gridCol w:w="1570"/>
        <w:gridCol w:w="1363"/>
        <w:gridCol w:w="1652"/>
      </w:tblGrid>
      <w:tr w:rsidR="00B91DBF" w:rsidRPr="009329A4" w14:paraId="1EB7A6C0" w14:textId="77777777" w:rsidTr="00D201CC">
        <w:trPr>
          <w:trHeight w:val="1307"/>
        </w:trPr>
        <w:tc>
          <w:tcPr>
            <w:tcW w:w="1156" w:type="dxa"/>
            <w:vAlign w:val="center"/>
          </w:tcPr>
          <w:p w14:paraId="2A7E23B3"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Evaluación Interna</w:t>
            </w:r>
          </w:p>
        </w:tc>
        <w:tc>
          <w:tcPr>
            <w:tcW w:w="1374" w:type="dxa"/>
            <w:vAlign w:val="center"/>
          </w:tcPr>
          <w:p w14:paraId="442C49CB"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Puesto</w:t>
            </w:r>
          </w:p>
        </w:tc>
        <w:tc>
          <w:tcPr>
            <w:tcW w:w="1046" w:type="dxa"/>
            <w:vAlign w:val="center"/>
          </w:tcPr>
          <w:p w14:paraId="7217BA53"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Sexo</w:t>
            </w:r>
          </w:p>
        </w:tc>
        <w:tc>
          <w:tcPr>
            <w:tcW w:w="664" w:type="dxa"/>
            <w:vAlign w:val="center"/>
          </w:tcPr>
          <w:p w14:paraId="1353EA3B"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Edad</w:t>
            </w:r>
          </w:p>
        </w:tc>
        <w:tc>
          <w:tcPr>
            <w:tcW w:w="1363" w:type="dxa"/>
            <w:vAlign w:val="center"/>
          </w:tcPr>
          <w:p w14:paraId="154D9874"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Formación profesional</w:t>
            </w:r>
          </w:p>
        </w:tc>
        <w:tc>
          <w:tcPr>
            <w:tcW w:w="1570" w:type="dxa"/>
            <w:vAlign w:val="center"/>
          </w:tcPr>
          <w:p w14:paraId="5CDE4466"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Funciones</w:t>
            </w:r>
          </w:p>
        </w:tc>
        <w:tc>
          <w:tcPr>
            <w:tcW w:w="1363" w:type="dxa"/>
            <w:vAlign w:val="center"/>
          </w:tcPr>
          <w:p w14:paraId="55F2E7FA"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Experiencia M&amp;E (1)</w:t>
            </w:r>
          </w:p>
        </w:tc>
        <w:tc>
          <w:tcPr>
            <w:tcW w:w="1652" w:type="dxa"/>
            <w:vAlign w:val="center"/>
          </w:tcPr>
          <w:p w14:paraId="62BA4360" w14:textId="77777777" w:rsidR="00876378" w:rsidRPr="009329A4" w:rsidRDefault="00876378" w:rsidP="00D201CC">
            <w:pPr>
              <w:jc w:val="center"/>
              <w:rPr>
                <w:rFonts w:ascii="Times New Roman" w:hAnsi="Times New Roman" w:cs="Times New Roman"/>
                <w:b/>
                <w:sz w:val="20"/>
                <w:szCs w:val="20"/>
              </w:rPr>
            </w:pPr>
            <w:r w:rsidRPr="009329A4">
              <w:rPr>
                <w:rFonts w:ascii="Times New Roman" w:hAnsi="Times New Roman" w:cs="Times New Roman"/>
                <w:b/>
                <w:sz w:val="20"/>
                <w:szCs w:val="20"/>
              </w:rPr>
              <w:t>Experiencia M&amp;E (2)</w:t>
            </w:r>
          </w:p>
        </w:tc>
      </w:tr>
      <w:tr w:rsidR="00B91DBF" w:rsidRPr="009329A4" w14:paraId="1660746E" w14:textId="77777777" w:rsidTr="00D201CC">
        <w:trPr>
          <w:trHeight w:val="2362"/>
        </w:trPr>
        <w:tc>
          <w:tcPr>
            <w:tcW w:w="1156" w:type="dxa"/>
            <w:vAlign w:val="center"/>
          </w:tcPr>
          <w:p w14:paraId="0684C44F" w14:textId="77777777" w:rsidR="00876378" w:rsidRPr="009329A4" w:rsidRDefault="00876378" w:rsidP="00D201CC">
            <w:pPr>
              <w:jc w:val="center"/>
              <w:rPr>
                <w:rFonts w:ascii="Times New Roman" w:hAnsi="Times New Roman" w:cs="Times New Roman"/>
                <w:sz w:val="20"/>
                <w:szCs w:val="20"/>
              </w:rPr>
            </w:pPr>
            <w:r w:rsidRPr="009329A4">
              <w:rPr>
                <w:rFonts w:ascii="Times New Roman" w:hAnsi="Times New Roman" w:cs="Times New Roman"/>
                <w:sz w:val="20"/>
                <w:szCs w:val="20"/>
              </w:rPr>
              <w:t>2016</w:t>
            </w:r>
          </w:p>
        </w:tc>
        <w:tc>
          <w:tcPr>
            <w:tcW w:w="1374" w:type="dxa"/>
            <w:vAlign w:val="center"/>
          </w:tcPr>
          <w:p w14:paraId="2E6BB2CA" w14:textId="77777777" w:rsidR="002C1DCE" w:rsidRPr="009329A4" w:rsidRDefault="002C1DCE"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Líder</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Coordinador</w:t>
            </w:r>
            <w:r w:rsidR="00B91DBF" w:rsidRPr="009329A4">
              <w:rPr>
                <w:rFonts w:ascii="Times New Roman" w:hAnsi="Times New Roman" w:cs="Times New Roman"/>
                <w:color w:val="000000"/>
                <w:sz w:val="20"/>
                <w:szCs w:val="20"/>
              </w:rPr>
              <w:t xml:space="preserve">a </w:t>
            </w:r>
            <w:r w:rsidRPr="009329A4">
              <w:rPr>
                <w:rFonts w:ascii="Times New Roman" w:hAnsi="Times New Roman" w:cs="Times New Roman"/>
                <w:color w:val="000000"/>
                <w:sz w:val="20"/>
                <w:szCs w:val="20"/>
              </w:rPr>
              <w:t>de Proyecto</w:t>
            </w:r>
          </w:p>
          <w:p w14:paraId="74B6A9AD" w14:textId="77777777" w:rsidR="00876378" w:rsidRPr="009329A4" w:rsidRDefault="002C1DCE"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“A”</w:t>
            </w:r>
          </w:p>
        </w:tc>
        <w:tc>
          <w:tcPr>
            <w:tcW w:w="1046" w:type="dxa"/>
            <w:vAlign w:val="center"/>
          </w:tcPr>
          <w:p w14:paraId="1E9837D4" w14:textId="77777777" w:rsidR="00876378" w:rsidRPr="009329A4" w:rsidRDefault="002C1DCE" w:rsidP="00D201CC">
            <w:pPr>
              <w:jc w:val="center"/>
              <w:rPr>
                <w:rFonts w:ascii="Times New Roman" w:hAnsi="Times New Roman" w:cs="Times New Roman"/>
                <w:sz w:val="20"/>
                <w:szCs w:val="20"/>
              </w:rPr>
            </w:pPr>
            <w:r w:rsidRPr="009329A4">
              <w:rPr>
                <w:rFonts w:ascii="Times New Roman" w:hAnsi="Times New Roman" w:cs="Times New Roman"/>
                <w:sz w:val="20"/>
                <w:szCs w:val="20"/>
              </w:rPr>
              <w:t>Mujer</w:t>
            </w:r>
          </w:p>
        </w:tc>
        <w:tc>
          <w:tcPr>
            <w:tcW w:w="664" w:type="dxa"/>
            <w:vAlign w:val="center"/>
          </w:tcPr>
          <w:p w14:paraId="50A27BBC" w14:textId="77777777" w:rsidR="00876378" w:rsidRPr="009329A4" w:rsidRDefault="002C1DCE" w:rsidP="00D201CC">
            <w:pPr>
              <w:jc w:val="center"/>
              <w:rPr>
                <w:rFonts w:ascii="Times New Roman" w:hAnsi="Times New Roman" w:cs="Times New Roman"/>
                <w:sz w:val="20"/>
                <w:szCs w:val="20"/>
              </w:rPr>
            </w:pPr>
            <w:r w:rsidRPr="009329A4">
              <w:rPr>
                <w:rFonts w:ascii="Times New Roman" w:hAnsi="Times New Roman" w:cs="Times New Roman"/>
                <w:sz w:val="20"/>
                <w:szCs w:val="20"/>
              </w:rPr>
              <w:t>34 años</w:t>
            </w:r>
          </w:p>
        </w:tc>
        <w:tc>
          <w:tcPr>
            <w:tcW w:w="1363" w:type="dxa"/>
            <w:vAlign w:val="center"/>
          </w:tcPr>
          <w:p w14:paraId="0471AC39" w14:textId="77777777" w:rsidR="00876378" w:rsidRPr="009329A4" w:rsidRDefault="002C1DCE"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Licenciatura</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en Ciencias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la</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Comunicación</w:t>
            </w:r>
          </w:p>
        </w:tc>
        <w:tc>
          <w:tcPr>
            <w:tcW w:w="1570" w:type="dxa"/>
            <w:vAlign w:val="center"/>
          </w:tcPr>
          <w:p w14:paraId="17E8C0C7" w14:textId="77777777" w:rsidR="00876378" w:rsidRPr="009329A4" w:rsidRDefault="002C1DCE"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1.</w:t>
            </w:r>
            <w:r w:rsidR="00DC77BB">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Apoyo en la</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elaboración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las Reglas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Operación.2. Elaboración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de los informes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de gestión3. Coordinar el</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diseño y</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monitoreo de los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indicadores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gestión y</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resultados del</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área.</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Elaboración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las evaluacion</w:t>
            </w:r>
            <w:r w:rsidR="00B91DBF" w:rsidRPr="009329A4">
              <w:rPr>
                <w:rFonts w:ascii="Times New Roman" w:hAnsi="Times New Roman" w:cs="Times New Roman"/>
                <w:color w:val="000000"/>
                <w:sz w:val="20"/>
                <w:szCs w:val="20"/>
              </w:rPr>
              <w:t>e</w:t>
            </w:r>
            <w:r w:rsidRPr="009329A4">
              <w:rPr>
                <w:rFonts w:ascii="Times New Roman" w:hAnsi="Times New Roman" w:cs="Times New Roman"/>
                <w:color w:val="000000"/>
                <w:sz w:val="20"/>
                <w:szCs w:val="20"/>
              </w:rPr>
              <w:t>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internas</w:t>
            </w:r>
          </w:p>
        </w:tc>
        <w:tc>
          <w:tcPr>
            <w:tcW w:w="1363" w:type="dxa"/>
            <w:vAlign w:val="center"/>
          </w:tcPr>
          <w:p w14:paraId="5738635D" w14:textId="77777777" w:rsidR="000F6555" w:rsidRPr="009329A4" w:rsidRDefault="000F6555"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Siete años en el</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servicio público.</w:t>
            </w:r>
          </w:p>
          <w:p w14:paraId="2948D528" w14:textId="77777777" w:rsidR="000F6555" w:rsidRPr="009329A4" w:rsidRDefault="000F6555"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Comunicación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social</w:t>
            </w:r>
          </w:p>
          <w:p w14:paraId="6A26285C" w14:textId="77777777" w:rsidR="000F6555" w:rsidRPr="009329A4" w:rsidRDefault="000F6555"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Desarrollo social</w:t>
            </w:r>
          </w:p>
          <w:p w14:paraId="54E7408A" w14:textId="77777777" w:rsidR="00876378" w:rsidRPr="009329A4" w:rsidRDefault="000F6555"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Diseño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matrices de</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 xml:space="preserve">indicadores, </w:t>
            </w:r>
            <w:r w:rsidR="00B91DBF" w:rsidRPr="009329A4">
              <w:rPr>
                <w:rFonts w:ascii="Times New Roman" w:hAnsi="Times New Roman" w:cs="Times New Roman"/>
                <w:color w:val="000000"/>
                <w:sz w:val="20"/>
                <w:szCs w:val="20"/>
              </w:rPr>
              <w:t>su monitoreo</w:t>
            </w:r>
            <w:r w:rsidRPr="009329A4">
              <w:rPr>
                <w:rFonts w:ascii="Times New Roman" w:hAnsi="Times New Roman" w:cs="Times New Roman"/>
                <w:color w:val="000000"/>
                <w:sz w:val="20"/>
                <w:szCs w:val="20"/>
              </w:rPr>
              <w:t xml:space="preserve"> y la</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evaluación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interna de los</w:t>
            </w:r>
            <w:r w:rsidR="00B91DBF" w:rsidRPr="009329A4">
              <w:rPr>
                <w:rFonts w:ascii="Times New Roman" w:hAnsi="Times New Roman" w:cs="Times New Roman"/>
                <w:color w:val="000000"/>
                <w:sz w:val="20"/>
                <w:szCs w:val="20"/>
              </w:rPr>
              <w:t xml:space="preserve"> </w:t>
            </w:r>
            <w:r w:rsidR="00812E20" w:rsidRPr="009329A4">
              <w:rPr>
                <w:rFonts w:ascii="Times New Roman" w:hAnsi="Times New Roman" w:cs="Times New Roman"/>
                <w:color w:val="000000"/>
                <w:sz w:val="20"/>
                <w:szCs w:val="20"/>
              </w:rPr>
              <w:t>P</w:t>
            </w:r>
            <w:r w:rsidRPr="009329A4">
              <w:rPr>
                <w:rFonts w:ascii="Times New Roman" w:hAnsi="Times New Roman" w:cs="Times New Roman"/>
                <w:color w:val="000000"/>
                <w:sz w:val="20"/>
                <w:szCs w:val="20"/>
              </w:rPr>
              <w:t>rogramas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sociales.</w:t>
            </w:r>
          </w:p>
        </w:tc>
        <w:tc>
          <w:tcPr>
            <w:tcW w:w="1652" w:type="dxa"/>
            <w:vAlign w:val="center"/>
          </w:tcPr>
          <w:p w14:paraId="46A3D648" w14:textId="77777777" w:rsidR="00876378" w:rsidRPr="009329A4" w:rsidRDefault="000F6555"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Sus funciones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no se limitan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exclusivamente al monitoreo</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y evaluación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de los</w:t>
            </w:r>
            <w:r w:rsidR="00B91DBF" w:rsidRPr="009329A4">
              <w:rPr>
                <w:rFonts w:ascii="Times New Roman" w:hAnsi="Times New Roman" w:cs="Times New Roman"/>
                <w:color w:val="000000"/>
                <w:sz w:val="20"/>
                <w:szCs w:val="20"/>
              </w:rPr>
              <w:t xml:space="preserve"> </w:t>
            </w:r>
            <w:r w:rsidR="00812E20" w:rsidRPr="009329A4">
              <w:rPr>
                <w:rFonts w:ascii="Times New Roman" w:hAnsi="Times New Roman" w:cs="Times New Roman"/>
                <w:color w:val="000000"/>
                <w:sz w:val="20"/>
                <w:szCs w:val="20"/>
              </w:rPr>
              <w:t>P</w:t>
            </w:r>
            <w:r w:rsidRPr="009329A4">
              <w:rPr>
                <w:rFonts w:ascii="Times New Roman" w:hAnsi="Times New Roman" w:cs="Times New Roman"/>
                <w:color w:val="000000"/>
                <w:sz w:val="20"/>
                <w:szCs w:val="20"/>
              </w:rPr>
              <w:t>rogramas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sociales, sin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embargo, al</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estar</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asociadas con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la planeación,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se amplían al</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resto de fases</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de la</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planeación,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como son,</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además, el</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diseño,</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instrumentación, control y</w:t>
            </w:r>
            <w:r w:rsidR="00B91DBF" w:rsidRPr="009329A4">
              <w:rPr>
                <w:rFonts w:ascii="Times New Roman" w:hAnsi="Times New Roman" w:cs="Times New Roman"/>
                <w:color w:val="000000"/>
                <w:sz w:val="20"/>
                <w:szCs w:val="20"/>
              </w:rPr>
              <w:t xml:space="preserve"> </w:t>
            </w:r>
            <w:r w:rsidRPr="009329A4">
              <w:rPr>
                <w:rFonts w:ascii="Times New Roman" w:hAnsi="Times New Roman" w:cs="Times New Roman"/>
                <w:color w:val="000000"/>
                <w:sz w:val="20"/>
                <w:szCs w:val="20"/>
              </w:rPr>
              <w:t>retroalimentación.</w:t>
            </w:r>
          </w:p>
        </w:tc>
      </w:tr>
      <w:tr w:rsidR="00B91DBF" w:rsidRPr="009329A4" w14:paraId="40AC8358" w14:textId="77777777" w:rsidTr="00D201CC">
        <w:trPr>
          <w:trHeight w:val="2552"/>
        </w:trPr>
        <w:tc>
          <w:tcPr>
            <w:tcW w:w="1156" w:type="dxa"/>
            <w:vAlign w:val="center"/>
          </w:tcPr>
          <w:p w14:paraId="0D5F657F" w14:textId="77777777" w:rsidR="00876378" w:rsidRPr="009329A4" w:rsidRDefault="00876378" w:rsidP="00D201CC">
            <w:pPr>
              <w:jc w:val="center"/>
              <w:rPr>
                <w:rFonts w:ascii="Times New Roman" w:hAnsi="Times New Roman" w:cs="Times New Roman"/>
                <w:sz w:val="20"/>
                <w:szCs w:val="20"/>
              </w:rPr>
            </w:pPr>
            <w:r w:rsidRPr="009329A4">
              <w:rPr>
                <w:rFonts w:ascii="Times New Roman" w:hAnsi="Times New Roman" w:cs="Times New Roman"/>
                <w:sz w:val="20"/>
                <w:szCs w:val="20"/>
              </w:rPr>
              <w:t>2017</w:t>
            </w:r>
          </w:p>
        </w:tc>
        <w:tc>
          <w:tcPr>
            <w:tcW w:w="1374" w:type="dxa"/>
            <w:vAlign w:val="center"/>
          </w:tcPr>
          <w:p w14:paraId="1FC58232"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Jefe de</w:t>
            </w:r>
          </w:p>
          <w:p w14:paraId="77206F75" w14:textId="188A08AE"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Unidad</w:t>
            </w:r>
          </w:p>
          <w:p w14:paraId="3260DDA8"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Departamental</w:t>
            </w:r>
          </w:p>
          <w:p w14:paraId="49243D23" w14:textId="027BCA6B"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para la</w:t>
            </w:r>
          </w:p>
          <w:p w14:paraId="0E4A5005"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Atención de</w:t>
            </w:r>
          </w:p>
          <w:p w14:paraId="53EC7D4C" w14:textId="62110EC3"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Comunidades</w:t>
            </w:r>
          </w:p>
          <w:p w14:paraId="328FB044" w14:textId="77777777" w:rsidR="00876378" w:rsidRPr="009329A4" w:rsidRDefault="00B91DBF"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Étnicas</w:t>
            </w:r>
          </w:p>
        </w:tc>
        <w:tc>
          <w:tcPr>
            <w:tcW w:w="1046" w:type="dxa"/>
            <w:vAlign w:val="center"/>
          </w:tcPr>
          <w:p w14:paraId="4D69EA82" w14:textId="77777777" w:rsidR="00876378" w:rsidRPr="009329A4" w:rsidRDefault="00B91DBF"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Masculino</w:t>
            </w:r>
          </w:p>
        </w:tc>
        <w:tc>
          <w:tcPr>
            <w:tcW w:w="664" w:type="dxa"/>
            <w:vAlign w:val="center"/>
          </w:tcPr>
          <w:p w14:paraId="735653D7" w14:textId="77777777" w:rsidR="00876378" w:rsidRPr="009329A4" w:rsidRDefault="00B91DBF" w:rsidP="00D201CC">
            <w:pPr>
              <w:jc w:val="center"/>
              <w:rPr>
                <w:rFonts w:ascii="Times New Roman" w:hAnsi="Times New Roman" w:cs="Times New Roman"/>
                <w:sz w:val="20"/>
                <w:szCs w:val="20"/>
              </w:rPr>
            </w:pPr>
            <w:r w:rsidRPr="009329A4">
              <w:rPr>
                <w:rFonts w:ascii="Times New Roman" w:hAnsi="Times New Roman" w:cs="Times New Roman"/>
                <w:sz w:val="20"/>
                <w:szCs w:val="20"/>
              </w:rPr>
              <w:t>36</w:t>
            </w:r>
            <w:r w:rsidR="00FE65C4" w:rsidRPr="009329A4">
              <w:rPr>
                <w:rFonts w:ascii="Times New Roman" w:hAnsi="Times New Roman" w:cs="Times New Roman"/>
                <w:sz w:val="20"/>
                <w:szCs w:val="20"/>
              </w:rPr>
              <w:t xml:space="preserve"> años</w:t>
            </w:r>
          </w:p>
        </w:tc>
        <w:tc>
          <w:tcPr>
            <w:tcW w:w="1363" w:type="dxa"/>
            <w:vAlign w:val="center"/>
          </w:tcPr>
          <w:p w14:paraId="51DB5E68" w14:textId="77777777" w:rsidR="00876378" w:rsidRPr="009329A4" w:rsidRDefault="00B91DBF" w:rsidP="00D201CC">
            <w:pPr>
              <w:jc w:val="center"/>
              <w:rPr>
                <w:rFonts w:ascii="Times New Roman" w:hAnsi="Times New Roman" w:cs="Times New Roman"/>
                <w:sz w:val="20"/>
                <w:szCs w:val="20"/>
              </w:rPr>
            </w:pPr>
            <w:r w:rsidRPr="009329A4">
              <w:rPr>
                <w:rFonts w:ascii="Times New Roman" w:hAnsi="Times New Roman" w:cs="Times New Roman"/>
                <w:sz w:val="20"/>
                <w:szCs w:val="20"/>
              </w:rPr>
              <w:t>Maestría en Economía</w:t>
            </w:r>
          </w:p>
        </w:tc>
        <w:tc>
          <w:tcPr>
            <w:tcW w:w="1570" w:type="dxa"/>
            <w:vAlign w:val="center"/>
          </w:tcPr>
          <w:p w14:paraId="67C1ACFF"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Acordar, según</w:t>
            </w:r>
          </w:p>
          <w:p w14:paraId="0C169E16" w14:textId="437028E8"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corresponda, con el</w:t>
            </w:r>
          </w:p>
          <w:p w14:paraId="5ABB7799"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Subdirector de Área o su</w:t>
            </w:r>
          </w:p>
          <w:p w14:paraId="64E81EF8" w14:textId="40DE2380"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superior jerárquico</w:t>
            </w:r>
          </w:p>
          <w:p w14:paraId="37F8E9A2" w14:textId="77777777" w:rsidR="00B91DBF" w:rsidRPr="009329A4" w:rsidRDefault="00943541"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inmediato</w:t>
            </w:r>
            <w:r w:rsidR="00B91DBF" w:rsidRPr="009329A4">
              <w:rPr>
                <w:rFonts w:ascii="Times New Roman" w:hAnsi="Times New Roman" w:cs="Times New Roman"/>
                <w:color w:val="000000"/>
                <w:sz w:val="20"/>
                <w:szCs w:val="20"/>
              </w:rPr>
              <w:t>, el trámite y</w:t>
            </w:r>
          </w:p>
          <w:p w14:paraId="6327C803"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resolución de los asuntos de</w:t>
            </w:r>
          </w:p>
          <w:p w14:paraId="083104F8" w14:textId="2504A976" w:rsidR="00B91DBF" w:rsidRPr="009329A4" w:rsidRDefault="00B91DBF"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lastRenderedPageBreak/>
              <w:t>su</w:t>
            </w:r>
            <w:proofErr w:type="gramEnd"/>
            <w:r w:rsidRPr="009329A4">
              <w:rPr>
                <w:rFonts w:ascii="Times New Roman" w:hAnsi="Times New Roman" w:cs="Times New Roman"/>
                <w:color w:val="000000"/>
                <w:sz w:val="20"/>
                <w:szCs w:val="20"/>
              </w:rPr>
              <w:t xml:space="preserve"> competencia.</w:t>
            </w:r>
          </w:p>
          <w:p w14:paraId="5B984475"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Participar con el</w:t>
            </w:r>
          </w:p>
          <w:p w14:paraId="7B871657" w14:textId="3EE5E40A"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Subdirector de Área que</w:t>
            </w:r>
          </w:p>
          <w:p w14:paraId="0870FFA5"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corresponda o su Superior</w:t>
            </w:r>
          </w:p>
          <w:p w14:paraId="720C101D" w14:textId="146A3B1D"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Jerárquico en el control,</w:t>
            </w:r>
          </w:p>
          <w:p w14:paraId="53D32B0F"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planeación y evaluación de</w:t>
            </w:r>
          </w:p>
          <w:p w14:paraId="6727C878"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las funciones de la Unidad de</w:t>
            </w:r>
          </w:p>
          <w:p w14:paraId="7C42A49E" w14:textId="4A6A7517"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Apoyo Técnico-Operativo a</w:t>
            </w:r>
          </w:p>
          <w:p w14:paraId="23B2395C" w14:textId="711ADDFA" w:rsidR="00B91DBF" w:rsidRPr="009329A4" w:rsidRDefault="00B91DBF"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su</w:t>
            </w:r>
            <w:proofErr w:type="gramEnd"/>
            <w:r w:rsidRPr="009329A4">
              <w:rPr>
                <w:rFonts w:ascii="Times New Roman" w:hAnsi="Times New Roman" w:cs="Times New Roman"/>
                <w:color w:val="000000"/>
                <w:sz w:val="20"/>
                <w:szCs w:val="20"/>
              </w:rPr>
              <w:t xml:space="preserve"> cargo.</w:t>
            </w:r>
          </w:p>
          <w:p w14:paraId="074F50EC"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 Llevar el control y gestión</w:t>
            </w:r>
          </w:p>
          <w:p w14:paraId="08E020B0"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de los asuntos que es sean</w:t>
            </w:r>
          </w:p>
          <w:p w14:paraId="1952C732" w14:textId="2EC2ABDE"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asignados, conforme al</w:t>
            </w:r>
          </w:p>
          <w:p w14:paraId="17B0990A" w14:textId="7D483AC9" w:rsidR="00B91DBF" w:rsidRPr="009329A4" w:rsidRDefault="00B91DBF"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ámbito</w:t>
            </w:r>
            <w:proofErr w:type="gramEnd"/>
            <w:r w:rsidRPr="009329A4">
              <w:rPr>
                <w:rFonts w:ascii="Times New Roman" w:hAnsi="Times New Roman" w:cs="Times New Roman"/>
                <w:color w:val="000000"/>
                <w:sz w:val="20"/>
                <w:szCs w:val="20"/>
              </w:rPr>
              <w:t xml:space="preserve"> de atribuciones.</w:t>
            </w:r>
          </w:p>
          <w:p w14:paraId="6CEBE03C"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-Formular dictámenes,</w:t>
            </w:r>
          </w:p>
          <w:p w14:paraId="30064234"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opiniones e informes que les</w:t>
            </w:r>
          </w:p>
          <w:p w14:paraId="7B2687A6" w14:textId="57043ABD"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sean solicitados por su</w:t>
            </w:r>
          </w:p>
          <w:p w14:paraId="102EE571" w14:textId="584E391A" w:rsidR="00B91DBF" w:rsidRPr="009329A4" w:rsidRDefault="00B91DBF"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superiores</w:t>
            </w:r>
            <w:proofErr w:type="gramEnd"/>
            <w:r w:rsidRPr="009329A4">
              <w:rPr>
                <w:rFonts w:ascii="Times New Roman" w:hAnsi="Times New Roman" w:cs="Times New Roman"/>
                <w:color w:val="000000"/>
                <w:sz w:val="20"/>
                <w:szCs w:val="20"/>
              </w:rPr>
              <w:t xml:space="preserve"> jerárquicos.</w:t>
            </w:r>
          </w:p>
          <w:p w14:paraId="7224D685"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 Ejercer sus atribuciones</w:t>
            </w:r>
          </w:p>
          <w:p w14:paraId="0A46AE8C" w14:textId="4BF18F7C"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coordinadamente con las</w:t>
            </w:r>
          </w:p>
          <w:p w14:paraId="54A2D8A5"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demás Unidades</w:t>
            </w:r>
          </w:p>
          <w:p w14:paraId="065E1D18" w14:textId="0D1A5740"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Administrativas de Apoyo</w:t>
            </w:r>
          </w:p>
          <w:p w14:paraId="638ECB74"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Técnico- Operativo para el</w:t>
            </w:r>
          </w:p>
          <w:p w14:paraId="782001A5" w14:textId="4691E580"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mejor despacho de los</w:t>
            </w:r>
          </w:p>
          <w:p w14:paraId="7EEC1558" w14:textId="77777777" w:rsidR="00876378" w:rsidRPr="009329A4" w:rsidRDefault="00B91DBF" w:rsidP="00D201CC">
            <w:pPr>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asuntos</w:t>
            </w:r>
            <w:proofErr w:type="gramEnd"/>
            <w:r w:rsidRPr="009329A4">
              <w:rPr>
                <w:rFonts w:ascii="Times New Roman" w:hAnsi="Times New Roman" w:cs="Times New Roman"/>
                <w:color w:val="000000"/>
                <w:sz w:val="20"/>
                <w:szCs w:val="20"/>
              </w:rPr>
              <w:t xml:space="preserve"> de su competencia.</w:t>
            </w:r>
          </w:p>
        </w:tc>
        <w:tc>
          <w:tcPr>
            <w:tcW w:w="1363" w:type="dxa"/>
            <w:vAlign w:val="center"/>
          </w:tcPr>
          <w:p w14:paraId="41FBBB4B"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Diez años en</w:t>
            </w:r>
          </w:p>
          <w:p w14:paraId="714CFC7E"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el servicio</w:t>
            </w:r>
          </w:p>
          <w:p w14:paraId="317F5C38" w14:textId="661E42A1" w:rsidR="00B91DBF" w:rsidRPr="009329A4" w:rsidRDefault="00B91DBF"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público</w:t>
            </w:r>
            <w:proofErr w:type="gramEnd"/>
            <w:r w:rsidRPr="009329A4">
              <w:rPr>
                <w:rFonts w:ascii="Times New Roman" w:hAnsi="Times New Roman" w:cs="Times New Roman"/>
                <w:color w:val="000000"/>
                <w:sz w:val="20"/>
                <w:szCs w:val="20"/>
              </w:rPr>
              <w:t>.</w:t>
            </w:r>
          </w:p>
          <w:p w14:paraId="7E01A04A"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Diseño de</w:t>
            </w:r>
          </w:p>
          <w:p w14:paraId="1F6F2FD2"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matrices de</w:t>
            </w:r>
          </w:p>
          <w:p w14:paraId="078A455D" w14:textId="31EF003E"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indicadores,</w:t>
            </w:r>
          </w:p>
          <w:p w14:paraId="5E93AB7E"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monitoreo y</w:t>
            </w:r>
          </w:p>
          <w:p w14:paraId="6226EF24" w14:textId="38E917A0"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la</w:t>
            </w:r>
          </w:p>
          <w:p w14:paraId="0AB12746"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evaluación</w:t>
            </w:r>
          </w:p>
          <w:p w14:paraId="493C712F" w14:textId="613C2B71"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interna de</w:t>
            </w:r>
          </w:p>
          <w:p w14:paraId="2ECF003A"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los</w:t>
            </w:r>
          </w:p>
          <w:p w14:paraId="564876FA" w14:textId="77777777" w:rsidR="00B91DBF" w:rsidRPr="009329A4" w:rsidRDefault="00812E20"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P</w:t>
            </w:r>
            <w:r w:rsidR="00B91DBF" w:rsidRPr="009329A4">
              <w:rPr>
                <w:rFonts w:ascii="Times New Roman" w:hAnsi="Times New Roman" w:cs="Times New Roman"/>
                <w:color w:val="000000"/>
                <w:sz w:val="20"/>
                <w:szCs w:val="20"/>
              </w:rPr>
              <w:t>rogramas</w:t>
            </w:r>
          </w:p>
          <w:p w14:paraId="350940B8" w14:textId="77777777" w:rsidR="00876378" w:rsidRPr="009329A4" w:rsidRDefault="00B91DBF" w:rsidP="00D201CC">
            <w:pPr>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sociales</w:t>
            </w:r>
            <w:proofErr w:type="gramEnd"/>
            <w:r w:rsidRPr="009329A4">
              <w:rPr>
                <w:rFonts w:ascii="Times New Roman" w:hAnsi="Times New Roman" w:cs="Times New Roman"/>
                <w:color w:val="000000"/>
                <w:sz w:val="20"/>
                <w:szCs w:val="20"/>
              </w:rPr>
              <w:t>.</w:t>
            </w:r>
          </w:p>
        </w:tc>
        <w:tc>
          <w:tcPr>
            <w:tcW w:w="1652" w:type="dxa"/>
            <w:vAlign w:val="center"/>
          </w:tcPr>
          <w:p w14:paraId="3F049BE6"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Sus funciones no</w:t>
            </w:r>
          </w:p>
          <w:p w14:paraId="2EDDA437"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se limitan</w:t>
            </w:r>
          </w:p>
          <w:p w14:paraId="07F1ADC5"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exclusivamente al</w:t>
            </w:r>
          </w:p>
          <w:p w14:paraId="5DA42599" w14:textId="5C5B717B"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monitoreo y</w:t>
            </w:r>
          </w:p>
          <w:p w14:paraId="7D433FE9"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evaluación de os</w:t>
            </w:r>
          </w:p>
          <w:p w14:paraId="17F7CBFA" w14:textId="77777777" w:rsidR="00B91DBF" w:rsidRPr="009329A4" w:rsidRDefault="00812E20"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P</w:t>
            </w:r>
            <w:r w:rsidR="00B91DBF" w:rsidRPr="009329A4">
              <w:rPr>
                <w:rFonts w:ascii="Times New Roman" w:hAnsi="Times New Roman" w:cs="Times New Roman"/>
                <w:color w:val="000000"/>
                <w:sz w:val="20"/>
                <w:szCs w:val="20"/>
              </w:rPr>
              <w:t>rogramas</w:t>
            </w:r>
          </w:p>
          <w:p w14:paraId="1858F2E4"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sociales, se</w:t>
            </w:r>
          </w:p>
          <w:p w14:paraId="276AC9BB"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amplían al resto de</w:t>
            </w:r>
          </w:p>
          <w:p w14:paraId="46C9C78D"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las fases de la</w:t>
            </w:r>
          </w:p>
          <w:p w14:paraId="45F9440A"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planeación, como</w:t>
            </w:r>
          </w:p>
          <w:p w14:paraId="06B408FB" w14:textId="3B1D56F2"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son el diseño,</w:t>
            </w:r>
          </w:p>
          <w:p w14:paraId="43C93463" w14:textId="77777777" w:rsidR="00B91DBF" w:rsidRPr="009329A4" w:rsidRDefault="00B91DBF"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instrumentación,</w:t>
            </w:r>
          </w:p>
          <w:p w14:paraId="18EBA471" w14:textId="6F9D64E4" w:rsidR="00B91DBF" w:rsidRPr="009329A4" w:rsidRDefault="00B91DBF"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control y</w:t>
            </w:r>
          </w:p>
          <w:p w14:paraId="23103ACD" w14:textId="77777777" w:rsidR="00876378" w:rsidRPr="009329A4" w:rsidRDefault="00B91DBF" w:rsidP="00D201CC">
            <w:pPr>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retroalimentación</w:t>
            </w:r>
            <w:proofErr w:type="gramEnd"/>
            <w:r w:rsidRPr="009329A4">
              <w:rPr>
                <w:rFonts w:ascii="Times New Roman" w:hAnsi="Times New Roman" w:cs="Times New Roman"/>
                <w:color w:val="000000"/>
                <w:sz w:val="20"/>
                <w:szCs w:val="20"/>
              </w:rPr>
              <w:t>.</w:t>
            </w:r>
          </w:p>
        </w:tc>
      </w:tr>
      <w:tr w:rsidR="00712106" w:rsidRPr="009329A4" w14:paraId="27E0B6CB" w14:textId="77777777" w:rsidTr="00D201CC">
        <w:trPr>
          <w:trHeight w:val="1822"/>
        </w:trPr>
        <w:tc>
          <w:tcPr>
            <w:tcW w:w="1156" w:type="dxa"/>
            <w:vAlign w:val="center"/>
          </w:tcPr>
          <w:p w14:paraId="35379BA4" w14:textId="77777777" w:rsidR="00712106" w:rsidRPr="009329A4" w:rsidRDefault="00712106" w:rsidP="00D201CC">
            <w:pPr>
              <w:jc w:val="center"/>
              <w:rPr>
                <w:rFonts w:ascii="Times New Roman" w:hAnsi="Times New Roman" w:cs="Times New Roman"/>
                <w:sz w:val="20"/>
                <w:szCs w:val="20"/>
              </w:rPr>
            </w:pPr>
            <w:r w:rsidRPr="009329A4">
              <w:rPr>
                <w:rFonts w:ascii="Times New Roman" w:hAnsi="Times New Roman" w:cs="Times New Roman"/>
                <w:sz w:val="20"/>
                <w:szCs w:val="20"/>
              </w:rPr>
              <w:lastRenderedPageBreak/>
              <w:t>2018</w:t>
            </w:r>
          </w:p>
        </w:tc>
        <w:tc>
          <w:tcPr>
            <w:tcW w:w="1374" w:type="dxa"/>
            <w:vAlign w:val="center"/>
          </w:tcPr>
          <w:p w14:paraId="315A9FCC"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Jefa de</w:t>
            </w:r>
          </w:p>
          <w:p w14:paraId="7CB117F1" w14:textId="04347D03"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Unidad</w:t>
            </w:r>
          </w:p>
          <w:p w14:paraId="30F079A7"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Departamental</w:t>
            </w:r>
          </w:p>
          <w:p w14:paraId="1477D450" w14:textId="6CAC8B11"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para la</w:t>
            </w:r>
          </w:p>
          <w:p w14:paraId="5418AFF7"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Atención de</w:t>
            </w:r>
          </w:p>
          <w:p w14:paraId="52238BB1" w14:textId="3260071C"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Comunidades</w:t>
            </w:r>
          </w:p>
          <w:p w14:paraId="38B2F3E5" w14:textId="77777777" w:rsidR="00712106" w:rsidRPr="009329A4" w:rsidRDefault="00712106" w:rsidP="00D201CC">
            <w:pPr>
              <w:jc w:val="center"/>
              <w:rPr>
                <w:rFonts w:ascii="Times New Roman" w:hAnsi="Times New Roman" w:cs="Times New Roman"/>
                <w:sz w:val="20"/>
                <w:szCs w:val="20"/>
              </w:rPr>
            </w:pPr>
            <w:r w:rsidRPr="009329A4">
              <w:rPr>
                <w:rFonts w:ascii="Times New Roman" w:hAnsi="Times New Roman" w:cs="Times New Roman"/>
                <w:color w:val="000000"/>
                <w:sz w:val="20"/>
                <w:szCs w:val="20"/>
              </w:rPr>
              <w:t>Étnicas</w:t>
            </w:r>
          </w:p>
        </w:tc>
        <w:tc>
          <w:tcPr>
            <w:tcW w:w="1046" w:type="dxa"/>
            <w:vAlign w:val="center"/>
          </w:tcPr>
          <w:p w14:paraId="444375ED" w14:textId="77777777" w:rsidR="00712106" w:rsidRPr="009329A4" w:rsidRDefault="00712106" w:rsidP="00D201CC">
            <w:pPr>
              <w:jc w:val="center"/>
              <w:rPr>
                <w:rFonts w:ascii="Times New Roman" w:hAnsi="Times New Roman" w:cs="Times New Roman"/>
                <w:sz w:val="20"/>
                <w:szCs w:val="20"/>
              </w:rPr>
            </w:pPr>
            <w:r w:rsidRPr="009329A4">
              <w:rPr>
                <w:rFonts w:ascii="Times New Roman" w:hAnsi="Times New Roman" w:cs="Times New Roman"/>
                <w:sz w:val="20"/>
                <w:szCs w:val="20"/>
              </w:rPr>
              <w:t>Mujer</w:t>
            </w:r>
          </w:p>
        </w:tc>
        <w:tc>
          <w:tcPr>
            <w:tcW w:w="664" w:type="dxa"/>
            <w:vAlign w:val="center"/>
          </w:tcPr>
          <w:p w14:paraId="6B0FE7DA" w14:textId="77777777" w:rsidR="00712106" w:rsidRPr="009329A4" w:rsidRDefault="00312568" w:rsidP="00D201CC">
            <w:pPr>
              <w:jc w:val="center"/>
              <w:rPr>
                <w:rFonts w:ascii="Times New Roman" w:hAnsi="Times New Roman" w:cs="Times New Roman"/>
                <w:sz w:val="20"/>
                <w:szCs w:val="20"/>
              </w:rPr>
            </w:pPr>
            <w:r w:rsidRPr="009329A4">
              <w:rPr>
                <w:rFonts w:ascii="Times New Roman" w:hAnsi="Times New Roman" w:cs="Times New Roman"/>
                <w:sz w:val="20"/>
                <w:szCs w:val="20"/>
              </w:rPr>
              <w:t>36 años</w:t>
            </w:r>
          </w:p>
        </w:tc>
        <w:tc>
          <w:tcPr>
            <w:tcW w:w="1363" w:type="dxa"/>
            <w:vAlign w:val="center"/>
          </w:tcPr>
          <w:p w14:paraId="5C3E7F78" w14:textId="77777777" w:rsidR="00712106" w:rsidRPr="009329A4" w:rsidRDefault="00312568" w:rsidP="00D201CC">
            <w:pPr>
              <w:jc w:val="center"/>
              <w:rPr>
                <w:rFonts w:ascii="Times New Roman" w:hAnsi="Times New Roman" w:cs="Times New Roman"/>
                <w:sz w:val="20"/>
                <w:szCs w:val="20"/>
              </w:rPr>
            </w:pPr>
            <w:r w:rsidRPr="009329A4">
              <w:rPr>
                <w:rFonts w:ascii="Times New Roman" w:hAnsi="Times New Roman" w:cs="Times New Roman"/>
                <w:sz w:val="20"/>
                <w:szCs w:val="20"/>
              </w:rPr>
              <w:t>Licenciatura en Trabajo Social</w:t>
            </w:r>
          </w:p>
        </w:tc>
        <w:tc>
          <w:tcPr>
            <w:tcW w:w="1570" w:type="dxa"/>
            <w:vAlign w:val="center"/>
          </w:tcPr>
          <w:p w14:paraId="64AD0060"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Acordar, según</w:t>
            </w:r>
          </w:p>
          <w:p w14:paraId="5BF43E49" w14:textId="28FD816F"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corresponda, con el</w:t>
            </w:r>
          </w:p>
          <w:p w14:paraId="44066770"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Subdirector de Área o su</w:t>
            </w:r>
          </w:p>
          <w:p w14:paraId="44BB0343" w14:textId="205B4503"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superior jerárquico</w:t>
            </w:r>
          </w:p>
          <w:p w14:paraId="5578F76E"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inmediato, el trámite y</w:t>
            </w:r>
          </w:p>
          <w:p w14:paraId="1CB92BDA"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resolución de los asuntos de</w:t>
            </w:r>
          </w:p>
          <w:p w14:paraId="06D40B76" w14:textId="687334B7" w:rsidR="00712106" w:rsidRPr="009329A4" w:rsidRDefault="00712106"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lastRenderedPageBreak/>
              <w:t>su</w:t>
            </w:r>
            <w:proofErr w:type="gramEnd"/>
            <w:r w:rsidRPr="009329A4">
              <w:rPr>
                <w:rFonts w:ascii="Times New Roman" w:hAnsi="Times New Roman" w:cs="Times New Roman"/>
                <w:color w:val="000000"/>
                <w:sz w:val="20"/>
                <w:szCs w:val="20"/>
              </w:rPr>
              <w:t xml:space="preserve"> competencia.</w:t>
            </w:r>
          </w:p>
          <w:p w14:paraId="0FC8695D"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Participar con el</w:t>
            </w:r>
          </w:p>
          <w:p w14:paraId="167ED0CE" w14:textId="26BA4C44"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Subdirector de Área que</w:t>
            </w:r>
          </w:p>
          <w:p w14:paraId="1A1D3545"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corresponda o su Superior</w:t>
            </w:r>
          </w:p>
          <w:p w14:paraId="6D916803" w14:textId="540C82E0"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Jerárquico en el control,</w:t>
            </w:r>
          </w:p>
          <w:p w14:paraId="7E503405"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planeación y evaluación de</w:t>
            </w:r>
          </w:p>
          <w:p w14:paraId="65E8AA9C"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las funciones de la Unidad de</w:t>
            </w:r>
          </w:p>
          <w:p w14:paraId="29E61A2F" w14:textId="7F05B1B9"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Apoyo Técnico-Operativo a</w:t>
            </w:r>
          </w:p>
          <w:p w14:paraId="7B874C0C" w14:textId="18800B0F" w:rsidR="00712106" w:rsidRPr="009329A4" w:rsidRDefault="00712106"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su</w:t>
            </w:r>
            <w:proofErr w:type="gramEnd"/>
            <w:r w:rsidRPr="009329A4">
              <w:rPr>
                <w:rFonts w:ascii="Times New Roman" w:hAnsi="Times New Roman" w:cs="Times New Roman"/>
                <w:color w:val="000000"/>
                <w:sz w:val="20"/>
                <w:szCs w:val="20"/>
              </w:rPr>
              <w:t xml:space="preserve"> cargo.</w:t>
            </w:r>
          </w:p>
          <w:p w14:paraId="107D536F"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 Llevar el control y gestión</w:t>
            </w:r>
          </w:p>
          <w:p w14:paraId="32F69288"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de los asuntos que es sean</w:t>
            </w:r>
          </w:p>
          <w:p w14:paraId="386030A4" w14:textId="0334F3E1"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asignados, conforme al</w:t>
            </w:r>
          </w:p>
          <w:p w14:paraId="5D36D71F" w14:textId="217C9F69" w:rsidR="00712106" w:rsidRPr="009329A4" w:rsidRDefault="00712106"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ámbito</w:t>
            </w:r>
            <w:proofErr w:type="gramEnd"/>
            <w:r w:rsidRPr="009329A4">
              <w:rPr>
                <w:rFonts w:ascii="Times New Roman" w:hAnsi="Times New Roman" w:cs="Times New Roman"/>
                <w:color w:val="000000"/>
                <w:sz w:val="20"/>
                <w:szCs w:val="20"/>
              </w:rPr>
              <w:t xml:space="preserve"> de atribuciones.</w:t>
            </w:r>
          </w:p>
          <w:p w14:paraId="1BE7AE69"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-Formular dictámenes,</w:t>
            </w:r>
          </w:p>
          <w:p w14:paraId="221AA612"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opiniones e informes que les</w:t>
            </w:r>
          </w:p>
          <w:p w14:paraId="7361D5A8" w14:textId="44FC3A1E"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sean solicitados por su</w:t>
            </w:r>
          </w:p>
          <w:p w14:paraId="0B4E7510" w14:textId="1B4E5982" w:rsidR="00712106" w:rsidRPr="009329A4" w:rsidRDefault="00712106" w:rsidP="00D201CC">
            <w:pPr>
              <w:autoSpaceDE w:val="0"/>
              <w:autoSpaceDN w:val="0"/>
              <w:adjustRightInd w:val="0"/>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superiores</w:t>
            </w:r>
            <w:proofErr w:type="gramEnd"/>
            <w:r w:rsidRPr="009329A4">
              <w:rPr>
                <w:rFonts w:ascii="Times New Roman" w:hAnsi="Times New Roman" w:cs="Times New Roman"/>
                <w:color w:val="000000"/>
                <w:sz w:val="20"/>
                <w:szCs w:val="20"/>
              </w:rPr>
              <w:t xml:space="preserve"> jerárquicos.</w:t>
            </w:r>
          </w:p>
          <w:p w14:paraId="5BED90FF"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 Ejercer sus atribuciones</w:t>
            </w:r>
          </w:p>
          <w:p w14:paraId="43E06A97" w14:textId="27CC8414"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coordinadamente con las</w:t>
            </w:r>
          </w:p>
          <w:p w14:paraId="13660889"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demás Unidades</w:t>
            </w:r>
          </w:p>
          <w:p w14:paraId="4C6235E7" w14:textId="6BF3C16A"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Administrativas de Apoyo</w:t>
            </w:r>
          </w:p>
          <w:p w14:paraId="6EBAB95B"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Técnico- Operativo para el</w:t>
            </w:r>
          </w:p>
          <w:p w14:paraId="0C65BB1E" w14:textId="014FEAA9"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mejor despacho de los</w:t>
            </w:r>
          </w:p>
          <w:p w14:paraId="35C82678" w14:textId="77777777" w:rsidR="00712106" w:rsidRPr="009329A4" w:rsidRDefault="00712106" w:rsidP="00D201CC">
            <w:pPr>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asuntos</w:t>
            </w:r>
            <w:proofErr w:type="gramEnd"/>
            <w:r w:rsidRPr="009329A4">
              <w:rPr>
                <w:rFonts w:ascii="Times New Roman" w:hAnsi="Times New Roman" w:cs="Times New Roman"/>
                <w:color w:val="000000"/>
                <w:sz w:val="20"/>
                <w:szCs w:val="20"/>
              </w:rPr>
              <w:t xml:space="preserve"> de su competencia.</w:t>
            </w:r>
          </w:p>
        </w:tc>
        <w:tc>
          <w:tcPr>
            <w:tcW w:w="1363" w:type="dxa"/>
            <w:vAlign w:val="center"/>
          </w:tcPr>
          <w:p w14:paraId="5A78A8C0" w14:textId="77777777" w:rsidR="00712106" w:rsidRDefault="009C4DBC" w:rsidP="00D201CC">
            <w:pPr>
              <w:jc w:val="center"/>
              <w:rPr>
                <w:rFonts w:ascii="Times New Roman" w:hAnsi="Times New Roman" w:cs="Times New Roman"/>
                <w:sz w:val="20"/>
                <w:szCs w:val="20"/>
              </w:rPr>
            </w:pPr>
            <w:r>
              <w:rPr>
                <w:rFonts w:ascii="Times New Roman" w:hAnsi="Times New Roman" w:cs="Times New Roman"/>
                <w:sz w:val="20"/>
                <w:szCs w:val="20"/>
              </w:rPr>
              <w:lastRenderedPageBreak/>
              <w:t>Dos años en el servicio público.</w:t>
            </w:r>
          </w:p>
          <w:p w14:paraId="61EEC1D0" w14:textId="77777777" w:rsidR="009C4DBC" w:rsidRPr="009329A4" w:rsidRDefault="009C4DBC"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Diseño de</w:t>
            </w:r>
          </w:p>
          <w:p w14:paraId="1F8E3044" w14:textId="77777777" w:rsidR="009C4DBC" w:rsidRPr="009329A4" w:rsidRDefault="009C4DBC"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matrices de</w:t>
            </w:r>
          </w:p>
          <w:p w14:paraId="2CDE632B" w14:textId="71E9FF47" w:rsidR="009C4DBC" w:rsidRPr="009329A4" w:rsidRDefault="009C4DBC"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indicadores,</w:t>
            </w:r>
          </w:p>
          <w:p w14:paraId="6A8F2084" w14:textId="77777777" w:rsidR="009C4DBC" w:rsidRPr="009329A4" w:rsidRDefault="009C4DBC"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monitoreo y</w:t>
            </w:r>
          </w:p>
          <w:p w14:paraId="0FDF5520" w14:textId="38F3353D" w:rsidR="009C4DBC" w:rsidRPr="009329A4" w:rsidRDefault="009C4DBC"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la</w:t>
            </w:r>
          </w:p>
          <w:p w14:paraId="05D1790E" w14:textId="77777777" w:rsidR="009C4DBC" w:rsidRPr="009329A4" w:rsidRDefault="009C4DBC"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evaluación</w:t>
            </w:r>
          </w:p>
          <w:p w14:paraId="501DCC0D" w14:textId="654E407F" w:rsidR="009C4DBC" w:rsidRPr="009329A4" w:rsidRDefault="009C4DBC"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interna de</w:t>
            </w:r>
          </w:p>
          <w:p w14:paraId="2229F0E2" w14:textId="77777777" w:rsidR="009C4DBC" w:rsidRPr="009329A4" w:rsidRDefault="009C4DBC"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los</w:t>
            </w:r>
          </w:p>
          <w:p w14:paraId="3E0ABFA1" w14:textId="77777777" w:rsidR="009C4DBC" w:rsidRPr="009329A4" w:rsidRDefault="009C4DBC"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Programas</w:t>
            </w:r>
          </w:p>
          <w:p w14:paraId="3D665FCD" w14:textId="77777777" w:rsidR="009C4DBC" w:rsidRPr="009329A4" w:rsidRDefault="009C4DBC" w:rsidP="00D201CC">
            <w:pPr>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sociales</w:t>
            </w:r>
            <w:proofErr w:type="gramEnd"/>
            <w:r w:rsidRPr="009329A4">
              <w:rPr>
                <w:rFonts w:ascii="Times New Roman" w:hAnsi="Times New Roman" w:cs="Times New Roman"/>
                <w:color w:val="000000"/>
                <w:sz w:val="20"/>
                <w:szCs w:val="20"/>
              </w:rPr>
              <w:t>.</w:t>
            </w:r>
          </w:p>
        </w:tc>
        <w:tc>
          <w:tcPr>
            <w:tcW w:w="1652" w:type="dxa"/>
            <w:vAlign w:val="center"/>
          </w:tcPr>
          <w:p w14:paraId="1B760CEC"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Sus funciones no</w:t>
            </w:r>
          </w:p>
          <w:p w14:paraId="1ADA7E39"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se limitan</w:t>
            </w:r>
          </w:p>
          <w:p w14:paraId="4B2904EF"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exclusivamente al</w:t>
            </w:r>
          </w:p>
          <w:p w14:paraId="7FAF0F73" w14:textId="060D3217"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monitoreo y</w:t>
            </w:r>
          </w:p>
          <w:p w14:paraId="79F0ABAE"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evaluación de os</w:t>
            </w:r>
          </w:p>
          <w:p w14:paraId="20F72A9F"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programas</w:t>
            </w:r>
          </w:p>
          <w:p w14:paraId="452AEBB4"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sociales, se</w:t>
            </w:r>
          </w:p>
          <w:p w14:paraId="1AA13F58"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amplían al resto de</w:t>
            </w:r>
          </w:p>
          <w:p w14:paraId="3707DC79"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las fases de la</w:t>
            </w:r>
          </w:p>
          <w:p w14:paraId="43A1EF10"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lastRenderedPageBreak/>
              <w:t>planeación, como</w:t>
            </w:r>
          </w:p>
          <w:p w14:paraId="365D223D" w14:textId="434749B0"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son el diseño,</w:t>
            </w:r>
          </w:p>
          <w:p w14:paraId="2DF74771" w14:textId="77777777" w:rsidR="00712106" w:rsidRPr="009329A4" w:rsidRDefault="00712106" w:rsidP="00D201CC">
            <w:pPr>
              <w:autoSpaceDE w:val="0"/>
              <w:autoSpaceDN w:val="0"/>
              <w:adjustRightInd w:val="0"/>
              <w:jc w:val="center"/>
              <w:rPr>
                <w:rFonts w:ascii="Times New Roman" w:hAnsi="Times New Roman" w:cs="Times New Roman"/>
                <w:color w:val="000000"/>
                <w:sz w:val="20"/>
                <w:szCs w:val="20"/>
              </w:rPr>
            </w:pPr>
            <w:r w:rsidRPr="009329A4">
              <w:rPr>
                <w:rFonts w:ascii="Times New Roman" w:hAnsi="Times New Roman" w:cs="Times New Roman"/>
                <w:color w:val="000000"/>
                <w:sz w:val="20"/>
                <w:szCs w:val="20"/>
              </w:rPr>
              <w:t>instrumentación,</w:t>
            </w:r>
          </w:p>
          <w:p w14:paraId="027C8642" w14:textId="20E2BAA8" w:rsidR="00712106" w:rsidRPr="009329A4" w:rsidRDefault="00712106" w:rsidP="00D201CC">
            <w:pPr>
              <w:autoSpaceDE w:val="0"/>
              <w:autoSpaceDN w:val="0"/>
              <w:adjustRightInd w:val="0"/>
              <w:jc w:val="center"/>
              <w:rPr>
                <w:rFonts w:ascii="Times New Roman" w:hAnsi="Times New Roman" w:cs="Times New Roman"/>
                <w:sz w:val="20"/>
                <w:szCs w:val="20"/>
              </w:rPr>
            </w:pPr>
            <w:r w:rsidRPr="009329A4">
              <w:rPr>
                <w:rFonts w:ascii="Times New Roman" w:hAnsi="Times New Roman" w:cs="Times New Roman"/>
                <w:color w:val="000000"/>
                <w:sz w:val="20"/>
                <w:szCs w:val="20"/>
              </w:rPr>
              <w:t>control y</w:t>
            </w:r>
          </w:p>
          <w:p w14:paraId="7E373B09" w14:textId="77777777" w:rsidR="00712106" w:rsidRPr="009329A4" w:rsidRDefault="00712106" w:rsidP="00D201CC">
            <w:pPr>
              <w:jc w:val="center"/>
              <w:rPr>
                <w:rFonts w:ascii="Times New Roman" w:hAnsi="Times New Roman" w:cs="Times New Roman"/>
                <w:sz w:val="20"/>
                <w:szCs w:val="20"/>
              </w:rPr>
            </w:pPr>
            <w:proofErr w:type="gramStart"/>
            <w:r w:rsidRPr="009329A4">
              <w:rPr>
                <w:rFonts w:ascii="Times New Roman" w:hAnsi="Times New Roman" w:cs="Times New Roman"/>
                <w:color w:val="000000"/>
                <w:sz w:val="20"/>
                <w:szCs w:val="20"/>
              </w:rPr>
              <w:t>retroalimentación</w:t>
            </w:r>
            <w:proofErr w:type="gramEnd"/>
            <w:r w:rsidRPr="009329A4">
              <w:rPr>
                <w:rFonts w:ascii="Times New Roman" w:hAnsi="Times New Roman" w:cs="Times New Roman"/>
                <w:color w:val="000000"/>
                <w:sz w:val="20"/>
                <w:szCs w:val="20"/>
              </w:rPr>
              <w:t>.</w:t>
            </w:r>
          </w:p>
        </w:tc>
      </w:tr>
    </w:tbl>
    <w:p w14:paraId="72D15126" w14:textId="77777777" w:rsidR="00CA5359" w:rsidRDefault="00CA5359" w:rsidP="00E27713">
      <w:pPr>
        <w:spacing w:after="0"/>
        <w:rPr>
          <w:rFonts w:ascii="Times New Roman" w:hAnsi="Times New Roman" w:cs="Times New Roman"/>
          <w:sz w:val="20"/>
          <w:szCs w:val="20"/>
        </w:rPr>
      </w:pPr>
      <w:r w:rsidRPr="006B0B60">
        <w:rPr>
          <w:rFonts w:ascii="Times New Roman" w:hAnsi="Times New Roman" w:cs="Times New Roman"/>
          <w:sz w:val="20"/>
          <w:szCs w:val="20"/>
        </w:rPr>
        <w:lastRenderedPageBreak/>
        <w:t xml:space="preserve">(1) Experiencia en monitoreo y evaluación (M&amp;E), es decir, número de años y trabajos realizados. </w:t>
      </w:r>
    </w:p>
    <w:p w14:paraId="632322FA" w14:textId="1FA20F0E" w:rsidR="00CA5359" w:rsidRDefault="00CA5359" w:rsidP="00E27713">
      <w:pPr>
        <w:spacing w:after="0"/>
        <w:rPr>
          <w:rFonts w:ascii="Times New Roman" w:hAnsi="Times New Roman" w:cs="Times New Roman"/>
          <w:sz w:val="20"/>
          <w:szCs w:val="20"/>
        </w:rPr>
      </w:pPr>
      <w:r w:rsidRPr="006B0B60">
        <w:rPr>
          <w:rFonts w:ascii="Times New Roman" w:hAnsi="Times New Roman" w:cs="Times New Roman"/>
          <w:sz w:val="20"/>
          <w:szCs w:val="20"/>
        </w:rPr>
        <w:t>(2) Explicar si se dedican exclusivamente a las tareas de monitoreo y evaluación (M&amp;E) del programa o si participan en la operación del mismo, señalando puntualmente las funciones y</w:t>
      </w:r>
      <w:r>
        <w:rPr>
          <w:rFonts w:ascii="Times New Roman" w:hAnsi="Times New Roman" w:cs="Times New Roman"/>
          <w:sz w:val="20"/>
          <w:szCs w:val="20"/>
        </w:rPr>
        <w:t xml:space="preserve"> </w:t>
      </w:r>
      <w:r w:rsidRPr="006B0B60">
        <w:rPr>
          <w:rFonts w:ascii="Times New Roman" w:hAnsi="Times New Roman" w:cs="Times New Roman"/>
          <w:sz w:val="20"/>
          <w:szCs w:val="20"/>
        </w:rPr>
        <w:t>tareas que realiza dentro del programa.</w:t>
      </w:r>
    </w:p>
    <w:p w14:paraId="2728452F" w14:textId="77777777" w:rsidR="00E27713" w:rsidRDefault="00E27713" w:rsidP="00E27713">
      <w:pPr>
        <w:spacing w:after="0"/>
        <w:rPr>
          <w:rFonts w:ascii="Times New Roman" w:hAnsi="Times New Roman" w:cs="Times New Roman"/>
          <w:sz w:val="20"/>
          <w:szCs w:val="20"/>
        </w:rPr>
      </w:pPr>
    </w:p>
    <w:p w14:paraId="1B5E4BA7" w14:textId="77777777" w:rsidR="008F7A6D" w:rsidRPr="009329A4" w:rsidRDefault="008F7A6D" w:rsidP="00187AB6">
      <w:pPr>
        <w:pStyle w:val="Ttulo2"/>
      </w:pPr>
      <w:bookmarkStart w:id="9" w:name="_Toc518028723"/>
      <w:r w:rsidRPr="009329A4">
        <w:t>II.</w:t>
      </w:r>
      <w:r w:rsidR="009C4CC3" w:rsidRPr="009329A4">
        <w:t xml:space="preserve">2. </w:t>
      </w:r>
      <w:r w:rsidR="00C177EE" w:rsidRPr="009329A4">
        <w:t xml:space="preserve">Metodología de la </w:t>
      </w:r>
      <w:r w:rsidR="000F7BF3" w:rsidRPr="009329A4">
        <w:t>Evaluación</w:t>
      </w:r>
      <w:bookmarkEnd w:id="9"/>
    </w:p>
    <w:p w14:paraId="4281D27E" w14:textId="77777777" w:rsidR="00187AB6" w:rsidRDefault="00187AB6" w:rsidP="00C177EE">
      <w:pPr>
        <w:jc w:val="both"/>
        <w:rPr>
          <w:rFonts w:ascii="Times New Roman" w:hAnsi="Times New Roman" w:cs="Times New Roman"/>
          <w:sz w:val="20"/>
          <w:szCs w:val="20"/>
        </w:rPr>
      </w:pPr>
    </w:p>
    <w:p w14:paraId="0B890164" w14:textId="6ADDB8C3" w:rsidR="00C177EE" w:rsidRPr="009329A4" w:rsidRDefault="00C177EE" w:rsidP="00C177EE">
      <w:pPr>
        <w:jc w:val="both"/>
        <w:rPr>
          <w:rFonts w:ascii="Times New Roman" w:hAnsi="Times New Roman" w:cs="Times New Roman"/>
          <w:sz w:val="20"/>
          <w:szCs w:val="20"/>
        </w:rPr>
      </w:pPr>
      <w:r w:rsidRPr="009329A4">
        <w:rPr>
          <w:rFonts w:ascii="Times New Roman" w:hAnsi="Times New Roman" w:cs="Times New Roman"/>
          <w:sz w:val="20"/>
          <w:szCs w:val="20"/>
        </w:rPr>
        <w:t xml:space="preserve">La Evaluación Interna 2018 forma parte de la Evaluación Interna Integral del Programa Social de mediano plazo (2016-2018). El objetivo de llevar a cabo una Evaluación Integral en tres etapas ha sido generar un proceso incremental de </w:t>
      </w:r>
      <w:r w:rsidRPr="009329A4">
        <w:rPr>
          <w:rFonts w:ascii="Times New Roman" w:hAnsi="Times New Roman" w:cs="Times New Roman"/>
          <w:sz w:val="20"/>
          <w:szCs w:val="20"/>
        </w:rPr>
        <w:lastRenderedPageBreak/>
        <w:t xml:space="preserve">aprendizaje que permita de forma progresiva crear condiciones idóneas para la evaluación de los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 xml:space="preserve">rogramas sociales en los diferentes ámbitos de gobierno de la Ciudad de México como contribución al afianzamiento de una cultura organizacional abierta al mejoramiento continuo </w:t>
      </w:r>
    </w:p>
    <w:p w14:paraId="1C1B487A" w14:textId="77777777" w:rsidR="004D15B3" w:rsidRDefault="00187AB6" w:rsidP="004D15B3">
      <w:pPr>
        <w:keepNext/>
        <w:jc w:val="center"/>
      </w:pPr>
      <w:r w:rsidRPr="00187AB6">
        <w:rPr>
          <w:rFonts w:ascii="Times New Roman" w:hAnsi="Times New Roman" w:cs="Times New Roman"/>
          <w:noProof/>
          <w:sz w:val="20"/>
          <w:szCs w:val="20"/>
          <w:lang w:eastAsia="es-MX"/>
        </w:rPr>
        <w:drawing>
          <wp:inline distT="0" distB="0" distL="0" distR="0" wp14:anchorId="4F6D9927" wp14:editId="0A0BAF6B">
            <wp:extent cx="5798729" cy="3269412"/>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000" t="36889" r="24125" b="11111"/>
                    <a:stretch/>
                  </pic:blipFill>
                  <pic:spPr bwMode="auto">
                    <a:xfrm>
                      <a:off x="0" y="0"/>
                      <a:ext cx="5803858" cy="3272304"/>
                    </a:xfrm>
                    <a:prstGeom prst="rect">
                      <a:avLst/>
                    </a:prstGeom>
                    <a:noFill/>
                    <a:ln>
                      <a:noFill/>
                    </a:ln>
                    <a:effectLst/>
                    <a:extLst/>
                  </pic:spPr>
                </pic:pic>
              </a:graphicData>
            </a:graphic>
          </wp:inline>
        </w:drawing>
      </w:r>
    </w:p>
    <w:p w14:paraId="14D139CA" w14:textId="3BFB9634" w:rsidR="00E47B19" w:rsidRDefault="004D15B3" w:rsidP="004D15B3">
      <w:pPr>
        <w:pStyle w:val="Epgrafe"/>
        <w:jc w:val="center"/>
      </w:pPr>
      <w:bookmarkStart w:id="10" w:name="_Toc518028827"/>
      <w:r>
        <w:t xml:space="preserve">Figura </w:t>
      </w:r>
      <w:fldSimple w:instr=" SEQ Figura \* ARABIC ">
        <w:r w:rsidR="00783C69">
          <w:rPr>
            <w:noProof/>
          </w:rPr>
          <w:t>1</w:t>
        </w:r>
      </w:fldSimple>
      <w:r>
        <w:t xml:space="preserve">. </w:t>
      </w:r>
      <w:r w:rsidRPr="00760FD3">
        <w:t>Evaluación interna integral de los programas sociales de la Ciudad de México 2016-2018</w:t>
      </w:r>
      <w:bookmarkEnd w:id="10"/>
    </w:p>
    <w:p w14:paraId="15F4AE26" w14:textId="77777777" w:rsidR="004D15B3" w:rsidRPr="004D15B3" w:rsidRDefault="004D15B3" w:rsidP="004D15B3"/>
    <w:p w14:paraId="39A2B6A0" w14:textId="77777777" w:rsidR="00A8732B" w:rsidRPr="009329A4" w:rsidRDefault="00C177EE" w:rsidP="00C177EE">
      <w:pPr>
        <w:jc w:val="both"/>
        <w:rPr>
          <w:rFonts w:ascii="Times New Roman" w:hAnsi="Times New Roman" w:cs="Times New Roman"/>
          <w:sz w:val="20"/>
          <w:szCs w:val="20"/>
        </w:rPr>
      </w:pPr>
      <w:r w:rsidRPr="009329A4">
        <w:rPr>
          <w:rFonts w:ascii="Times New Roman" w:hAnsi="Times New Roman" w:cs="Times New Roman"/>
          <w:sz w:val="20"/>
          <w:szCs w:val="20"/>
        </w:rPr>
        <w:t xml:space="preserve">De esta forma, en 2016 se inició la PRIMERA ETAPA, enmarcada en la Metodología de Marco Lógico, con la </w:t>
      </w:r>
      <w:r w:rsidRPr="009329A4">
        <w:rPr>
          <w:rFonts w:ascii="Times New Roman" w:hAnsi="Times New Roman" w:cs="Times New Roman"/>
          <w:b/>
          <w:sz w:val="20"/>
          <w:szCs w:val="20"/>
        </w:rPr>
        <w:t>Evaluación de Diseño y Construcción de la Línea Base</w:t>
      </w:r>
      <w:r w:rsidRPr="009329A4">
        <w:rPr>
          <w:rFonts w:ascii="Times New Roman" w:hAnsi="Times New Roman" w:cs="Times New Roman"/>
          <w:sz w:val="20"/>
          <w:szCs w:val="20"/>
        </w:rPr>
        <w:t xml:space="preserve">, que comprendió el análisis de la justificación inicial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 xml:space="preserve">rograma, es decir, el diagnóstico del problema social atendido y la forma en que estos elementos de diagnóstico han evolucionado y lo han influido o afectado; el análisis de la población afectada por la problemática y la capacidad de atención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 xml:space="preserve">rograma social; el análisis del ordenamiento y consistencia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 xml:space="preserve">rograma, examinando sus objetivos generales y/o específicos, sus componentes y actividades para responder a cada uno de ellos; la revisión de los indicadores diseñados para monitorear cada nivel de objetivos; y el diseño de la línea base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rograma social, es decir, la magnitud de la problemática social en la población atendida. La evaluación puede ser consultada en:</w:t>
      </w:r>
      <w:r w:rsidR="00A8732B" w:rsidRPr="009329A4">
        <w:rPr>
          <w:rFonts w:ascii="Times New Roman" w:hAnsi="Times New Roman" w:cs="Times New Roman"/>
          <w:sz w:val="20"/>
          <w:szCs w:val="20"/>
        </w:rPr>
        <w:t xml:space="preserve"> la Gaceta Oficial con fecha 30 de Junio de 2016, No. 105 Tomo I </w:t>
      </w:r>
      <w:hyperlink r:id="rId21" w:history="1">
        <w:r w:rsidR="00A8732B" w:rsidRPr="009329A4">
          <w:rPr>
            <w:rStyle w:val="Hipervnculo"/>
            <w:rFonts w:ascii="Times New Roman" w:hAnsi="Times New Roman" w:cs="Times New Roman"/>
            <w:sz w:val="20"/>
            <w:szCs w:val="20"/>
          </w:rPr>
          <w:t>http://www.sederec.cdmx.gob.mx/storage/app/media/EVALUACIONES/EVA4.pdf</w:t>
        </w:r>
      </w:hyperlink>
    </w:p>
    <w:p w14:paraId="3244F377" w14:textId="77777777" w:rsidR="00A8732B" w:rsidRPr="009329A4" w:rsidRDefault="00C177EE" w:rsidP="00C177EE">
      <w:pPr>
        <w:jc w:val="both"/>
        <w:rPr>
          <w:rFonts w:ascii="Times New Roman" w:hAnsi="Times New Roman" w:cs="Times New Roman"/>
          <w:sz w:val="20"/>
          <w:szCs w:val="20"/>
        </w:rPr>
      </w:pPr>
      <w:r w:rsidRPr="009329A4">
        <w:rPr>
          <w:rFonts w:ascii="Times New Roman" w:hAnsi="Times New Roman" w:cs="Times New Roman"/>
          <w:sz w:val="20"/>
          <w:szCs w:val="20"/>
        </w:rPr>
        <w:t xml:space="preserve">La SEGUNDA ETAPA, correspondió en 2017 a la </w:t>
      </w:r>
      <w:r w:rsidRPr="009329A4">
        <w:rPr>
          <w:rFonts w:ascii="Times New Roman" w:hAnsi="Times New Roman" w:cs="Times New Roman"/>
          <w:b/>
          <w:sz w:val="20"/>
          <w:szCs w:val="20"/>
        </w:rPr>
        <w:t>Evaluación de Operación y Satisfacción, y Levantamiento de Panel</w:t>
      </w:r>
      <w:r w:rsidRPr="009329A4">
        <w:rPr>
          <w:rFonts w:ascii="Times New Roman" w:hAnsi="Times New Roman" w:cs="Times New Roman"/>
          <w:sz w:val="20"/>
          <w:szCs w:val="20"/>
        </w:rPr>
        <w:t xml:space="preserve">, que implicó el análisis de los procesos seguidos por 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 xml:space="preserve">rograma social para otorgar los bienes o servicios a la población atendida, el análisis de la calidad de atención del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w:t>
      </w:r>
      <w:r w:rsidR="00A8732B" w:rsidRPr="009329A4">
        <w:rPr>
          <w:rFonts w:ascii="Times New Roman" w:hAnsi="Times New Roman" w:cs="Times New Roman"/>
          <w:sz w:val="20"/>
          <w:szCs w:val="20"/>
        </w:rPr>
        <w:t xml:space="preserve">: la Gaceta Oficial con fecha 30 de Junio de 2017, No. 101 </w:t>
      </w:r>
      <w:hyperlink r:id="rId22" w:history="1">
        <w:r w:rsidR="00A8732B" w:rsidRPr="009329A4">
          <w:rPr>
            <w:rStyle w:val="Hipervnculo"/>
            <w:rFonts w:ascii="Times New Roman" w:hAnsi="Times New Roman" w:cs="Times New Roman"/>
            <w:sz w:val="20"/>
            <w:szCs w:val="20"/>
          </w:rPr>
          <w:t>http://www.sederec.cdmx.gob.mx/storage/app/media/Evaluaciones%202017/4.%20PFAPO.pdf</w:t>
        </w:r>
      </w:hyperlink>
    </w:p>
    <w:p w14:paraId="1A3CDFD2" w14:textId="77777777" w:rsidR="00C177EE" w:rsidRPr="009329A4" w:rsidRDefault="00C177EE" w:rsidP="00C177EE">
      <w:pPr>
        <w:jc w:val="both"/>
        <w:rPr>
          <w:rFonts w:ascii="Times New Roman" w:hAnsi="Times New Roman" w:cs="Times New Roman"/>
          <w:sz w:val="20"/>
          <w:szCs w:val="20"/>
        </w:rPr>
      </w:pPr>
      <w:r w:rsidRPr="009329A4">
        <w:rPr>
          <w:rFonts w:ascii="Times New Roman" w:hAnsi="Times New Roman" w:cs="Times New Roman"/>
          <w:sz w:val="20"/>
          <w:szCs w:val="20"/>
        </w:rPr>
        <w:t xml:space="preserve">La TERCERA ETAPA y última, en 2018, corresponde a la presente </w:t>
      </w:r>
      <w:r w:rsidRPr="009329A4">
        <w:rPr>
          <w:rFonts w:ascii="Times New Roman" w:hAnsi="Times New Roman" w:cs="Times New Roman"/>
          <w:b/>
          <w:sz w:val="20"/>
          <w:szCs w:val="20"/>
        </w:rPr>
        <w:t>Evaluación de Resultados</w:t>
      </w:r>
      <w:r w:rsidRPr="009329A4">
        <w:rPr>
          <w:rFonts w:ascii="Times New Roman" w:hAnsi="Times New Roman" w:cs="Times New Roman"/>
          <w:sz w:val="20"/>
          <w:szCs w:val="20"/>
        </w:rPr>
        <w:t xml:space="preserve">, que comprende el análisis de los resultados del levantamiento de panel, a través del cual se determinarán el cumplimiento de los objetivos y metas del </w:t>
      </w:r>
      <w:r w:rsidR="00812E20" w:rsidRPr="009329A4">
        <w:rPr>
          <w:rFonts w:ascii="Times New Roman" w:hAnsi="Times New Roman" w:cs="Times New Roman"/>
          <w:sz w:val="20"/>
          <w:szCs w:val="20"/>
        </w:rPr>
        <w:lastRenderedPageBreak/>
        <w:t>P</w:t>
      </w:r>
      <w:r w:rsidRPr="009329A4">
        <w:rPr>
          <w:rFonts w:ascii="Times New Roman" w:hAnsi="Times New Roman" w:cs="Times New Roman"/>
          <w:sz w:val="20"/>
          <w:szCs w:val="20"/>
        </w:rPr>
        <w:t>rograma social, de los efectos esperados y la medición de cambios en el nivel de bienestar en la población, como resultado de la intervención.</w:t>
      </w:r>
    </w:p>
    <w:p w14:paraId="2C63289F" w14:textId="77777777" w:rsidR="003C5B22" w:rsidRPr="009329A4" w:rsidRDefault="003C5B22" w:rsidP="003C5B22">
      <w:pPr>
        <w:jc w:val="both"/>
        <w:rPr>
          <w:rFonts w:ascii="Times New Roman" w:hAnsi="Times New Roman" w:cs="Times New Roman"/>
          <w:sz w:val="20"/>
          <w:szCs w:val="20"/>
        </w:rPr>
      </w:pPr>
      <w:r w:rsidRPr="009329A4">
        <w:rPr>
          <w:rFonts w:ascii="Times New Roman" w:hAnsi="Times New Roman" w:cs="Times New Roman"/>
          <w:sz w:val="20"/>
          <w:szCs w:val="20"/>
        </w:rPr>
        <w:t xml:space="preserve">La metodología de la evaluación es cuantitativa y cualitativa. Metodología que a través de diversas estrategias analíticas permitirá construir y explicar los procesos e interacciones entre los diferentes actores involucrados que hacen posible que el </w:t>
      </w:r>
      <w:r w:rsidR="00812E20" w:rsidRPr="009329A4">
        <w:rPr>
          <w:rFonts w:ascii="Times New Roman" w:hAnsi="Times New Roman" w:cs="Times New Roman"/>
          <w:sz w:val="20"/>
          <w:szCs w:val="20"/>
        </w:rPr>
        <w:t>P</w:t>
      </w:r>
      <w:r w:rsidRPr="009329A4">
        <w:rPr>
          <w:rFonts w:ascii="Times New Roman" w:hAnsi="Times New Roman" w:cs="Times New Roman"/>
          <w:sz w:val="20"/>
          <w:szCs w:val="20"/>
        </w:rPr>
        <w:t>rograma social se lleve a cabo, y con ello, una valoración objetiva de las fortalezas y áreas de oportunidad que al respecto se tengan.</w:t>
      </w:r>
    </w:p>
    <w:p w14:paraId="731A317A" w14:textId="1A0C4EB3" w:rsidR="009077CC" w:rsidRPr="00BB6E7F" w:rsidRDefault="009077CC" w:rsidP="009077CC">
      <w:pPr>
        <w:jc w:val="both"/>
        <w:rPr>
          <w:rFonts w:ascii="Times New Roman" w:hAnsi="Times New Roman" w:cs="Times New Roman"/>
          <w:b/>
          <w:sz w:val="20"/>
          <w:szCs w:val="20"/>
        </w:rPr>
      </w:pPr>
      <w:r>
        <w:rPr>
          <w:rFonts w:ascii="Times New Roman" w:hAnsi="Times New Roman" w:cs="Times New Roman"/>
          <w:b/>
          <w:sz w:val="20"/>
          <w:szCs w:val="20"/>
        </w:rPr>
        <w:t>Ruta crítica de la integración del informe 2016-2018</w:t>
      </w:r>
    </w:p>
    <w:p w14:paraId="4EE90DBB" w14:textId="64BF63B2" w:rsidR="00535171" w:rsidRDefault="009077CC" w:rsidP="009077CC">
      <w:pPr>
        <w:jc w:val="both"/>
        <w:rPr>
          <w:rFonts w:ascii="Times New Roman" w:hAnsi="Times New Roman" w:cs="Times New Roman"/>
          <w:sz w:val="20"/>
          <w:szCs w:val="20"/>
        </w:rPr>
      </w:pPr>
      <w:bookmarkStart w:id="11" w:name="_Hlk517726204"/>
      <w:r>
        <w:rPr>
          <w:rFonts w:ascii="Times New Roman" w:hAnsi="Times New Roman" w:cs="Times New Roman"/>
          <w:sz w:val="20"/>
          <w:szCs w:val="20"/>
        </w:rPr>
        <w:t xml:space="preserve">La </w:t>
      </w:r>
      <w:r w:rsidRPr="00CD3461">
        <w:rPr>
          <w:rFonts w:ascii="Times New Roman" w:hAnsi="Times New Roman" w:cs="Times New Roman"/>
          <w:sz w:val="20"/>
          <w:szCs w:val="20"/>
        </w:rPr>
        <w:t xml:space="preserve">PRIMERA ETAPA </w:t>
      </w:r>
      <w:r w:rsidR="00CD3461">
        <w:rPr>
          <w:rFonts w:ascii="Times New Roman" w:hAnsi="Times New Roman" w:cs="Times New Roman"/>
          <w:sz w:val="20"/>
          <w:szCs w:val="20"/>
        </w:rPr>
        <w:t>llevada a cabo en 2016 y,</w:t>
      </w:r>
      <w:r w:rsidRPr="006D351E">
        <w:rPr>
          <w:rFonts w:ascii="Times New Roman" w:hAnsi="Times New Roman" w:cs="Times New Roman"/>
          <w:sz w:val="20"/>
          <w:szCs w:val="20"/>
        </w:rPr>
        <w:t xml:space="preserve"> enmarcada en la Metodología</w:t>
      </w:r>
      <w:r>
        <w:rPr>
          <w:rFonts w:ascii="Times New Roman" w:hAnsi="Times New Roman" w:cs="Times New Roman"/>
          <w:sz w:val="20"/>
          <w:szCs w:val="20"/>
        </w:rPr>
        <w:t xml:space="preserve"> </w:t>
      </w:r>
      <w:r w:rsidRPr="006D351E">
        <w:rPr>
          <w:rFonts w:ascii="Times New Roman" w:hAnsi="Times New Roman" w:cs="Times New Roman"/>
          <w:sz w:val="20"/>
          <w:szCs w:val="20"/>
        </w:rPr>
        <w:t>de</w:t>
      </w:r>
      <w:r>
        <w:rPr>
          <w:rFonts w:ascii="Times New Roman" w:hAnsi="Times New Roman" w:cs="Times New Roman"/>
          <w:sz w:val="20"/>
          <w:szCs w:val="20"/>
        </w:rPr>
        <w:t xml:space="preserve"> </w:t>
      </w:r>
      <w:r w:rsidRPr="006D351E">
        <w:rPr>
          <w:rFonts w:ascii="Times New Roman" w:hAnsi="Times New Roman" w:cs="Times New Roman"/>
          <w:sz w:val="20"/>
          <w:szCs w:val="20"/>
        </w:rPr>
        <w:t>Marco Lógico,</w:t>
      </w:r>
      <w:r w:rsidR="00B45855">
        <w:rPr>
          <w:rFonts w:ascii="Times New Roman" w:hAnsi="Times New Roman" w:cs="Times New Roman"/>
          <w:sz w:val="20"/>
          <w:szCs w:val="20"/>
        </w:rPr>
        <w:t xml:space="preserve"> comprendió </w:t>
      </w:r>
      <w:r w:rsidRPr="006D351E">
        <w:rPr>
          <w:rFonts w:ascii="Times New Roman" w:hAnsi="Times New Roman" w:cs="Times New Roman"/>
          <w:sz w:val="20"/>
          <w:szCs w:val="20"/>
        </w:rPr>
        <w:t>la</w:t>
      </w:r>
      <w:r>
        <w:rPr>
          <w:rFonts w:ascii="Times New Roman" w:hAnsi="Times New Roman" w:cs="Times New Roman"/>
          <w:sz w:val="20"/>
          <w:szCs w:val="20"/>
        </w:rPr>
        <w:t xml:space="preserve"> </w:t>
      </w:r>
      <w:r w:rsidRPr="006D351E">
        <w:rPr>
          <w:rFonts w:ascii="Times New Roman" w:hAnsi="Times New Roman" w:cs="Times New Roman"/>
          <w:sz w:val="20"/>
          <w:szCs w:val="20"/>
        </w:rPr>
        <w:t>Evaluación</w:t>
      </w:r>
      <w:r>
        <w:rPr>
          <w:rFonts w:ascii="Times New Roman" w:hAnsi="Times New Roman" w:cs="Times New Roman"/>
          <w:sz w:val="20"/>
          <w:szCs w:val="20"/>
        </w:rPr>
        <w:t xml:space="preserve"> </w:t>
      </w:r>
      <w:r w:rsidRPr="006D351E">
        <w:rPr>
          <w:rFonts w:ascii="Times New Roman" w:hAnsi="Times New Roman" w:cs="Times New Roman"/>
          <w:sz w:val="20"/>
          <w:szCs w:val="20"/>
        </w:rPr>
        <w:t>de</w:t>
      </w:r>
      <w:r>
        <w:rPr>
          <w:rFonts w:ascii="Times New Roman" w:hAnsi="Times New Roman" w:cs="Times New Roman"/>
          <w:sz w:val="20"/>
          <w:szCs w:val="20"/>
        </w:rPr>
        <w:t xml:space="preserve"> </w:t>
      </w:r>
      <w:r w:rsidRPr="006D351E">
        <w:rPr>
          <w:rFonts w:ascii="Times New Roman" w:hAnsi="Times New Roman" w:cs="Times New Roman"/>
          <w:sz w:val="20"/>
          <w:szCs w:val="20"/>
        </w:rPr>
        <w:t>Diseño</w:t>
      </w:r>
      <w:r w:rsidR="00CD3461">
        <w:rPr>
          <w:rFonts w:ascii="Times New Roman" w:hAnsi="Times New Roman" w:cs="Times New Roman"/>
          <w:sz w:val="20"/>
          <w:szCs w:val="20"/>
        </w:rPr>
        <w:t xml:space="preserve"> del Programa y la</w:t>
      </w:r>
      <w:r w:rsidRPr="006D351E">
        <w:rPr>
          <w:rFonts w:ascii="Times New Roman" w:hAnsi="Times New Roman" w:cs="Times New Roman"/>
          <w:sz w:val="20"/>
          <w:szCs w:val="20"/>
        </w:rPr>
        <w:t xml:space="preserve"> Construcción</w:t>
      </w:r>
      <w:r>
        <w:rPr>
          <w:rFonts w:ascii="Times New Roman" w:hAnsi="Times New Roman" w:cs="Times New Roman"/>
          <w:sz w:val="20"/>
          <w:szCs w:val="20"/>
        </w:rPr>
        <w:t xml:space="preserve"> </w:t>
      </w:r>
      <w:r w:rsidRPr="006D351E">
        <w:rPr>
          <w:rFonts w:ascii="Times New Roman" w:hAnsi="Times New Roman" w:cs="Times New Roman"/>
          <w:sz w:val="20"/>
          <w:szCs w:val="20"/>
        </w:rPr>
        <w:t>de</w:t>
      </w:r>
      <w:r>
        <w:rPr>
          <w:rFonts w:ascii="Times New Roman" w:hAnsi="Times New Roman" w:cs="Times New Roman"/>
          <w:sz w:val="20"/>
          <w:szCs w:val="20"/>
        </w:rPr>
        <w:t xml:space="preserve"> </w:t>
      </w:r>
      <w:r w:rsidR="00CD3461">
        <w:rPr>
          <w:rFonts w:ascii="Times New Roman" w:hAnsi="Times New Roman" w:cs="Times New Roman"/>
          <w:sz w:val="20"/>
          <w:szCs w:val="20"/>
        </w:rPr>
        <w:t>una</w:t>
      </w:r>
      <w:r w:rsidRPr="006D351E">
        <w:rPr>
          <w:rFonts w:ascii="Times New Roman" w:hAnsi="Times New Roman" w:cs="Times New Roman"/>
          <w:sz w:val="20"/>
          <w:szCs w:val="20"/>
        </w:rPr>
        <w:t xml:space="preserve"> Línea Base</w:t>
      </w:r>
      <w:r>
        <w:rPr>
          <w:rFonts w:ascii="Times New Roman" w:hAnsi="Times New Roman" w:cs="Times New Roman"/>
          <w:sz w:val="20"/>
          <w:szCs w:val="20"/>
        </w:rPr>
        <w:t>:</w:t>
      </w:r>
    </w:p>
    <w:p w14:paraId="78AEB76B" w14:textId="13416DC1" w:rsidR="003A0F3A" w:rsidRDefault="003A0F3A" w:rsidP="0023603D">
      <w:pPr>
        <w:pStyle w:val="Epgrafe"/>
        <w:keepNext/>
        <w:jc w:val="center"/>
      </w:pPr>
      <w:bookmarkStart w:id="12" w:name="_Toc518028773"/>
      <w:bookmarkEnd w:id="1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w:t>
      </w:r>
      <w:r w:rsidR="008C3AE7">
        <w:rPr>
          <w:noProof/>
        </w:rPr>
        <w:fldChar w:fldCharType="end"/>
      </w:r>
      <w:r>
        <w:t xml:space="preserve">. </w:t>
      </w:r>
      <w:r w:rsidRPr="00E2621B">
        <w:t>Ruta crítica</w:t>
      </w:r>
      <w:r w:rsidR="006A5959" w:rsidRPr="006A5959">
        <w:t xml:space="preserve"> </w:t>
      </w:r>
      <w:r w:rsidR="006A5959">
        <w:t>evaluación interna 2016</w:t>
      </w:r>
      <w:bookmarkEnd w:id="12"/>
    </w:p>
    <w:tbl>
      <w:tblPr>
        <w:tblW w:w="5000" w:type="pct"/>
        <w:tblCellMar>
          <w:left w:w="0" w:type="dxa"/>
          <w:right w:w="0" w:type="dxa"/>
        </w:tblCellMar>
        <w:tblLook w:val="01E0" w:firstRow="1" w:lastRow="1" w:firstColumn="1" w:lastColumn="1" w:noHBand="0" w:noVBand="0"/>
      </w:tblPr>
      <w:tblGrid>
        <w:gridCol w:w="4986"/>
        <w:gridCol w:w="625"/>
        <w:gridCol w:w="625"/>
        <w:gridCol w:w="625"/>
        <w:gridCol w:w="621"/>
        <w:gridCol w:w="625"/>
        <w:gridCol w:w="625"/>
        <w:gridCol w:w="625"/>
        <w:gridCol w:w="625"/>
      </w:tblGrid>
      <w:tr w:rsidR="009077CC" w:rsidRPr="00D930FA" w14:paraId="5B1CF328" w14:textId="77777777" w:rsidTr="003A0F3A">
        <w:trPr>
          <w:trHeight w:hRule="exact" w:val="355"/>
        </w:trPr>
        <w:tc>
          <w:tcPr>
            <w:tcW w:w="2498" w:type="pct"/>
            <w:vMerge w:val="restart"/>
            <w:tcBorders>
              <w:top w:val="single" w:sz="4" w:space="0" w:color="000000"/>
              <w:left w:val="single" w:sz="4" w:space="0" w:color="000000"/>
              <w:bottom w:val="single" w:sz="4" w:space="0" w:color="000000"/>
              <w:right w:val="single" w:sz="4" w:space="0" w:color="000000"/>
            </w:tcBorders>
          </w:tcPr>
          <w:p w14:paraId="401C3C54" w14:textId="77777777" w:rsidR="009077CC" w:rsidRPr="00D930FA" w:rsidRDefault="009077CC" w:rsidP="00F32585">
            <w:pPr>
              <w:spacing w:before="4" w:line="160" w:lineRule="exact"/>
              <w:rPr>
                <w:rFonts w:ascii="Times New Roman" w:hAnsi="Times New Roman" w:cs="Times New Roman"/>
                <w:sz w:val="20"/>
                <w:szCs w:val="20"/>
              </w:rPr>
            </w:pPr>
          </w:p>
          <w:p w14:paraId="16432C06" w14:textId="77777777" w:rsidR="009077CC" w:rsidRPr="00D930FA" w:rsidRDefault="009077CC" w:rsidP="00F32585">
            <w:pPr>
              <w:ind w:left="990"/>
              <w:rPr>
                <w:rFonts w:ascii="Times New Roman" w:eastAsia="Arial" w:hAnsi="Times New Roman" w:cs="Times New Roman"/>
                <w:sz w:val="20"/>
                <w:szCs w:val="20"/>
              </w:rPr>
            </w:pPr>
            <w:r w:rsidRPr="00D930FA">
              <w:rPr>
                <w:rFonts w:ascii="Times New Roman" w:eastAsia="Arial" w:hAnsi="Times New Roman" w:cs="Times New Roman"/>
                <w:b/>
                <w:spacing w:val="-4"/>
                <w:sz w:val="20"/>
                <w:szCs w:val="20"/>
              </w:rPr>
              <w:t>A</w:t>
            </w:r>
            <w:r w:rsidRPr="00D930FA">
              <w:rPr>
                <w:rFonts w:ascii="Times New Roman" w:eastAsia="Arial" w:hAnsi="Times New Roman" w:cs="Times New Roman"/>
                <w:b/>
                <w:spacing w:val="3"/>
                <w:sz w:val="20"/>
                <w:szCs w:val="20"/>
              </w:rPr>
              <w:t>p</w:t>
            </w:r>
            <w:r w:rsidRPr="00D930FA">
              <w:rPr>
                <w:rFonts w:ascii="Times New Roman" w:eastAsia="Arial" w:hAnsi="Times New Roman" w:cs="Times New Roman"/>
                <w:b/>
                <w:spacing w:val="2"/>
                <w:sz w:val="20"/>
                <w:szCs w:val="20"/>
              </w:rPr>
              <w:t>a</w:t>
            </w:r>
            <w:r w:rsidRPr="00D930FA">
              <w:rPr>
                <w:rFonts w:ascii="Times New Roman" w:eastAsia="Arial" w:hAnsi="Times New Roman" w:cs="Times New Roman"/>
                <w:b/>
                <w:sz w:val="20"/>
                <w:szCs w:val="20"/>
              </w:rPr>
              <w:t>r</w:t>
            </w:r>
            <w:r w:rsidRPr="00D930FA">
              <w:rPr>
                <w:rFonts w:ascii="Times New Roman" w:eastAsia="Arial" w:hAnsi="Times New Roman" w:cs="Times New Roman"/>
                <w:b/>
                <w:spacing w:val="1"/>
                <w:sz w:val="20"/>
                <w:szCs w:val="20"/>
              </w:rPr>
              <w:t>t</w:t>
            </w:r>
            <w:r w:rsidRPr="00D930FA">
              <w:rPr>
                <w:rFonts w:ascii="Times New Roman" w:eastAsia="Arial" w:hAnsi="Times New Roman" w:cs="Times New Roman"/>
                <w:b/>
                <w:sz w:val="20"/>
                <w:szCs w:val="20"/>
              </w:rPr>
              <w:t>a</w:t>
            </w:r>
            <w:r w:rsidRPr="00D930FA">
              <w:rPr>
                <w:rFonts w:ascii="Times New Roman" w:eastAsia="Arial" w:hAnsi="Times New Roman" w:cs="Times New Roman"/>
                <w:b/>
                <w:spacing w:val="1"/>
                <w:sz w:val="20"/>
                <w:szCs w:val="20"/>
              </w:rPr>
              <w:t>d</w:t>
            </w:r>
            <w:r w:rsidRPr="00D930FA">
              <w:rPr>
                <w:rFonts w:ascii="Times New Roman" w:eastAsia="Arial" w:hAnsi="Times New Roman" w:cs="Times New Roman"/>
                <w:b/>
                <w:sz w:val="20"/>
                <w:szCs w:val="20"/>
              </w:rPr>
              <w:t>o</w:t>
            </w:r>
            <w:r w:rsidRPr="00D930FA">
              <w:rPr>
                <w:rFonts w:ascii="Times New Roman" w:eastAsia="Arial" w:hAnsi="Times New Roman" w:cs="Times New Roman"/>
                <w:b/>
                <w:spacing w:val="-9"/>
                <w:sz w:val="20"/>
                <w:szCs w:val="20"/>
              </w:rPr>
              <w:t xml:space="preserve"> </w:t>
            </w:r>
            <w:r w:rsidRPr="00D930FA">
              <w:rPr>
                <w:rFonts w:ascii="Times New Roman" w:eastAsia="Arial" w:hAnsi="Times New Roman" w:cs="Times New Roman"/>
                <w:b/>
                <w:spacing w:val="1"/>
                <w:sz w:val="20"/>
                <w:szCs w:val="20"/>
              </w:rPr>
              <w:t>d</w:t>
            </w:r>
            <w:r w:rsidRPr="00D930FA">
              <w:rPr>
                <w:rFonts w:ascii="Times New Roman" w:eastAsia="Arial" w:hAnsi="Times New Roman" w:cs="Times New Roman"/>
                <w:b/>
                <w:sz w:val="20"/>
                <w:szCs w:val="20"/>
              </w:rPr>
              <w:t xml:space="preserve">e la </w:t>
            </w:r>
            <w:r w:rsidRPr="00D930FA">
              <w:rPr>
                <w:rFonts w:ascii="Times New Roman" w:eastAsia="Arial" w:hAnsi="Times New Roman" w:cs="Times New Roman"/>
                <w:b/>
                <w:spacing w:val="-1"/>
                <w:sz w:val="20"/>
                <w:szCs w:val="20"/>
              </w:rPr>
              <w:t>E</w:t>
            </w:r>
            <w:r w:rsidRPr="00D930FA">
              <w:rPr>
                <w:rFonts w:ascii="Times New Roman" w:eastAsia="Arial" w:hAnsi="Times New Roman" w:cs="Times New Roman"/>
                <w:b/>
                <w:spacing w:val="2"/>
                <w:sz w:val="20"/>
                <w:szCs w:val="20"/>
              </w:rPr>
              <w:t>v</w:t>
            </w:r>
            <w:r w:rsidRPr="00D930FA">
              <w:rPr>
                <w:rFonts w:ascii="Times New Roman" w:eastAsia="Arial" w:hAnsi="Times New Roman" w:cs="Times New Roman"/>
                <w:b/>
                <w:sz w:val="20"/>
                <w:szCs w:val="20"/>
              </w:rPr>
              <w:t>al</w:t>
            </w:r>
            <w:r w:rsidRPr="00D930FA">
              <w:rPr>
                <w:rFonts w:ascii="Times New Roman" w:eastAsia="Arial" w:hAnsi="Times New Roman" w:cs="Times New Roman"/>
                <w:b/>
                <w:spacing w:val="1"/>
                <w:sz w:val="20"/>
                <w:szCs w:val="20"/>
              </w:rPr>
              <w:t>u</w:t>
            </w:r>
            <w:r w:rsidRPr="00D930FA">
              <w:rPr>
                <w:rFonts w:ascii="Times New Roman" w:eastAsia="Arial" w:hAnsi="Times New Roman" w:cs="Times New Roman"/>
                <w:b/>
                <w:sz w:val="20"/>
                <w:szCs w:val="20"/>
              </w:rPr>
              <w:t>aci</w:t>
            </w:r>
            <w:r w:rsidRPr="00D930FA">
              <w:rPr>
                <w:rFonts w:ascii="Times New Roman" w:eastAsia="Arial" w:hAnsi="Times New Roman" w:cs="Times New Roman"/>
                <w:b/>
                <w:spacing w:val="3"/>
                <w:sz w:val="20"/>
                <w:szCs w:val="20"/>
              </w:rPr>
              <w:t>ó</w:t>
            </w:r>
            <w:r w:rsidRPr="00D930FA">
              <w:rPr>
                <w:rFonts w:ascii="Times New Roman" w:eastAsia="Arial" w:hAnsi="Times New Roman" w:cs="Times New Roman"/>
                <w:b/>
                <w:sz w:val="20"/>
                <w:szCs w:val="20"/>
              </w:rPr>
              <w:t>n</w:t>
            </w:r>
          </w:p>
        </w:tc>
        <w:tc>
          <w:tcPr>
            <w:tcW w:w="2502" w:type="pct"/>
            <w:gridSpan w:val="8"/>
            <w:tcBorders>
              <w:top w:val="single" w:sz="4" w:space="0" w:color="000000"/>
              <w:left w:val="single" w:sz="4" w:space="0" w:color="000000"/>
              <w:bottom w:val="nil"/>
              <w:right w:val="single" w:sz="4" w:space="0" w:color="000000"/>
            </w:tcBorders>
            <w:hideMark/>
          </w:tcPr>
          <w:p w14:paraId="29FC9CED" w14:textId="77777777" w:rsidR="009077CC" w:rsidRPr="00D930FA" w:rsidRDefault="009077CC" w:rsidP="00F32585">
            <w:pPr>
              <w:spacing w:line="220" w:lineRule="exact"/>
              <w:ind w:left="805"/>
              <w:rPr>
                <w:rFonts w:ascii="Times New Roman" w:eastAsia="Arial" w:hAnsi="Times New Roman" w:cs="Times New Roman"/>
                <w:sz w:val="20"/>
                <w:szCs w:val="20"/>
              </w:rPr>
            </w:pPr>
            <w:r w:rsidRPr="00D930FA">
              <w:rPr>
                <w:rFonts w:ascii="Times New Roman" w:eastAsia="Arial" w:hAnsi="Times New Roman" w:cs="Times New Roman"/>
                <w:b/>
                <w:spacing w:val="-1"/>
                <w:sz w:val="20"/>
                <w:szCs w:val="20"/>
              </w:rPr>
              <w:t>P</w:t>
            </w:r>
            <w:r w:rsidRPr="00D930FA">
              <w:rPr>
                <w:rFonts w:ascii="Times New Roman" w:eastAsia="Arial" w:hAnsi="Times New Roman" w:cs="Times New Roman"/>
                <w:b/>
                <w:sz w:val="20"/>
                <w:szCs w:val="20"/>
              </w:rPr>
              <w:t>e</w:t>
            </w:r>
            <w:r w:rsidRPr="00D930FA">
              <w:rPr>
                <w:rFonts w:ascii="Times New Roman" w:eastAsia="Arial" w:hAnsi="Times New Roman" w:cs="Times New Roman"/>
                <w:b/>
                <w:spacing w:val="2"/>
                <w:sz w:val="20"/>
                <w:szCs w:val="20"/>
              </w:rPr>
              <w:t>r</w:t>
            </w:r>
            <w:r w:rsidRPr="00D930FA">
              <w:rPr>
                <w:rFonts w:ascii="Times New Roman" w:eastAsia="Arial" w:hAnsi="Times New Roman" w:cs="Times New Roman"/>
                <w:b/>
                <w:sz w:val="20"/>
                <w:szCs w:val="20"/>
              </w:rPr>
              <w:t>i</w:t>
            </w:r>
            <w:r w:rsidRPr="00D930FA">
              <w:rPr>
                <w:rFonts w:ascii="Times New Roman" w:eastAsia="Arial" w:hAnsi="Times New Roman" w:cs="Times New Roman"/>
                <w:b/>
                <w:spacing w:val="1"/>
                <w:sz w:val="20"/>
                <w:szCs w:val="20"/>
              </w:rPr>
              <w:t>od</w:t>
            </w:r>
            <w:r w:rsidRPr="00D930FA">
              <w:rPr>
                <w:rFonts w:ascii="Times New Roman" w:eastAsia="Arial" w:hAnsi="Times New Roman" w:cs="Times New Roman"/>
                <w:b/>
                <w:sz w:val="20"/>
                <w:szCs w:val="20"/>
              </w:rPr>
              <w:t>o</w:t>
            </w:r>
            <w:r w:rsidRPr="00D930FA">
              <w:rPr>
                <w:rFonts w:ascii="Times New Roman" w:eastAsia="Arial" w:hAnsi="Times New Roman" w:cs="Times New Roman"/>
                <w:b/>
                <w:spacing w:val="-7"/>
                <w:sz w:val="20"/>
                <w:szCs w:val="20"/>
              </w:rPr>
              <w:t xml:space="preserve"> </w:t>
            </w:r>
            <w:r w:rsidRPr="00D930FA">
              <w:rPr>
                <w:rFonts w:ascii="Times New Roman" w:eastAsia="Arial" w:hAnsi="Times New Roman" w:cs="Times New Roman"/>
                <w:b/>
                <w:spacing w:val="1"/>
                <w:sz w:val="20"/>
                <w:szCs w:val="20"/>
              </w:rPr>
              <w:t>d</w:t>
            </w:r>
            <w:r w:rsidRPr="00D930FA">
              <w:rPr>
                <w:rFonts w:ascii="Times New Roman" w:eastAsia="Arial" w:hAnsi="Times New Roman" w:cs="Times New Roman"/>
                <w:b/>
                <w:sz w:val="20"/>
                <w:szCs w:val="20"/>
              </w:rPr>
              <w:t>e</w:t>
            </w:r>
            <w:r w:rsidRPr="00D930FA">
              <w:rPr>
                <w:rFonts w:ascii="Times New Roman" w:eastAsia="Arial" w:hAnsi="Times New Roman" w:cs="Times New Roman"/>
                <w:b/>
                <w:spacing w:val="-2"/>
                <w:sz w:val="20"/>
                <w:szCs w:val="20"/>
              </w:rPr>
              <w:t xml:space="preserve"> </w:t>
            </w:r>
            <w:r w:rsidRPr="00D930FA">
              <w:rPr>
                <w:rFonts w:ascii="Times New Roman" w:eastAsia="Arial" w:hAnsi="Times New Roman" w:cs="Times New Roman"/>
                <w:b/>
                <w:sz w:val="20"/>
                <w:szCs w:val="20"/>
              </w:rPr>
              <w:t>a</w:t>
            </w:r>
            <w:r w:rsidRPr="00D930FA">
              <w:rPr>
                <w:rFonts w:ascii="Times New Roman" w:eastAsia="Arial" w:hAnsi="Times New Roman" w:cs="Times New Roman"/>
                <w:b/>
                <w:spacing w:val="1"/>
                <w:sz w:val="20"/>
                <w:szCs w:val="20"/>
              </w:rPr>
              <w:t>n</w:t>
            </w:r>
            <w:r w:rsidRPr="00D930FA">
              <w:rPr>
                <w:rFonts w:ascii="Times New Roman" w:eastAsia="Arial" w:hAnsi="Times New Roman" w:cs="Times New Roman"/>
                <w:b/>
                <w:spacing w:val="2"/>
                <w:sz w:val="20"/>
                <w:szCs w:val="20"/>
              </w:rPr>
              <w:t>á</w:t>
            </w:r>
            <w:r w:rsidRPr="00D930FA">
              <w:rPr>
                <w:rFonts w:ascii="Times New Roman" w:eastAsia="Arial" w:hAnsi="Times New Roman" w:cs="Times New Roman"/>
                <w:b/>
                <w:sz w:val="20"/>
                <w:szCs w:val="20"/>
              </w:rPr>
              <w:t>lis</w:t>
            </w:r>
            <w:r w:rsidRPr="00D930FA">
              <w:rPr>
                <w:rFonts w:ascii="Times New Roman" w:eastAsia="Arial" w:hAnsi="Times New Roman" w:cs="Times New Roman"/>
                <w:b/>
                <w:spacing w:val="2"/>
                <w:sz w:val="20"/>
                <w:szCs w:val="20"/>
              </w:rPr>
              <w:t>i</w:t>
            </w:r>
            <w:r w:rsidRPr="00D930FA">
              <w:rPr>
                <w:rFonts w:ascii="Times New Roman" w:eastAsia="Arial" w:hAnsi="Times New Roman" w:cs="Times New Roman"/>
                <w:b/>
                <w:sz w:val="20"/>
                <w:szCs w:val="20"/>
              </w:rPr>
              <w:t>s</w:t>
            </w:r>
            <w:r w:rsidRPr="00D930FA">
              <w:rPr>
                <w:rFonts w:ascii="Times New Roman" w:eastAsia="Arial" w:hAnsi="Times New Roman" w:cs="Times New Roman"/>
                <w:b/>
                <w:spacing w:val="-7"/>
                <w:sz w:val="20"/>
                <w:szCs w:val="20"/>
              </w:rPr>
              <w:t xml:space="preserve"> </w:t>
            </w:r>
            <w:r w:rsidRPr="00D930FA">
              <w:rPr>
                <w:rFonts w:ascii="Times New Roman" w:eastAsia="Arial" w:hAnsi="Times New Roman" w:cs="Times New Roman"/>
                <w:b/>
                <w:sz w:val="20"/>
                <w:szCs w:val="20"/>
              </w:rPr>
              <w:t>(se</w:t>
            </w:r>
            <w:r w:rsidRPr="00D930FA">
              <w:rPr>
                <w:rFonts w:ascii="Times New Roman" w:eastAsia="Arial" w:hAnsi="Times New Roman" w:cs="Times New Roman"/>
                <w:b/>
                <w:spacing w:val="3"/>
                <w:sz w:val="20"/>
                <w:szCs w:val="20"/>
              </w:rPr>
              <w:t>m</w:t>
            </w:r>
            <w:r w:rsidRPr="00D930FA">
              <w:rPr>
                <w:rFonts w:ascii="Times New Roman" w:eastAsia="Arial" w:hAnsi="Times New Roman" w:cs="Times New Roman"/>
                <w:b/>
                <w:sz w:val="20"/>
                <w:szCs w:val="20"/>
              </w:rPr>
              <w:t>a</w:t>
            </w:r>
            <w:r w:rsidRPr="00D930FA">
              <w:rPr>
                <w:rFonts w:ascii="Times New Roman" w:eastAsia="Arial" w:hAnsi="Times New Roman" w:cs="Times New Roman"/>
                <w:b/>
                <w:spacing w:val="1"/>
                <w:sz w:val="20"/>
                <w:szCs w:val="20"/>
              </w:rPr>
              <w:t>n</w:t>
            </w:r>
            <w:r w:rsidRPr="00D930FA">
              <w:rPr>
                <w:rFonts w:ascii="Times New Roman" w:eastAsia="Arial" w:hAnsi="Times New Roman" w:cs="Times New Roman"/>
                <w:b/>
                <w:sz w:val="20"/>
                <w:szCs w:val="20"/>
              </w:rPr>
              <w:t>as)</w:t>
            </w:r>
          </w:p>
        </w:tc>
      </w:tr>
      <w:tr w:rsidR="009077CC" w:rsidRPr="00D930FA" w14:paraId="3FFD1432" w14:textId="77777777" w:rsidTr="003A0F3A">
        <w:trPr>
          <w:trHeight w:hRule="exact" w:val="355"/>
        </w:trPr>
        <w:tc>
          <w:tcPr>
            <w:tcW w:w="2498" w:type="pct"/>
            <w:vMerge/>
            <w:tcBorders>
              <w:top w:val="single" w:sz="4" w:space="0" w:color="000000"/>
              <w:left w:val="single" w:sz="4" w:space="0" w:color="000000"/>
              <w:bottom w:val="single" w:sz="4" w:space="0" w:color="000000"/>
              <w:right w:val="single" w:sz="4" w:space="0" w:color="000000"/>
            </w:tcBorders>
            <w:vAlign w:val="center"/>
            <w:hideMark/>
          </w:tcPr>
          <w:p w14:paraId="00A9352E" w14:textId="77777777" w:rsidR="009077CC" w:rsidRPr="00D930FA" w:rsidRDefault="009077CC" w:rsidP="00F32585">
            <w:pPr>
              <w:rPr>
                <w:rFonts w:ascii="Times New Roman" w:eastAsia="Arial" w:hAnsi="Times New Roman" w:cs="Times New Roman"/>
                <w:sz w:val="20"/>
                <w:szCs w:val="20"/>
                <w:lang w:val="en-US"/>
              </w:rPr>
            </w:pPr>
          </w:p>
        </w:tc>
        <w:tc>
          <w:tcPr>
            <w:tcW w:w="313" w:type="pct"/>
            <w:tcBorders>
              <w:top w:val="single" w:sz="4" w:space="0" w:color="000000"/>
              <w:left w:val="single" w:sz="4" w:space="0" w:color="000000"/>
              <w:bottom w:val="single" w:sz="4" w:space="0" w:color="000000"/>
              <w:right w:val="single" w:sz="4" w:space="0" w:color="000000"/>
            </w:tcBorders>
            <w:hideMark/>
          </w:tcPr>
          <w:p w14:paraId="7669CB8C" w14:textId="77777777" w:rsidR="009077CC" w:rsidRPr="00D930FA" w:rsidRDefault="009077CC" w:rsidP="00F32585">
            <w:pPr>
              <w:spacing w:line="220" w:lineRule="exact"/>
              <w:ind w:left="187"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1</w:t>
            </w:r>
          </w:p>
        </w:tc>
        <w:tc>
          <w:tcPr>
            <w:tcW w:w="313" w:type="pct"/>
            <w:tcBorders>
              <w:top w:val="single" w:sz="4" w:space="0" w:color="000000"/>
              <w:left w:val="single" w:sz="4" w:space="0" w:color="000000"/>
              <w:bottom w:val="single" w:sz="4" w:space="0" w:color="000000"/>
              <w:right w:val="single" w:sz="4" w:space="0" w:color="000000"/>
            </w:tcBorders>
            <w:hideMark/>
          </w:tcPr>
          <w:p w14:paraId="53B2AFA6" w14:textId="77777777" w:rsidR="009077CC" w:rsidRPr="00D930FA" w:rsidRDefault="009077CC" w:rsidP="00F32585">
            <w:pPr>
              <w:spacing w:line="220" w:lineRule="exact"/>
              <w:ind w:left="187"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2</w:t>
            </w:r>
          </w:p>
        </w:tc>
        <w:tc>
          <w:tcPr>
            <w:tcW w:w="313" w:type="pct"/>
            <w:tcBorders>
              <w:top w:val="single" w:sz="4" w:space="0" w:color="000000"/>
              <w:left w:val="single" w:sz="4" w:space="0" w:color="000000"/>
              <w:bottom w:val="single" w:sz="4" w:space="0" w:color="000000"/>
              <w:right w:val="single" w:sz="4" w:space="0" w:color="000000"/>
            </w:tcBorders>
            <w:hideMark/>
          </w:tcPr>
          <w:p w14:paraId="09094701" w14:textId="77777777" w:rsidR="009077CC" w:rsidRPr="00D930FA" w:rsidRDefault="009077CC" w:rsidP="00F32585">
            <w:pPr>
              <w:spacing w:line="220" w:lineRule="exact"/>
              <w:ind w:left="187"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3</w:t>
            </w:r>
          </w:p>
        </w:tc>
        <w:tc>
          <w:tcPr>
            <w:tcW w:w="311" w:type="pct"/>
            <w:tcBorders>
              <w:top w:val="single" w:sz="4" w:space="0" w:color="000000"/>
              <w:left w:val="single" w:sz="4" w:space="0" w:color="000000"/>
              <w:bottom w:val="single" w:sz="4" w:space="0" w:color="000000"/>
              <w:right w:val="single" w:sz="4" w:space="0" w:color="000000"/>
            </w:tcBorders>
            <w:hideMark/>
          </w:tcPr>
          <w:p w14:paraId="43F5A0B8" w14:textId="77777777" w:rsidR="009077CC" w:rsidRPr="00D930FA" w:rsidRDefault="009077CC" w:rsidP="00F32585">
            <w:pPr>
              <w:spacing w:line="220" w:lineRule="exact"/>
              <w:ind w:left="185"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4</w:t>
            </w:r>
          </w:p>
        </w:tc>
        <w:tc>
          <w:tcPr>
            <w:tcW w:w="313" w:type="pct"/>
            <w:tcBorders>
              <w:top w:val="single" w:sz="4" w:space="0" w:color="000000"/>
              <w:left w:val="single" w:sz="4" w:space="0" w:color="000000"/>
              <w:bottom w:val="single" w:sz="4" w:space="0" w:color="000000"/>
              <w:right w:val="single" w:sz="4" w:space="0" w:color="000000"/>
            </w:tcBorders>
            <w:hideMark/>
          </w:tcPr>
          <w:p w14:paraId="412384E4" w14:textId="77777777" w:rsidR="009077CC" w:rsidRPr="00D930FA" w:rsidRDefault="009077CC" w:rsidP="00F32585">
            <w:pPr>
              <w:spacing w:line="220" w:lineRule="exact"/>
              <w:ind w:left="187"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5</w:t>
            </w:r>
          </w:p>
        </w:tc>
        <w:tc>
          <w:tcPr>
            <w:tcW w:w="313" w:type="pct"/>
            <w:tcBorders>
              <w:top w:val="single" w:sz="4" w:space="0" w:color="000000"/>
              <w:left w:val="single" w:sz="4" w:space="0" w:color="000000"/>
              <w:bottom w:val="single" w:sz="4" w:space="0" w:color="000000"/>
              <w:right w:val="single" w:sz="4" w:space="0" w:color="000000"/>
            </w:tcBorders>
            <w:hideMark/>
          </w:tcPr>
          <w:p w14:paraId="0AADF4B3" w14:textId="77777777" w:rsidR="009077CC" w:rsidRPr="00D930FA" w:rsidRDefault="009077CC" w:rsidP="00F32585">
            <w:pPr>
              <w:spacing w:line="220" w:lineRule="exact"/>
              <w:ind w:left="187"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6</w:t>
            </w:r>
          </w:p>
        </w:tc>
        <w:tc>
          <w:tcPr>
            <w:tcW w:w="313" w:type="pct"/>
            <w:tcBorders>
              <w:top w:val="single" w:sz="4" w:space="0" w:color="000000"/>
              <w:left w:val="single" w:sz="4" w:space="0" w:color="000000"/>
              <w:bottom w:val="single" w:sz="4" w:space="0" w:color="000000"/>
              <w:right w:val="single" w:sz="4" w:space="0" w:color="000000"/>
            </w:tcBorders>
            <w:hideMark/>
          </w:tcPr>
          <w:p w14:paraId="4E9130A6" w14:textId="77777777" w:rsidR="009077CC" w:rsidRPr="00D930FA" w:rsidRDefault="009077CC" w:rsidP="00F32585">
            <w:pPr>
              <w:spacing w:line="220" w:lineRule="exact"/>
              <w:ind w:left="187" w:right="185"/>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7</w:t>
            </w:r>
          </w:p>
        </w:tc>
        <w:tc>
          <w:tcPr>
            <w:tcW w:w="312" w:type="pct"/>
            <w:tcBorders>
              <w:top w:val="single" w:sz="4" w:space="0" w:color="000000"/>
              <w:left w:val="single" w:sz="4" w:space="0" w:color="000000"/>
              <w:bottom w:val="single" w:sz="4" w:space="0" w:color="000000"/>
              <w:right w:val="single" w:sz="4" w:space="0" w:color="000000"/>
            </w:tcBorders>
            <w:hideMark/>
          </w:tcPr>
          <w:p w14:paraId="33041DEE" w14:textId="77777777" w:rsidR="009077CC" w:rsidRPr="00D930FA" w:rsidRDefault="009077CC" w:rsidP="00F32585">
            <w:pPr>
              <w:spacing w:line="220" w:lineRule="exact"/>
              <w:ind w:left="185" w:right="187"/>
              <w:jc w:val="center"/>
              <w:rPr>
                <w:rFonts w:ascii="Times New Roman" w:eastAsia="Arial" w:hAnsi="Times New Roman" w:cs="Times New Roman"/>
                <w:sz w:val="20"/>
                <w:szCs w:val="20"/>
              </w:rPr>
            </w:pPr>
            <w:r w:rsidRPr="00D930FA">
              <w:rPr>
                <w:rFonts w:ascii="Times New Roman" w:eastAsia="Arial" w:hAnsi="Times New Roman" w:cs="Times New Roman"/>
                <w:w w:val="99"/>
                <w:sz w:val="20"/>
                <w:szCs w:val="20"/>
              </w:rPr>
              <w:t>8</w:t>
            </w:r>
          </w:p>
        </w:tc>
      </w:tr>
      <w:tr w:rsidR="009077CC" w:rsidRPr="00D930FA" w14:paraId="0DF0FA28" w14:textId="77777777" w:rsidTr="003A0F3A">
        <w:trPr>
          <w:trHeight w:hRule="exact" w:val="355"/>
        </w:trPr>
        <w:tc>
          <w:tcPr>
            <w:tcW w:w="2498" w:type="pct"/>
            <w:tcBorders>
              <w:top w:val="single" w:sz="4" w:space="0" w:color="000000"/>
              <w:left w:val="single" w:sz="4" w:space="0" w:color="000000"/>
              <w:bottom w:val="single" w:sz="4" w:space="0" w:color="000000"/>
              <w:right w:val="single" w:sz="4" w:space="0" w:color="000000"/>
            </w:tcBorders>
            <w:hideMark/>
          </w:tcPr>
          <w:p w14:paraId="6AFC88BF" w14:textId="77777777" w:rsidR="009077CC" w:rsidRPr="00D930FA" w:rsidRDefault="009077CC"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w:t>
            </w:r>
            <w:r w:rsidRPr="00D930FA">
              <w:rPr>
                <w:rFonts w:ascii="Times New Roman" w:eastAsia="Arial" w:hAnsi="Times New Roman" w:cs="Times New Roman"/>
                <w:spacing w:val="-1"/>
                <w:sz w:val="20"/>
                <w:szCs w:val="20"/>
              </w:rPr>
              <w:t xml:space="preserve"> </w:t>
            </w:r>
            <w:r w:rsidRPr="00D930FA">
              <w:rPr>
                <w:rFonts w:ascii="Times New Roman" w:eastAsia="Arial" w:hAnsi="Times New Roman" w:cs="Times New Roman"/>
                <w:sz w:val="20"/>
                <w:szCs w:val="20"/>
              </w:rPr>
              <w:t>Int</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pacing w:val="2"/>
                <w:sz w:val="20"/>
                <w:szCs w:val="20"/>
              </w:rPr>
              <w:t>o</w:t>
            </w:r>
            <w:r w:rsidRPr="00D930FA">
              <w:rPr>
                <w:rFonts w:ascii="Times New Roman" w:eastAsia="Arial" w:hAnsi="Times New Roman" w:cs="Times New Roman"/>
                <w:sz w:val="20"/>
                <w:szCs w:val="20"/>
              </w:rPr>
              <w:t>du</w:t>
            </w:r>
            <w:r w:rsidRPr="00D930FA">
              <w:rPr>
                <w:rFonts w:ascii="Times New Roman" w:eastAsia="Arial" w:hAnsi="Times New Roman" w:cs="Times New Roman"/>
                <w:spacing w:val="1"/>
                <w:sz w:val="20"/>
                <w:szCs w:val="20"/>
              </w:rPr>
              <w:t>cc</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ón</w:t>
            </w: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7516E545" w14:textId="77777777" w:rsidR="009077CC" w:rsidRPr="00D930FA" w:rsidRDefault="009077CC" w:rsidP="00F32585">
            <w:pPr>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0A6678D6"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18366B75" w14:textId="77777777" w:rsidR="009077CC" w:rsidRPr="00D930FA" w:rsidRDefault="009077CC" w:rsidP="00F32585">
            <w:pPr>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7AC52671"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860AD11"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2FDC544C"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329AA979" w14:textId="77777777" w:rsidR="009077CC" w:rsidRPr="00D930FA" w:rsidRDefault="009077CC" w:rsidP="00F32585">
            <w:pPr>
              <w:rPr>
                <w:rFonts w:ascii="Times New Roman" w:hAnsi="Times New Roman" w:cs="Times New Roman"/>
                <w:sz w:val="20"/>
                <w:szCs w:val="20"/>
              </w:rPr>
            </w:pPr>
          </w:p>
        </w:tc>
        <w:tc>
          <w:tcPr>
            <w:tcW w:w="312" w:type="pct"/>
            <w:tcBorders>
              <w:top w:val="single" w:sz="4" w:space="0" w:color="000000"/>
              <w:left w:val="single" w:sz="4" w:space="0" w:color="000000"/>
              <w:bottom w:val="single" w:sz="4" w:space="0" w:color="000000"/>
              <w:right w:val="single" w:sz="4" w:space="0" w:color="000000"/>
            </w:tcBorders>
          </w:tcPr>
          <w:p w14:paraId="726453D5" w14:textId="77777777" w:rsidR="009077CC" w:rsidRPr="00D930FA" w:rsidRDefault="009077CC" w:rsidP="00F32585">
            <w:pPr>
              <w:rPr>
                <w:rFonts w:ascii="Times New Roman" w:hAnsi="Times New Roman" w:cs="Times New Roman"/>
                <w:sz w:val="20"/>
                <w:szCs w:val="20"/>
              </w:rPr>
            </w:pPr>
          </w:p>
        </w:tc>
      </w:tr>
      <w:tr w:rsidR="009077CC" w:rsidRPr="00D930FA" w14:paraId="3DE4533D" w14:textId="77777777" w:rsidTr="003A0F3A">
        <w:trPr>
          <w:trHeight w:hRule="exact" w:val="355"/>
        </w:trPr>
        <w:tc>
          <w:tcPr>
            <w:tcW w:w="2498" w:type="pct"/>
            <w:tcBorders>
              <w:top w:val="single" w:sz="4" w:space="0" w:color="000000"/>
              <w:left w:val="single" w:sz="4" w:space="0" w:color="000000"/>
              <w:bottom w:val="single" w:sz="4" w:space="0" w:color="000000"/>
              <w:right w:val="single" w:sz="4" w:space="0" w:color="000000"/>
            </w:tcBorders>
            <w:hideMark/>
          </w:tcPr>
          <w:p w14:paraId="70B99A09" w14:textId="77777777" w:rsidR="009077CC" w:rsidRPr="00D930FA" w:rsidRDefault="009077CC"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II.</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z w:val="20"/>
                <w:szCs w:val="20"/>
              </w:rPr>
              <w:t>M</w:t>
            </w:r>
            <w:r w:rsidRPr="00D930FA">
              <w:rPr>
                <w:rFonts w:ascii="Times New Roman" w:eastAsia="Arial" w:hAnsi="Times New Roman" w:cs="Times New Roman"/>
                <w:spacing w:val="2"/>
                <w:sz w:val="20"/>
                <w:szCs w:val="20"/>
              </w:rPr>
              <w:t>e</w:t>
            </w:r>
            <w:r w:rsidRPr="00D930FA">
              <w:rPr>
                <w:rFonts w:ascii="Times New Roman" w:eastAsia="Arial" w:hAnsi="Times New Roman" w:cs="Times New Roman"/>
                <w:sz w:val="20"/>
                <w:szCs w:val="20"/>
              </w:rPr>
              <w:t>to</w:t>
            </w:r>
            <w:r w:rsidRPr="00D930FA">
              <w:rPr>
                <w:rFonts w:ascii="Times New Roman" w:eastAsia="Arial" w:hAnsi="Times New Roman" w:cs="Times New Roman"/>
                <w:spacing w:val="2"/>
                <w:sz w:val="20"/>
                <w:szCs w:val="20"/>
              </w:rPr>
              <w:t>d</w:t>
            </w:r>
            <w:r w:rsidRPr="00D930FA">
              <w:rPr>
                <w:rFonts w:ascii="Times New Roman" w:eastAsia="Arial" w:hAnsi="Times New Roman" w:cs="Times New Roman"/>
                <w:sz w:val="20"/>
                <w:szCs w:val="20"/>
              </w:rPr>
              <w:t>o</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pacing w:val="2"/>
                <w:sz w:val="20"/>
                <w:szCs w:val="20"/>
              </w:rPr>
              <w:t>o</w:t>
            </w:r>
            <w:r w:rsidRPr="00D930FA">
              <w:rPr>
                <w:rFonts w:ascii="Times New Roman" w:eastAsia="Arial" w:hAnsi="Times New Roman" w:cs="Times New Roman"/>
                <w:sz w:val="20"/>
                <w:szCs w:val="20"/>
              </w:rPr>
              <w:t>gía</w:t>
            </w:r>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z w:val="20"/>
                <w:szCs w:val="20"/>
              </w:rPr>
              <w:t xml:space="preserve">de </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z w:val="20"/>
                <w:szCs w:val="20"/>
              </w:rPr>
              <w:t xml:space="preserve">a </w:t>
            </w:r>
            <w:r w:rsidRPr="00D930FA">
              <w:rPr>
                <w:rFonts w:ascii="Times New Roman" w:eastAsia="Arial" w:hAnsi="Times New Roman" w:cs="Times New Roman"/>
                <w:spacing w:val="2"/>
                <w:sz w:val="20"/>
                <w:szCs w:val="20"/>
              </w:rPr>
              <w:t>E</w:t>
            </w: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a</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pacing w:val="2"/>
                <w:sz w:val="20"/>
                <w:szCs w:val="20"/>
              </w:rPr>
              <w:t>u</w:t>
            </w:r>
            <w:r w:rsidRPr="00D930FA">
              <w:rPr>
                <w:rFonts w:ascii="Times New Roman" w:eastAsia="Arial" w:hAnsi="Times New Roman" w:cs="Times New Roman"/>
                <w:sz w:val="20"/>
                <w:szCs w:val="20"/>
              </w:rPr>
              <w:t>a</w:t>
            </w:r>
            <w:r w:rsidRPr="00D930FA">
              <w:rPr>
                <w:rFonts w:ascii="Times New Roman" w:eastAsia="Arial" w:hAnsi="Times New Roman" w:cs="Times New Roman"/>
                <w:spacing w:val="1"/>
                <w:sz w:val="20"/>
                <w:szCs w:val="20"/>
              </w:rPr>
              <w:t>c</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ón</w:t>
            </w: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1B572C61" w14:textId="77777777" w:rsidR="009077CC" w:rsidRPr="00D930FA" w:rsidRDefault="009077CC" w:rsidP="00F32585">
            <w:pPr>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A4E484C"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28387B41" w14:textId="77777777" w:rsidR="009077CC" w:rsidRPr="00D930FA" w:rsidRDefault="009077CC" w:rsidP="00F32585">
            <w:pPr>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19DD38F8"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6DF3917"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4C9E0DA2"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667DD75E" w14:textId="77777777" w:rsidR="009077CC" w:rsidRPr="00D930FA" w:rsidRDefault="009077CC" w:rsidP="00F32585">
            <w:pPr>
              <w:rPr>
                <w:rFonts w:ascii="Times New Roman" w:hAnsi="Times New Roman" w:cs="Times New Roman"/>
                <w:sz w:val="20"/>
                <w:szCs w:val="20"/>
              </w:rPr>
            </w:pPr>
          </w:p>
        </w:tc>
        <w:tc>
          <w:tcPr>
            <w:tcW w:w="312" w:type="pct"/>
            <w:tcBorders>
              <w:top w:val="single" w:sz="4" w:space="0" w:color="000000"/>
              <w:left w:val="single" w:sz="4" w:space="0" w:color="000000"/>
              <w:bottom w:val="single" w:sz="4" w:space="0" w:color="000000"/>
              <w:right w:val="single" w:sz="4" w:space="0" w:color="000000"/>
            </w:tcBorders>
          </w:tcPr>
          <w:p w14:paraId="04BC10FC" w14:textId="77777777" w:rsidR="009077CC" w:rsidRPr="00D930FA" w:rsidRDefault="009077CC" w:rsidP="00F32585">
            <w:pPr>
              <w:rPr>
                <w:rFonts w:ascii="Times New Roman" w:hAnsi="Times New Roman" w:cs="Times New Roman"/>
                <w:sz w:val="20"/>
                <w:szCs w:val="20"/>
              </w:rPr>
            </w:pPr>
          </w:p>
        </w:tc>
      </w:tr>
      <w:tr w:rsidR="009077CC" w:rsidRPr="00D930FA" w14:paraId="59F0CA4C" w14:textId="77777777" w:rsidTr="003A0F3A">
        <w:trPr>
          <w:trHeight w:hRule="exact" w:val="355"/>
        </w:trPr>
        <w:tc>
          <w:tcPr>
            <w:tcW w:w="2498" w:type="pct"/>
            <w:tcBorders>
              <w:top w:val="single" w:sz="4" w:space="0" w:color="000000"/>
              <w:left w:val="single" w:sz="4" w:space="0" w:color="000000"/>
              <w:bottom w:val="single" w:sz="4" w:space="0" w:color="000000"/>
              <w:right w:val="single" w:sz="4" w:space="0" w:color="000000"/>
            </w:tcBorders>
            <w:hideMark/>
          </w:tcPr>
          <w:p w14:paraId="7B5A0DC5" w14:textId="77777777" w:rsidR="009077CC" w:rsidRPr="00D930FA" w:rsidRDefault="009077CC"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III.</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2"/>
                <w:sz w:val="20"/>
                <w:szCs w:val="20"/>
              </w:rPr>
              <w:t>E</w:t>
            </w:r>
            <w:r w:rsidRPr="00D930FA">
              <w:rPr>
                <w:rFonts w:ascii="Times New Roman" w:eastAsia="Arial" w:hAnsi="Times New Roman" w:cs="Times New Roman"/>
                <w:spacing w:val="-1"/>
                <w:sz w:val="20"/>
                <w:szCs w:val="20"/>
              </w:rPr>
              <w:t>v</w:t>
            </w:r>
            <w:r w:rsidRPr="00D930FA">
              <w:rPr>
                <w:rFonts w:ascii="Times New Roman" w:eastAsia="Arial" w:hAnsi="Times New Roman" w:cs="Times New Roman"/>
                <w:spacing w:val="2"/>
                <w:sz w:val="20"/>
                <w:szCs w:val="20"/>
              </w:rPr>
              <w:t>a</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pacing w:val="2"/>
                <w:sz w:val="20"/>
                <w:szCs w:val="20"/>
              </w:rPr>
              <w:t>u</w:t>
            </w:r>
            <w:r w:rsidRPr="00D930FA">
              <w:rPr>
                <w:rFonts w:ascii="Times New Roman" w:eastAsia="Arial" w:hAnsi="Times New Roman" w:cs="Times New Roman"/>
                <w:sz w:val="20"/>
                <w:szCs w:val="20"/>
              </w:rPr>
              <w:t>a</w:t>
            </w:r>
            <w:r w:rsidRPr="00D930FA">
              <w:rPr>
                <w:rFonts w:ascii="Times New Roman" w:eastAsia="Arial" w:hAnsi="Times New Roman" w:cs="Times New Roman"/>
                <w:spacing w:val="1"/>
                <w:sz w:val="20"/>
                <w:szCs w:val="20"/>
              </w:rPr>
              <w:t>c</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ón</w:t>
            </w:r>
            <w:r w:rsidRPr="00D930FA">
              <w:rPr>
                <w:rFonts w:ascii="Times New Roman" w:eastAsia="Arial" w:hAnsi="Times New Roman" w:cs="Times New Roman"/>
                <w:spacing w:val="-8"/>
                <w:sz w:val="20"/>
                <w:szCs w:val="20"/>
              </w:rPr>
              <w:t xml:space="preserve"> </w:t>
            </w:r>
            <w:r w:rsidRPr="00D930FA">
              <w:rPr>
                <w:rFonts w:ascii="Times New Roman" w:eastAsia="Arial" w:hAnsi="Times New Roman" w:cs="Times New Roman"/>
                <w:sz w:val="20"/>
                <w:szCs w:val="20"/>
              </w:rPr>
              <w:t>d</w:t>
            </w:r>
            <w:r w:rsidRPr="00D930FA">
              <w:rPr>
                <w:rFonts w:ascii="Times New Roman" w:eastAsia="Arial" w:hAnsi="Times New Roman" w:cs="Times New Roman"/>
                <w:spacing w:val="2"/>
                <w:sz w:val="20"/>
                <w:szCs w:val="20"/>
              </w:rPr>
              <w:t>e</w:t>
            </w:r>
            <w:r w:rsidRPr="00D930FA">
              <w:rPr>
                <w:rFonts w:ascii="Times New Roman" w:eastAsia="Arial" w:hAnsi="Times New Roman" w:cs="Times New Roman"/>
                <w:sz w:val="20"/>
                <w:szCs w:val="20"/>
              </w:rPr>
              <w:t>l</w:t>
            </w:r>
            <w:r w:rsidRPr="00D930FA">
              <w:rPr>
                <w:rFonts w:ascii="Times New Roman" w:eastAsia="Arial" w:hAnsi="Times New Roman" w:cs="Times New Roman"/>
                <w:spacing w:val="-4"/>
                <w:sz w:val="20"/>
                <w:szCs w:val="20"/>
              </w:rPr>
              <w:t xml:space="preserve"> </w:t>
            </w:r>
            <w:r w:rsidRPr="00D930FA">
              <w:rPr>
                <w:rFonts w:ascii="Times New Roman" w:eastAsia="Arial" w:hAnsi="Times New Roman" w:cs="Times New Roman"/>
                <w:spacing w:val="3"/>
                <w:sz w:val="20"/>
                <w:szCs w:val="20"/>
              </w:rPr>
              <w:t>D</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eño</w:t>
            </w:r>
            <w:r w:rsidRPr="00D930FA">
              <w:rPr>
                <w:rFonts w:ascii="Times New Roman" w:eastAsia="Arial" w:hAnsi="Times New Roman" w:cs="Times New Roman"/>
                <w:spacing w:val="-4"/>
                <w:sz w:val="20"/>
                <w:szCs w:val="20"/>
              </w:rPr>
              <w:t xml:space="preserve"> </w:t>
            </w:r>
            <w:r w:rsidRPr="00D930FA">
              <w:rPr>
                <w:rFonts w:ascii="Times New Roman" w:eastAsia="Arial" w:hAnsi="Times New Roman" w:cs="Times New Roman"/>
                <w:spacing w:val="2"/>
                <w:sz w:val="20"/>
                <w:szCs w:val="20"/>
              </w:rPr>
              <w:t>d</w:t>
            </w:r>
            <w:r w:rsidRPr="00D930FA">
              <w:rPr>
                <w:rFonts w:ascii="Times New Roman" w:eastAsia="Arial" w:hAnsi="Times New Roman" w:cs="Times New Roman"/>
                <w:sz w:val="20"/>
                <w:szCs w:val="20"/>
              </w:rPr>
              <w:t>el</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1"/>
                <w:sz w:val="20"/>
                <w:szCs w:val="20"/>
              </w:rPr>
              <w:t>P</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og</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a</w:t>
            </w:r>
            <w:r w:rsidRPr="00D930FA">
              <w:rPr>
                <w:rFonts w:ascii="Times New Roman" w:eastAsia="Arial" w:hAnsi="Times New Roman" w:cs="Times New Roman"/>
                <w:spacing w:val="5"/>
                <w:sz w:val="20"/>
                <w:szCs w:val="20"/>
              </w:rPr>
              <w:t>m</w:t>
            </w:r>
            <w:r w:rsidRPr="00D930FA">
              <w:rPr>
                <w:rFonts w:ascii="Times New Roman" w:eastAsia="Arial" w:hAnsi="Times New Roman" w:cs="Times New Roman"/>
                <w:sz w:val="20"/>
                <w:szCs w:val="20"/>
              </w:rPr>
              <w:t>a</w:t>
            </w:r>
          </w:p>
        </w:tc>
        <w:tc>
          <w:tcPr>
            <w:tcW w:w="313" w:type="pct"/>
            <w:tcBorders>
              <w:top w:val="single" w:sz="4" w:space="0" w:color="000000"/>
              <w:left w:val="single" w:sz="4" w:space="0" w:color="000000"/>
              <w:bottom w:val="single" w:sz="4" w:space="0" w:color="000000"/>
              <w:right w:val="single" w:sz="4" w:space="0" w:color="000000"/>
            </w:tcBorders>
          </w:tcPr>
          <w:p w14:paraId="48CF2AC3" w14:textId="77777777" w:rsidR="009077CC" w:rsidRPr="00D930FA" w:rsidRDefault="009077CC" w:rsidP="00F32585">
            <w:pPr>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4EA85FC5"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2C6ED5BE" w14:textId="77777777" w:rsidR="009077CC" w:rsidRPr="00D930FA" w:rsidRDefault="009077CC" w:rsidP="00F32585">
            <w:pPr>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shd w:val="clear" w:color="auto" w:fill="A5A5A5"/>
          </w:tcPr>
          <w:p w14:paraId="330AB74F"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3D273102"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238FF55E"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64C4D03E" w14:textId="77777777" w:rsidR="009077CC" w:rsidRPr="00D930FA" w:rsidRDefault="009077CC" w:rsidP="00F32585">
            <w:pPr>
              <w:rPr>
                <w:rFonts w:ascii="Times New Roman" w:hAnsi="Times New Roman" w:cs="Times New Roman"/>
                <w:sz w:val="20"/>
                <w:szCs w:val="20"/>
              </w:rPr>
            </w:pPr>
          </w:p>
        </w:tc>
        <w:tc>
          <w:tcPr>
            <w:tcW w:w="312" w:type="pct"/>
            <w:tcBorders>
              <w:top w:val="single" w:sz="4" w:space="0" w:color="000000"/>
              <w:left w:val="single" w:sz="4" w:space="0" w:color="000000"/>
              <w:bottom w:val="single" w:sz="4" w:space="0" w:color="000000"/>
              <w:right w:val="single" w:sz="4" w:space="0" w:color="000000"/>
            </w:tcBorders>
          </w:tcPr>
          <w:p w14:paraId="6D75C418" w14:textId="77777777" w:rsidR="009077CC" w:rsidRPr="00D930FA" w:rsidRDefault="009077CC" w:rsidP="00F32585">
            <w:pPr>
              <w:rPr>
                <w:rFonts w:ascii="Times New Roman" w:hAnsi="Times New Roman" w:cs="Times New Roman"/>
                <w:sz w:val="20"/>
                <w:szCs w:val="20"/>
              </w:rPr>
            </w:pPr>
          </w:p>
        </w:tc>
      </w:tr>
      <w:tr w:rsidR="009077CC" w:rsidRPr="00D930FA" w14:paraId="743019C5" w14:textId="77777777" w:rsidTr="003A0F3A">
        <w:trPr>
          <w:trHeight w:hRule="exact" w:val="312"/>
        </w:trPr>
        <w:tc>
          <w:tcPr>
            <w:tcW w:w="2498" w:type="pct"/>
            <w:tcBorders>
              <w:top w:val="single" w:sz="4" w:space="0" w:color="000000"/>
              <w:left w:val="single" w:sz="4" w:space="0" w:color="000000"/>
              <w:bottom w:val="single" w:sz="4" w:space="0" w:color="000000"/>
              <w:right w:val="single" w:sz="4" w:space="0" w:color="000000"/>
            </w:tcBorders>
          </w:tcPr>
          <w:p w14:paraId="058DAFF0" w14:textId="434D933B" w:rsidR="009077CC" w:rsidRDefault="009077CC"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w:t>
            </w: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3"/>
                <w:sz w:val="20"/>
                <w:szCs w:val="20"/>
              </w:rPr>
              <w:t>C</w:t>
            </w:r>
            <w:r w:rsidRPr="00D930FA">
              <w:rPr>
                <w:rFonts w:ascii="Times New Roman" w:eastAsia="Arial" w:hAnsi="Times New Roman" w:cs="Times New Roman"/>
                <w:sz w:val="20"/>
                <w:szCs w:val="20"/>
              </w:rPr>
              <w:t>on</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t</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u</w:t>
            </w:r>
            <w:r w:rsidRPr="00D930FA">
              <w:rPr>
                <w:rFonts w:ascii="Times New Roman" w:eastAsia="Arial" w:hAnsi="Times New Roman" w:cs="Times New Roman"/>
                <w:spacing w:val="1"/>
                <w:sz w:val="20"/>
                <w:szCs w:val="20"/>
              </w:rPr>
              <w:t>cc</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ón</w:t>
            </w:r>
            <w:r w:rsidRPr="00D930FA">
              <w:rPr>
                <w:rFonts w:ascii="Times New Roman" w:eastAsia="Arial" w:hAnsi="Times New Roman" w:cs="Times New Roman"/>
                <w:spacing w:val="-10"/>
                <w:sz w:val="20"/>
                <w:szCs w:val="20"/>
              </w:rPr>
              <w:t xml:space="preserve"> </w:t>
            </w:r>
            <w:r w:rsidRPr="00D930FA">
              <w:rPr>
                <w:rFonts w:ascii="Times New Roman" w:eastAsia="Arial" w:hAnsi="Times New Roman" w:cs="Times New Roman"/>
                <w:sz w:val="20"/>
                <w:szCs w:val="20"/>
              </w:rPr>
              <w:t xml:space="preserve">de </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z w:val="20"/>
                <w:szCs w:val="20"/>
              </w:rPr>
              <w:t>a Lí</w:t>
            </w:r>
            <w:r w:rsidRPr="00D930FA">
              <w:rPr>
                <w:rFonts w:ascii="Times New Roman" w:eastAsia="Arial" w:hAnsi="Times New Roman" w:cs="Times New Roman"/>
                <w:spacing w:val="2"/>
                <w:sz w:val="20"/>
                <w:szCs w:val="20"/>
              </w:rPr>
              <w:t>ne</w:t>
            </w:r>
            <w:r w:rsidRPr="00D930FA">
              <w:rPr>
                <w:rFonts w:ascii="Times New Roman" w:eastAsia="Arial" w:hAnsi="Times New Roman" w:cs="Times New Roman"/>
                <w:sz w:val="20"/>
                <w:szCs w:val="20"/>
              </w:rPr>
              <w:t>a</w:t>
            </w:r>
            <w:r w:rsidRPr="00D930FA">
              <w:rPr>
                <w:rFonts w:ascii="Times New Roman" w:eastAsia="Arial" w:hAnsi="Times New Roman" w:cs="Times New Roman"/>
                <w:spacing w:val="-5"/>
                <w:sz w:val="20"/>
                <w:szCs w:val="20"/>
              </w:rPr>
              <w:t xml:space="preserve"> </w:t>
            </w:r>
            <w:r w:rsidRPr="00D930FA">
              <w:rPr>
                <w:rFonts w:ascii="Times New Roman" w:eastAsia="Arial" w:hAnsi="Times New Roman" w:cs="Times New Roman"/>
                <w:spacing w:val="-1"/>
                <w:sz w:val="20"/>
                <w:szCs w:val="20"/>
              </w:rPr>
              <w:t>B</w:t>
            </w:r>
            <w:r w:rsidRPr="00D930FA">
              <w:rPr>
                <w:rFonts w:ascii="Times New Roman" w:eastAsia="Arial" w:hAnsi="Times New Roman" w:cs="Times New Roman"/>
                <w:sz w:val="20"/>
                <w:szCs w:val="20"/>
              </w:rPr>
              <w:t>a</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e</w:t>
            </w:r>
            <w:r w:rsidRPr="00D930FA">
              <w:rPr>
                <w:rFonts w:ascii="Times New Roman" w:eastAsia="Arial" w:hAnsi="Times New Roman" w:cs="Times New Roman"/>
                <w:spacing w:val="-3"/>
                <w:sz w:val="20"/>
                <w:szCs w:val="20"/>
              </w:rPr>
              <w:t xml:space="preserve"> </w:t>
            </w:r>
          </w:p>
          <w:p w14:paraId="1871DB51" w14:textId="77777777" w:rsidR="0015737F" w:rsidRPr="00D930FA" w:rsidRDefault="0015737F" w:rsidP="00F32585">
            <w:pPr>
              <w:spacing w:line="220" w:lineRule="exact"/>
              <w:ind w:left="105"/>
              <w:rPr>
                <w:rFonts w:ascii="Times New Roman" w:eastAsia="Arial" w:hAnsi="Times New Roman" w:cs="Times New Roman"/>
                <w:sz w:val="20"/>
                <w:szCs w:val="20"/>
              </w:rPr>
            </w:pPr>
          </w:p>
          <w:p w14:paraId="27A33400" w14:textId="77777777" w:rsidR="009077CC" w:rsidRPr="00D930FA" w:rsidRDefault="009077CC" w:rsidP="00F32585">
            <w:pPr>
              <w:spacing w:before="6" w:line="100" w:lineRule="exact"/>
              <w:rPr>
                <w:rFonts w:ascii="Times New Roman" w:eastAsia="Times New Roman" w:hAnsi="Times New Roman" w:cs="Times New Roman"/>
                <w:sz w:val="20"/>
                <w:szCs w:val="20"/>
              </w:rPr>
            </w:pPr>
          </w:p>
          <w:p w14:paraId="3B0EA51D" w14:textId="77777777" w:rsidR="009077CC" w:rsidRPr="00D930FA" w:rsidRDefault="009077CC" w:rsidP="00F32585">
            <w:pPr>
              <w:ind w:left="105"/>
              <w:rPr>
                <w:rFonts w:ascii="Times New Roman" w:eastAsia="Arial" w:hAnsi="Times New Roman" w:cs="Times New Roman"/>
                <w:sz w:val="20"/>
                <w:szCs w:val="20"/>
              </w:rPr>
            </w:pPr>
            <w:r w:rsidRPr="00D930FA">
              <w:rPr>
                <w:rFonts w:ascii="Times New Roman" w:eastAsia="Arial" w:hAnsi="Times New Roman" w:cs="Times New Roman"/>
                <w:spacing w:val="-1"/>
                <w:sz w:val="20"/>
                <w:szCs w:val="20"/>
              </w:rPr>
              <w:t>P</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og</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a</w:t>
            </w:r>
            <w:r w:rsidRPr="00D930FA">
              <w:rPr>
                <w:rFonts w:ascii="Times New Roman" w:eastAsia="Arial" w:hAnsi="Times New Roman" w:cs="Times New Roman"/>
                <w:spacing w:val="5"/>
                <w:sz w:val="20"/>
                <w:szCs w:val="20"/>
              </w:rPr>
              <w:t>m</w:t>
            </w:r>
            <w:r w:rsidRPr="00D930FA">
              <w:rPr>
                <w:rFonts w:ascii="Times New Roman" w:eastAsia="Arial" w:hAnsi="Times New Roman" w:cs="Times New Roman"/>
                <w:sz w:val="20"/>
                <w:szCs w:val="20"/>
              </w:rPr>
              <w:t>a</w:t>
            </w:r>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o</w:t>
            </w:r>
            <w:r w:rsidRPr="00D930FA">
              <w:rPr>
                <w:rFonts w:ascii="Times New Roman" w:eastAsia="Arial" w:hAnsi="Times New Roman" w:cs="Times New Roman"/>
                <w:spacing w:val="1"/>
                <w:sz w:val="20"/>
                <w:szCs w:val="20"/>
              </w:rPr>
              <w:t>ci</w:t>
            </w:r>
            <w:r w:rsidRPr="00D930FA">
              <w:rPr>
                <w:rFonts w:ascii="Times New Roman" w:eastAsia="Arial" w:hAnsi="Times New Roman" w:cs="Times New Roman"/>
                <w:sz w:val="20"/>
                <w:szCs w:val="20"/>
              </w:rPr>
              <w:t>al</w:t>
            </w:r>
          </w:p>
        </w:tc>
        <w:tc>
          <w:tcPr>
            <w:tcW w:w="313" w:type="pct"/>
            <w:tcBorders>
              <w:top w:val="single" w:sz="4" w:space="0" w:color="000000"/>
              <w:left w:val="single" w:sz="4" w:space="0" w:color="000000"/>
              <w:bottom w:val="single" w:sz="4" w:space="0" w:color="000000"/>
              <w:right w:val="single" w:sz="4" w:space="0" w:color="000000"/>
            </w:tcBorders>
          </w:tcPr>
          <w:p w14:paraId="3BE11D75" w14:textId="77777777" w:rsidR="009077CC" w:rsidRPr="00D930FA" w:rsidRDefault="009077CC" w:rsidP="00F32585">
            <w:pPr>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4633D5C3"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4D9C85E3" w14:textId="77777777" w:rsidR="009077CC" w:rsidRPr="00D930FA" w:rsidRDefault="009077CC" w:rsidP="00F32585">
            <w:pPr>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shd w:val="clear" w:color="auto" w:fill="A5A5A5"/>
          </w:tcPr>
          <w:p w14:paraId="08C92C76"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28BB59ED"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36758F46"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706306B" w14:textId="77777777" w:rsidR="009077CC" w:rsidRPr="00D930FA" w:rsidRDefault="009077CC" w:rsidP="00F32585">
            <w:pPr>
              <w:rPr>
                <w:rFonts w:ascii="Times New Roman" w:hAnsi="Times New Roman" w:cs="Times New Roman"/>
                <w:sz w:val="20"/>
                <w:szCs w:val="20"/>
              </w:rPr>
            </w:pPr>
          </w:p>
        </w:tc>
        <w:tc>
          <w:tcPr>
            <w:tcW w:w="312" w:type="pct"/>
            <w:tcBorders>
              <w:top w:val="single" w:sz="4" w:space="0" w:color="000000"/>
              <w:left w:val="single" w:sz="4" w:space="0" w:color="000000"/>
              <w:bottom w:val="single" w:sz="4" w:space="0" w:color="000000"/>
              <w:right w:val="single" w:sz="4" w:space="0" w:color="000000"/>
            </w:tcBorders>
          </w:tcPr>
          <w:p w14:paraId="237C575C" w14:textId="77777777" w:rsidR="009077CC" w:rsidRPr="00D930FA" w:rsidRDefault="009077CC" w:rsidP="00F32585">
            <w:pPr>
              <w:rPr>
                <w:rFonts w:ascii="Times New Roman" w:hAnsi="Times New Roman" w:cs="Times New Roman"/>
                <w:sz w:val="20"/>
                <w:szCs w:val="20"/>
              </w:rPr>
            </w:pPr>
          </w:p>
        </w:tc>
      </w:tr>
      <w:tr w:rsidR="009077CC" w:rsidRPr="00D930FA" w14:paraId="4E1F9751" w14:textId="77777777" w:rsidTr="003A0F3A">
        <w:trPr>
          <w:trHeight w:hRule="exact" w:val="415"/>
        </w:trPr>
        <w:tc>
          <w:tcPr>
            <w:tcW w:w="2498" w:type="pct"/>
            <w:tcBorders>
              <w:top w:val="single" w:sz="4" w:space="0" w:color="000000"/>
              <w:left w:val="single" w:sz="4" w:space="0" w:color="000000"/>
              <w:bottom w:val="single" w:sz="4" w:space="0" w:color="000000"/>
              <w:right w:val="single" w:sz="4" w:space="0" w:color="000000"/>
            </w:tcBorders>
          </w:tcPr>
          <w:p w14:paraId="745980FE" w14:textId="77777777" w:rsidR="009077CC" w:rsidRPr="00D930FA" w:rsidRDefault="009077CC" w:rsidP="00F32585">
            <w:pPr>
              <w:spacing w:before="1"/>
              <w:ind w:left="105"/>
              <w:rPr>
                <w:rFonts w:ascii="Times New Roman" w:eastAsia="Arial" w:hAnsi="Times New Roman" w:cs="Times New Roman"/>
                <w:sz w:val="20"/>
                <w:szCs w:val="20"/>
              </w:rPr>
            </w:pP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2"/>
                <w:sz w:val="20"/>
                <w:szCs w:val="20"/>
              </w:rPr>
              <w:t>A</w:t>
            </w:r>
            <w:r w:rsidRPr="00D930FA">
              <w:rPr>
                <w:rFonts w:ascii="Times New Roman" w:eastAsia="Arial" w:hAnsi="Times New Roman" w:cs="Times New Roman"/>
                <w:sz w:val="20"/>
                <w:szCs w:val="20"/>
              </w:rPr>
              <w:t>n</w:t>
            </w:r>
            <w:r w:rsidRPr="00D930FA">
              <w:rPr>
                <w:rFonts w:ascii="Times New Roman" w:eastAsia="Arial" w:hAnsi="Times New Roman" w:cs="Times New Roman"/>
                <w:spacing w:val="2"/>
                <w:sz w:val="20"/>
                <w:szCs w:val="20"/>
              </w:rPr>
              <w:t>á</w:t>
            </w:r>
            <w:r w:rsidRPr="00D930FA">
              <w:rPr>
                <w:rFonts w:ascii="Times New Roman" w:eastAsia="Arial" w:hAnsi="Times New Roman" w:cs="Times New Roman"/>
                <w:spacing w:val="-1"/>
                <w:sz w:val="20"/>
                <w:szCs w:val="20"/>
              </w:rPr>
              <w:t>li</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s</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z w:val="20"/>
                <w:szCs w:val="20"/>
              </w:rPr>
              <w:t>y</w:t>
            </w:r>
            <w:r w:rsidRPr="00D930FA">
              <w:rPr>
                <w:rFonts w:ascii="Times New Roman" w:eastAsia="Arial" w:hAnsi="Times New Roman" w:cs="Times New Roman"/>
                <w:spacing w:val="-3"/>
                <w:sz w:val="20"/>
                <w:szCs w:val="20"/>
              </w:rPr>
              <w:t xml:space="preserve"> </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e</w:t>
            </w:r>
            <w:r w:rsidRPr="00D930FA">
              <w:rPr>
                <w:rFonts w:ascii="Times New Roman" w:eastAsia="Arial" w:hAnsi="Times New Roman" w:cs="Times New Roman"/>
                <w:spacing w:val="2"/>
                <w:sz w:val="20"/>
                <w:szCs w:val="20"/>
              </w:rPr>
              <w:t>g</w:t>
            </w:r>
            <w:r w:rsidRPr="00D930FA">
              <w:rPr>
                <w:rFonts w:ascii="Times New Roman" w:eastAsia="Arial" w:hAnsi="Times New Roman" w:cs="Times New Roman"/>
                <w:sz w:val="20"/>
                <w:szCs w:val="20"/>
              </w:rPr>
              <w:t>u</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pacing w:val="5"/>
                <w:sz w:val="20"/>
                <w:szCs w:val="20"/>
              </w:rPr>
              <w:t>m</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ento</w:t>
            </w:r>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pacing w:val="2"/>
                <w:sz w:val="20"/>
                <w:szCs w:val="20"/>
              </w:rPr>
              <w:t>d</w:t>
            </w:r>
            <w:r w:rsidRPr="00D930FA">
              <w:rPr>
                <w:rFonts w:ascii="Times New Roman" w:eastAsia="Arial" w:hAnsi="Times New Roman" w:cs="Times New Roman"/>
                <w:sz w:val="20"/>
                <w:szCs w:val="20"/>
              </w:rPr>
              <w:t>e</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z w:val="20"/>
                <w:szCs w:val="20"/>
              </w:rPr>
              <w:t xml:space="preserve">a </w:t>
            </w:r>
            <w:r w:rsidRPr="00D930FA">
              <w:rPr>
                <w:rFonts w:ascii="Times New Roman" w:eastAsia="Arial" w:hAnsi="Times New Roman" w:cs="Times New Roman"/>
                <w:spacing w:val="2"/>
                <w:sz w:val="20"/>
                <w:szCs w:val="20"/>
              </w:rPr>
              <w:t>E</w:t>
            </w:r>
            <w:r w:rsidRPr="00D930FA">
              <w:rPr>
                <w:rFonts w:ascii="Times New Roman" w:eastAsia="Arial" w:hAnsi="Times New Roman" w:cs="Times New Roman"/>
                <w:spacing w:val="-1"/>
                <w:sz w:val="20"/>
                <w:szCs w:val="20"/>
              </w:rPr>
              <w:t>v</w:t>
            </w:r>
            <w:r w:rsidRPr="00D930FA">
              <w:rPr>
                <w:rFonts w:ascii="Times New Roman" w:eastAsia="Arial" w:hAnsi="Times New Roman" w:cs="Times New Roman"/>
                <w:spacing w:val="2"/>
                <w:sz w:val="20"/>
                <w:szCs w:val="20"/>
              </w:rPr>
              <w:t>a</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z w:val="20"/>
                <w:szCs w:val="20"/>
              </w:rPr>
              <w:t>ua</w:t>
            </w:r>
            <w:r w:rsidRPr="00D930FA">
              <w:rPr>
                <w:rFonts w:ascii="Times New Roman" w:eastAsia="Arial" w:hAnsi="Times New Roman" w:cs="Times New Roman"/>
                <w:spacing w:val="4"/>
                <w:sz w:val="20"/>
                <w:szCs w:val="20"/>
              </w:rPr>
              <w:t>c</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ón</w:t>
            </w:r>
          </w:p>
          <w:p w14:paraId="28B675CE" w14:textId="77777777" w:rsidR="009077CC" w:rsidRPr="00D930FA" w:rsidRDefault="009077CC" w:rsidP="00F32585">
            <w:pPr>
              <w:spacing w:before="3" w:line="100" w:lineRule="exact"/>
              <w:rPr>
                <w:rFonts w:ascii="Times New Roman" w:eastAsia="Times New Roman" w:hAnsi="Times New Roman" w:cs="Times New Roman"/>
                <w:sz w:val="20"/>
                <w:szCs w:val="20"/>
              </w:rPr>
            </w:pPr>
          </w:p>
          <w:p w14:paraId="7AD2181B" w14:textId="77777777" w:rsidR="009077CC" w:rsidRPr="00D930FA" w:rsidRDefault="009077CC" w:rsidP="00F32585">
            <w:pPr>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Inte</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na</w:t>
            </w:r>
            <w:r w:rsidRPr="00D930FA">
              <w:rPr>
                <w:rFonts w:ascii="Times New Roman" w:eastAsia="Arial" w:hAnsi="Times New Roman" w:cs="Times New Roman"/>
                <w:spacing w:val="-4"/>
                <w:sz w:val="20"/>
                <w:szCs w:val="20"/>
              </w:rPr>
              <w:t xml:space="preserve"> </w:t>
            </w:r>
            <w:r w:rsidRPr="00D930FA">
              <w:rPr>
                <w:rFonts w:ascii="Times New Roman" w:eastAsia="Arial" w:hAnsi="Times New Roman" w:cs="Times New Roman"/>
                <w:sz w:val="20"/>
                <w:szCs w:val="20"/>
              </w:rPr>
              <w:t>2</w:t>
            </w:r>
            <w:r w:rsidRPr="00D930FA">
              <w:rPr>
                <w:rFonts w:ascii="Times New Roman" w:eastAsia="Arial" w:hAnsi="Times New Roman" w:cs="Times New Roman"/>
                <w:spacing w:val="2"/>
                <w:sz w:val="20"/>
                <w:szCs w:val="20"/>
              </w:rPr>
              <w:t>0</w:t>
            </w:r>
            <w:r w:rsidRPr="00D930FA">
              <w:rPr>
                <w:rFonts w:ascii="Times New Roman" w:eastAsia="Arial" w:hAnsi="Times New Roman" w:cs="Times New Roman"/>
                <w:sz w:val="20"/>
                <w:szCs w:val="20"/>
              </w:rPr>
              <w:t>15</w:t>
            </w:r>
          </w:p>
        </w:tc>
        <w:tc>
          <w:tcPr>
            <w:tcW w:w="313" w:type="pct"/>
            <w:tcBorders>
              <w:top w:val="single" w:sz="4" w:space="0" w:color="000000"/>
              <w:left w:val="single" w:sz="4" w:space="0" w:color="000000"/>
              <w:bottom w:val="single" w:sz="4" w:space="0" w:color="000000"/>
              <w:right w:val="single" w:sz="4" w:space="0" w:color="000000"/>
            </w:tcBorders>
          </w:tcPr>
          <w:p w14:paraId="68F3AD75" w14:textId="77777777" w:rsidR="009077CC" w:rsidRPr="00D930FA" w:rsidRDefault="009077CC" w:rsidP="00F32585">
            <w:pPr>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67523FD6"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967E8E1" w14:textId="77777777" w:rsidR="009077CC" w:rsidRPr="00D930FA" w:rsidRDefault="009077CC" w:rsidP="00F32585">
            <w:pPr>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025DEE69"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688FF07C"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7509A3AE"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0DD94ADE" w14:textId="77777777" w:rsidR="009077CC" w:rsidRPr="00D930FA" w:rsidRDefault="009077CC" w:rsidP="00F32585">
            <w:pPr>
              <w:rPr>
                <w:rFonts w:ascii="Times New Roman" w:hAnsi="Times New Roman" w:cs="Times New Roman"/>
                <w:sz w:val="20"/>
                <w:szCs w:val="20"/>
              </w:rPr>
            </w:pPr>
          </w:p>
        </w:tc>
        <w:tc>
          <w:tcPr>
            <w:tcW w:w="312" w:type="pct"/>
            <w:tcBorders>
              <w:top w:val="single" w:sz="4" w:space="0" w:color="000000"/>
              <w:left w:val="single" w:sz="4" w:space="0" w:color="000000"/>
              <w:bottom w:val="single" w:sz="4" w:space="0" w:color="000000"/>
              <w:right w:val="single" w:sz="4" w:space="0" w:color="000000"/>
            </w:tcBorders>
          </w:tcPr>
          <w:p w14:paraId="6419D57A" w14:textId="77777777" w:rsidR="009077CC" w:rsidRPr="00D930FA" w:rsidRDefault="009077CC" w:rsidP="00F32585">
            <w:pPr>
              <w:rPr>
                <w:rFonts w:ascii="Times New Roman" w:hAnsi="Times New Roman" w:cs="Times New Roman"/>
                <w:sz w:val="20"/>
                <w:szCs w:val="20"/>
              </w:rPr>
            </w:pPr>
          </w:p>
        </w:tc>
      </w:tr>
      <w:tr w:rsidR="009077CC" w:rsidRPr="00D930FA" w14:paraId="6320D520" w14:textId="77777777" w:rsidTr="003A0F3A">
        <w:trPr>
          <w:trHeight w:hRule="exact" w:val="355"/>
        </w:trPr>
        <w:tc>
          <w:tcPr>
            <w:tcW w:w="2498" w:type="pct"/>
            <w:tcBorders>
              <w:top w:val="single" w:sz="4" w:space="0" w:color="000000"/>
              <w:left w:val="single" w:sz="4" w:space="0" w:color="000000"/>
              <w:bottom w:val="single" w:sz="4" w:space="0" w:color="000000"/>
              <w:right w:val="single" w:sz="4" w:space="0" w:color="000000"/>
            </w:tcBorders>
            <w:hideMark/>
          </w:tcPr>
          <w:p w14:paraId="2CFCCAC7" w14:textId="77777777" w:rsidR="009077CC" w:rsidRPr="00D930FA" w:rsidRDefault="009077CC"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I.</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3"/>
                <w:sz w:val="20"/>
                <w:szCs w:val="20"/>
              </w:rPr>
              <w:t>C</w:t>
            </w:r>
            <w:r w:rsidRPr="00D930FA">
              <w:rPr>
                <w:rFonts w:ascii="Times New Roman" w:eastAsia="Arial" w:hAnsi="Times New Roman" w:cs="Times New Roman"/>
                <w:sz w:val="20"/>
                <w:szCs w:val="20"/>
              </w:rPr>
              <w:t>on</w:t>
            </w:r>
            <w:r w:rsidRPr="00D930FA">
              <w:rPr>
                <w:rFonts w:ascii="Times New Roman" w:eastAsia="Arial" w:hAnsi="Times New Roman" w:cs="Times New Roman"/>
                <w:spacing w:val="1"/>
                <w:sz w:val="20"/>
                <w:szCs w:val="20"/>
              </w:rPr>
              <w:t>c</w:t>
            </w:r>
            <w:r w:rsidRPr="00D930FA">
              <w:rPr>
                <w:rFonts w:ascii="Times New Roman" w:eastAsia="Arial" w:hAnsi="Times New Roman" w:cs="Times New Roman"/>
                <w:spacing w:val="-1"/>
                <w:sz w:val="20"/>
                <w:szCs w:val="20"/>
              </w:rPr>
              <w:t>l</w:t>
            </w:r>
            <w:r w:rsidRPr="00D930FA">
              <w:rPr>
                <w:rFonts w:ascii="Times New Roman" w:eastAsia="Arial" w:hAnsi="Times New Roman" w:cs="Times New Roman"/>
                <w:sz w:val="20"/>
                <w:szCs w:val="20"/>
              </w:rPr>
              <w:t>u</w:t>
            </w:r>
            <w:r w:rsidRPr="00D930FA">
              <w:rPr>
                <w:rFonts w:ascii="Times New Roman" w:eastAsia="Arial" w:hAnsi="Times New Roman" w:cs="Times New Roman"/>
                <w:spacing w:val="4"/>
                <w:sz w:val="20"/>
                <w:szCs w:val="20"/>
              </w:rPr>
              <w:t>s</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o</w:t>
            </w:r>
            <w:r w:rsidRPr="00D930FA">
              <w:rPr>
                <w:rFonts w:ascii="Times New Roman" w:eastAsia="Arial" w:hAnsi="Times New Roman" w:cs="Times New Roman"/>
                <w:spacing w:val="2"/>
                <w:sz w:val="20"/>
                <w:szCs w:val="20"/>
              </w:rPr>
              <w:t>n</w:t>
            </w:r>
            <w:r w:rsidRPr="00D930FA">
              <w:rPr>
                <w:rFonts w:ascii="Times New Roman" w:eastAsia="Arial" w:hAnsi="Times New Roman" w:cs="Times New Roman"/>
                <w:sz w:val="20"/>
                <w:szCs w:val="20"/>
              </w:rPr>
              <w:t>es</w:t>
            </w:r>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z w:val="20"/>
                <w:szCs w:val="20"/>
              </w:rPr>
              <w:t>y</w:t>
            </w:r>
            <w:r w:rsidRPr="00D930FA">
              <w:rPr>
                <w:rFonts w:ascii="Times New Roman" w:eastAsia="Arial" w:hAnsi="Times New Roman" w:cs="Times New Roman"/>
                <w:spacing w:val="-3"/>
                <w:sz w:val="20"/>
                <w:szCs w:val="20"/>
              </w:rPr>
              <w:t xml:space="preserve"> </w:t>
            </w:r>
            <w:r w:rsidRPr="00D930FA">
              <w:rPr>
                <w:rFonts w:ascii="Times New Roman" w:eastAsia="Arial" w:hAnsi="Times New Roman" w:cs="Times New Roman"/>
                <w:spacing w:val="-1"/>
                <w:sz w:val="20"/>
                <w:szCs w:val="20"/>
              </w:rPr>
              <w:t>E</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t</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at</w:t>
            </w:r>
            <w:r w:rsidRPr="00D930FA">
              <w:rPr>
                <w:rFonts w:ascii="Times New Roman" w:eastAsia="Arial" w:hAnsi="Times New Roman" w:cs="Times New Roman"/>
                <w:spacing w:val="2"/>
                <w:sz w:val="20"/>
                <w:szCs w:val="20"/>
              </w:rPr>
              <w:t>e</w:t>
            </w:r>
            <w:r w:rsidRPr="00D930FA">
              <w:rPr>
                <w:rFonts w:ascii="Times New Roman" w:eastAsia="Arial" w:hAnsi="Times New Roman" w:cs="Times New Roman"/>
                <w:sz w:val="20"/>
                <w:szCs w:val="20"/>
              </w:rPr>
              <w:t>g</w:t>
            </w:r>
            <w:r w:rsidRPr="00D930FA">
              <w:rPr>
                <w:rFonts w:ascii="Times New Roman" w:eastAsia="Arial" w:hAnsi="Times New Roman" w:cs="Times New Roman"/>
                <w:spacing w:val="-1"/>
                <w:sz w:val="20"/>
                <w:szCs w:val="20"/>
              </w:rPr>
              <w:t>i</w:t>
            </w:r>
            <w:r w:rsidRPr="00D930FA">
              <w:rPr>
                <w:rFonts w:ascii="Times New Roman" w:eastAsia="Arial" w:hAnsi="Times New Roman" w:cs="Times New Roman"/>
                <w:sz w:val="20"/>
                <w:szCs w:val="20"/>
              </w:rPr>
              <w:t>as</w:t>
            </w:r>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pacing w:val="2"/>
                <w:sz w:val="20"/>
                <w:szCs w:val="20"/>
              </w:rPr>
              <w:t>d</w:t>
            </w:r>
            <w:r w:rsidRPr="00D930FA">
              <w:rPr>
                <w:rFonts w:ascii="Times New Roman" w:eastAsia="Arial" w:hAnsi="Times New Roman" w:cs="Times New Roman"/>
                <w:sz w:val="20"/>
                <w:szCs w:val="20"/>
              </w:rPr>
              <w:t>e</w:t>
            </w:r>
            <w:r w:rsidRPr="00D930FA">
              <w:rPr>
                <w:rFonts w:ascii="Times New Roman" w:eastAsia="Arial" w:hAnsi="Times New Roman" w:cs="Times New Roman"/>
                <w:spacing w:val="-2"/>
                <w:sz w:val="20"/>
                <w:szCs w:val="20"/>
              </w:rPr>
              <w:t xml:space="preserve"> </w:t>
            </w:r>
            <w:r w:rsidRPr="00D930FA">
              <w:rPr>
                <w:rFonts w:ascii="Times New Roman" w:eastAsia="Arial" w:hAnsi="Times New Roman" w:cs="Times New Roman"/>
                <w:spacing w:val="2"/>
                <w:sz w:val="20"/>
                <w:szCs w:val="20"/>
              </w:rPr>
              <w:t>M</w:t>
            </w:r>
            <w:r w:rsidRPr="00D930FA">
              <w:rPr>
                <w:rFonts w:ascii="Times New Roman" w:eastAsia="Arial" w:hAnsi="Times New Roman" w:cs="Times New Roman"/>
                <w:sz w:val="20"/>
                <w:szCs w:val="20"/>
              </w:rPr>
              <w:t>e</w:t>
            </w:r>
            <w:r w:rsidRPr="00D930FA">
              <w:rPr>
                <w:rFonts w:ascii="Times New Roman" w:eastAsia="Arial" w:hAnsi="Times New Roman" w:cs="Times New Roman"/>
                <w:spacing w:val="1"/>
                <w:sz w:val="20"/>
                <w:szCs w:val="20"/>
              </w:rPr>
              <w:t>j</w:t>
            </w:r>
            <w:r w:rsidRPr="00D930FA">
              <w:rPr>
                <w:rFonts w:ascii="Times New Roman" w:eastAsia="Arial" w:hAnsi="Times New Roman" w:cs="Times New Roman"/>
                <w:sz w:val="20"/>
                <w:szCs w:val="20"/>
              </w:rPr>
              <w:t>o</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a</w:t>
            </w:r>
          </w:p>
        </w:tc>
        <w:tc>
          <w:tcPr>
            <w:tcW w:w="313" w:type="pct"/>
            <w:tcBorders>
              <w:top w:val="single" w:sz="4" w:space="0" w:color="000000"/>
              <w:left w:val="single" w:sz="4" w:space="0" w:color="000000"/>
              <w:bottom w:val="single" w:sz="4" w:space="0" w:color="000000"/>
              <w:right w:val="single" w:sz="4" w:space="0" w:color="000000"/>
            </w:tcBorders>
          </w:tcPr>
          <w:p w14:paraId="78FC11A7" w14:textId="77777777" w:rsidR="009077CC" w:rsidRPr="00D930FA" w:rsidRDefault="009077CC" w:rsidP="00F32585">
            <w:pPr>
              <w:rPr>
                <w:rFonts w:ascii="Times New Roman" w:eastAsia="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93E19F1"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5E763081" w14:textId="77777777" w:rsidR="009077CC" w:rsidRPr="00D930FA" w:rsidRDefault="009077CC" w:rsidP="00F32585">
            <w:pPr>
              <w:rPr>
                <w:rFonts w:ascii="Times New Roman" w:hAnsi="Times New Roman" w:cs="Times New Roman"/>
                <w:sz w:val="20"/>
                <w:szCs w:val="20"/>
              </w:rPr>
            </w:pPr>
          </w:p>
        </w:tc>
        <w:tc>
          <w:tcPr>
            <w:tcW w:w="311" w:type="pct"/>
            <w:tcBorders>
              <w:top w:val="single" w:sz="4" w:space="0" w:color="000000"/>
              <w:left w:val="single" w:sz="4" w:space="0" w:color="000000"/>
              <w:bottom w:val="single" w:sz="4" w:space="0" w:color="000000"/>
              <w:right w:val="single" w:sz="4" w:space="0" w:color="000000"/>
            </w:tcBorders>
          </w:tcPr>
          <w:p w14:paraId="772FABBD"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ADC5A8E"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tcPr>
          <w:p w14:paraId="728B052D" w14:textId="77777777" w:rsidR="009077CC" w:rsidRPr="00D930FA" w:rsidRDefault="009077CC" w:rsidP="00F32585">
            <w:pPr>
              <w:rPr>
                <w:rFonts w:ascii="Times New Roman" w:hAnsi="Times New Roman" w:cs="Times New Roman"/>
                <w:sz w:val="20"/>
                <w:szCs w:val="20"/>
              </w:rPr>
            </w:pPr>
          </w:p>
        </w:tc>
        <w:tc>
          <w:tcPr>
            <w:tcW w:w="313" w:type="pct"/>
            <w:tcBorders>
              <w:top w:val="single" w:sz="4" w:space="0" w:color="000000"/>
              <w:left w:val="single" w:sz="4" w:space="0" w:color="000000"/>
              <w:bottom w:val="single" w:sz="4" w:space="0" w:color="000000"/>
              <w:right w:val="single" w:sz="4" w:space="0" w:color="000000"/>
            </w:tcBorders>
            <w:shd w:val="clear" w:color="auto" w:fill="A5A5A5"/>
          </w:tcPr>
          <w:p w14:paraId="5A527879" w14:textId="77777777" w:rsidR="009077CC" w:rsidRPr="00D930FA" w:rsidRDefault="009077CC" w:rsidP="00F32585">
            <w:pPr>
              <w:rPr>
                <w:rFonts w:ascii="Times New Roman" w:hAnsi="Times New Roman" w:cs="Times New Roman"/>
                <w:sz w:val="20"/>
                <w:szCs w:val="20"/>
              </w:rPr>
            </w:pPr>
          </w:p>
        </w:tc>
        <w:tc>
          <w:tcPr>
            <w:tcW w:w="312" w:type="pct"/>
            <w:tcBorders>
              <w:top w:val="single" w:sz="4" w:space="0" w:color="000000"/>
              <w:left w:val="single" w:sz="4" w:space="0" w:color="000000"/>
              <w:bottom w:val="single" w:sz="4" w:space="0" w:color="000000"/>
              <w:right w:val="single" w:sz="4" w:space="0" w:color="000000"/>
            </w:tcBorders>
            <w:shd w:val="clear" w:color="auto" w:fill="A5A5A5"/>
          </w:tcPr>
          <w:p w14:paraId="28E48DCE" w14:textId="77777777" w:rsidR="009077CC" w:rsidRPr="00D930FA" w:rsidRDefault="009077CC" w:rsidP="00F32585">
            <w:pPr>
              <w:rPr>
                <w:rFonts w:ascii="Times New Roman" w:hAnsi="Times New Roman" w:cs="Times New Roman"/>
                <w:sz w:val="20"/>
                <w:szCs w:val="20"/>
              </w:rPr>
            </w:pPr>
          </w:p>
        </w:tc>
      </w:tr>
    </w:tbl>
    <w:p w14:paraId="7D9D1CCA" w14:textId="77777777" w:rsidR="009077CC" w:rsidRDefault="009077CC" w:rsidP="009077CC">
      <w:pPr>
        <w:jc w:val="both"/>
        <w:rPr>
          <w:rFonts w:ascii="Times New Roman" w:hAnsi="Times New Roman" w:cs="Times New Roman"/>
          <w:sz w:val="20"/>
          <w:szCs w:val="20"/>
          <w:highlight w:val="yellow"/>
        </w:rPr>
      </w:pPr>
    </w:p>
    <w:p w14:paraId="4D4B21AB" w14:textId="1F1AE8F0" w:rsidR="00D4091B" w:rsidRDefault="00D4091B" w:rsidP="009077CC">
      <w:pPr>
        <w:jc w:val="both"/>
        <w:rPr>
          <w:rFonts w:ascii="Times New Roman" w:hAnsi="Times New Roman" w:cs="Times New Roman"/>
          <w:sz w:val="20"/>
          <w:szCs w:val="20"/>
        </w:rPr>
      </w:pPr>
      <w:bookmarkStart w:id="13" w:name="_Hlk517726401"/>
      <w:r>
        <w:rPr>
          <w:rFonts w:ascii="Times New Roman" w:hAnsi="Times New Roman" w:cs="Times New Roman"/>
          <w:sz w:val="20"/>
          <w:szCs w:val="20"/>
        </w:rPr>
        <w:t>En el periodo comprendido entre las evaluaciones internas 2016 y 2017 se tenían programadas las actividades que se señalan a continuación</w:t>
      </w:r>
      <w:r w:rsidR="00B45855">
        <w:rPr>
          <w:rFonts w:ascii="Times New Roman" w:hAnsi="Times New Roman" w:cs="Times New Roman"/>
          <w:sz w:val="20"/>
          <w:szCs w:val="20"/>
        </w:rPr>
        <w:t>, sin embargo, por cuestiones presupuestales y programáticas no fue posible realizarlas todas.</w:t>
      </w:r>
    </w:p>
    <w:bookmarkEnd w:id="13"/>
    <w:p w14:paraId="7BD98D29" w14:textId="50377788" w:rsidR="003A0F3A" w:rsidRPr="00E3201B" w:rsidRDefault="003A0F3A" w:rsidP="00E3201B">
      <w:pPr>
        <w:pStyle w:val="Prrafodelista"/>
        <w:numPr>
          <w:ilvl w:val="0"/>
          <w:numId w:val="40"/>
        </w:numPr>
        <w:jc w:val="both"/>
        <w:rPr>
          <w:rFonts w:ascii="Times New Roman" w:hAnsi="Times New Roman" w:cs="Times New Roman"/>
          <w:b/>
          <w:sz w:val="20"/>
          <w:szCs w:val="20"/>
        </w:rPr>
      </w:pPr>
      <w:r w:rsidRPr="00E3201B">
        <w:rPr>
          <w:rFonts w:ascii="Times New Roman" w:hAnsi="Times New Roman" w:cs="Times New Roman"/>
          <w:b/>
          <w:sz w:val="20"/>
          <w:szCs w:val="20"/>
        </w:rPr>
        <w:t>Para la aplicación del cuestionario:</w:t>
      </w:r>
    </w:p>
    <w:p w14:paraId="5E2DF50D" w14:textId="5464B976" w:rsidR="003A0F3A" w:rsidRDefault="003A0F3A" w:rsidP="0023603D">
      <w:pPr>
        <w:pStyle w:val="Epgrafe"/>
        <w:keepNext/>
        <w:jc w:val="center"/>
      </w:pPr>
      <w:bookmarkStart w:id="14" w:name="_Toc518028774"/>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5</w:t>
      </w:r>
      <w:r w:rsidR="008C3AE7">
        <w:rPr>
          <w:noProof/>
        </w:rPr>
        <w:fldChar w:fldCharType="end"/>
      </w:r>
      <w:r>
        <w:t xml:space="preserve">. </w:t>
      </w:r>
      <w:r w:rsidRPr="000E2225">
        <w:t>Cronograma de Aplicación y Procesamiento de la Información</w:t>
      </w:r>
      <w:r w:rsidR="000A6033">
        <w:t xml:space="preserve"> 2016</w:t>
      </w:r>
      <w:bookmarkEnd w:id="14"/>
    </w:p>
    <w:tbl>
      <w:tblPr>
        <w:tblW w:w="5000" w:type="pct"/>
        <w:tblCellMar>
          <w:left w:w="0" w:type="dxa"/>
          <w:right w:w="0" w:type="dxa"/>
        </w:tblCellMar>
        <w:tblLook w:val="01E0" w:firstRow="1" w:lastRow="1" w:firstColumn="1" w:lastColumn="1" w:noHBand="0" w:noVBand="0"/>
      </w:tblPr>
      <w:tblGrid>
        <w:gridCol w:w="4810"/>
        <w:gridCol w:w="790"/>
        <w:gridCol w:w="661"/>
        <w:gridCol w:w="775"/>
        <w:gridCol w:w="729"/>
        <w:gridCol w:w="719"/>
        <w:gridCol w:w="779"/>
        <w:gridCol w:w="719"/>
      </w:tblGrid>
      <w:tr w:rsidR="00535171" w:rsidRPr="00D930FA" w14:paraId="7B6407E4" w14:textId="77777777" w:rsidTr="003A0F3A">
        <w:trPr>
          <w:trHeight w:hRule="exact" w:val="355"/>
        </w:trPr>
        <w:tc>
          <w:tcPr>
            <w:tcW w:w="2410" w:type="pct"/>
            <w:vMerge w:val="restart"/>
            <w:tcBorders>
              <w:top w:val="single" w:sz="4" w:space="0" w:color="000000"/>
              <w:left w:val="single" w:sz="4" w:space="0" w:color="000000"/>
              <w:right w:val="single" w:sz="4" w:space="0" w:color="000000"/>
            </w:tcBorders>
            <w:vAlign w:val="center"/>
            <w:hideMark/>
          </w:tcPr>
          <w:p w14:paraId="44BB2AD0" w14:textId="77777777" w:rsidR="00535171" w:rsidRPr="00DC2CE1" w:rsidRDefault="00535171" w:rsidP="00F32585">
            <w:pPr>
              <w:jc w:val="center"/>
              <w:rPr>
                <w:rFonts w:ascii="Times New Roman" w:eastAsia="Arial" w:hAnsi="Times New Roman" w:cs="Times New Roman"/>
                <w:b/>
                <w:sz w:val="20"/>
                <w:szCs w:val="20"/>
                <w:lang w:val="en-US"/>
              </w:rPr>
            </w:pPr>
            <w:proofErr w:type="spellStart"/>
            <w:r>
              <w:rPr>
                <w:rFonts w:ascii="Times New Roman" w:eastAsia="Arial" w:hAnsi="Times New Roman" w:cs="Times New Roman"/>
                <w:b/>
                <w:sz w:val="20"/>
                <w:szCs w:val="20"/>
                <w:lang w:val="en-US"/>
              </w:rPr>
              <w:t>Apartado</w:t>
            </w:r>
            <w:proofErr w:type="spellEnd"/>
            <w:r>
              <w:rPr>
                <w:rFonts w:ascii="Times New Roman" w:eastAsia="Arial" w:hAnsi="Times New Roman" w:cs="Times New Roman"/>
                <w:b/>
                <w:sz w:val="20"/>
                <w:szCs w:val="20"/>
                <w:lang w:val="en-US"/>
              </w:rPr>
              <w:t xml:space="preserve"> de la </w:t>
            </w:r>
            <w:proofErr w:type="spellStart"/>
            <w:r>
              <w:rPr>
                <w:rFonts w:ascii="Times New Roman" w:eastAsia="Arial" w:hAnsi="Times New Roman" w:cs="Times New Roman"/>
                <w:b/>
                <w:sz w:val="20"/>
                <w:szCs w:val="20"/>
                <w:lang w:val="en-US"/>
              </w:rPr>
              <w:t>Evaluación</w:t>
            </w:r>
            <w:proofErr w:type="spellEnd"/>
          </w:p>
        </w:tc>
        <w:tc>
          <w:tcPr>
            <w:tcW w:w="2590" w:type="pct"/>
            <w:gridSpan w:val="7"/>
            <w:tcBorders>
              <w:top w:val="single" w:sz="4" w:space="0" w:color="000000"/>
              <w:left w:val="single" w:sz="4" w:space="0" w:color="000000"/>
              <w:bottom w:val="single" w:sz="4" w:space="0" w:color="000000"/>
              <w:right w:val="single" w:sz="4" w:space="0" w:color="000000"/>
            </w:tcBorders>
            <w:hideMark/>
          </w:tcPr>
          <w:p w14:paraId="5B66374A" w14:textId="77777777" w:rsidR="00535171" w:rsidRPr="00D930FA" w:rsidRDefault="00535171" w:rsidP="00F32585">
            <w:pPr>
              <w:spacing w:line="220" w:lineRule="exact"/>
              <w:ind w:right="185"/>
              <w:jc w:val="center"/>
              <w:rPr>
                <w:rFonts w:ascii="Times New Roman" w:eastAsia="Arial" w:hAnsi="Times New Roman" w:cs="Times New Roman"/>
                <w:sz w:val="20"/>
                <w:szCs w:val="20"/>
              </w:rPr>
            </w:pPr>
            <w:r>
              <w:rPr>
                <w:rFonts w:ascii="Times New Roman" w:eastAsia="Arial" w:hAnsi="Times New Roman" w:cs="Times New Roman"/>
                <w:b/>
                <w:sz w:val="20"/>
                <w:szCs w:val="20"/>
              </w:rPr>
              <w:t>Mes</w:t>
            </w:r>
          </w:p>
        </w:tc>
      </w:tr>
      <w:tr w:rsidR="00535171" w:rsidRPr="00D930FA" w14:paraId="3051786C" w14:textId="77777777" w:rsidTr="003A0F3A">
        <w:trPr>
          <w:trHeight w:hRule="exact" w:val="355"/>
        </w:trPr>
        <w:tc>
          <w:tcPr>
            <w:tcW w:w="2410" w:type="pct"/>
            <w:vMerge/>
            <w:tcBorders>
              <w:left w:val="single" w:sz="4" w:space="0" w:color="000000"/>
              <w:bottom w:val="single" w:sz="4" w:space="0" w:color="000000"/>
              <w:right w:val="single" w:sz="4" w:space="0" w:color="000000"/>
            </w:tcBorders>
            <w:vAlign w:val="center"/>
          </w:tcPr>
          <w:p w14:paraId="478FB941" w14:textId="77777777" w:rsidR="00535171" w:rsidRPr="00D930FA" w:rsidRDefault="00535171" w:rsidP="00F32585">
            <w:pPr>
              <w:rPr>
                <w:rFonts w:ascii="Times New Roman" w:eastAsia="Arial" w:hAnsi="Times New Roman" w:cs="Times New Roman"/>
                <w:sz w:val="20"/>
                <w:szCs w:val="20"/>
                <w:lang w:val="en-US"/>
              </w:rPr>
            </w:pPr>
          </w:p>
        </w:tc>
        <w:tc>
          <w:tcPr>
            <w:tcW w:w="396" w:type="pct"/>
            <w:tcBorders>
              <w:top w:val="single" w:sz="4" w:space="0" w:color="000000"/>
              <w:left w:val="single" w:sz="4" w:space="0" w:color="000000"/>
              <w:bottom w:val="single" w:sz="4" w:space="0" w:color="000000"/>
              <w:right w:val="single" w:sz="4" w:space="0" w:color="000000"/>
            </w:tcBorders>
          </w:tcPr>
          <w:p w14:paraId="6FC2BD2A"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w w:val="99"/>
                <w:sz w:val="20"/>
                <w:szCs w:val="20"/>
              </w:rPr>
              <w:t>Jun</w:t>
            </w:r>
          </w:p>
        </w:tc>
        <w:tc>
          <w:tcPr>
            <w:tcW w:w="331" w:type="pct"/>
            <w:tcBorders>
              <w:top w:val="single" w:sz="4" w:space="0" w:color="000000"/>
              <w:left w:val="single" w:sz="4" w:space="0" w:color="000000"/>
              <w:bottom w:val="single" w:sz="4" w:space="0" w:color="000000"/>
              <w:right w:val="single" w:sz="4" w:space="0" w:color="000000"/>
            </w:tcBorders>
          </w:tcPr>
          <w:p w14:paraId="1CDFEA33"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Jul</w:t>
            </w:r>
          </w:p>
        </w:tc>
        <w:tc>
          <w:tcPr>
            <w:tcW w:w="388" w:type="pct"/>
            <w:tcBorders>
              <w:top w:val="single" w:sz="4" w:space="0" w:color="000000"/>
              <w:left w:val="single" w:sz="4" w:space="0" w:color="000000"/>
              <w:bottom w:val="single" w:sz="4" w:space="0" w:color="000000"/>
              <w:right w:val="single" w:sz="4" w:space="0" w:color="000000"/>
            </w:tcBorders>
          </w:tcPr>
          <w:p w14:paraId="55285668"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proofErr w:type="spellStart"/>
            <w:r>
              <w:rPr>
                <w:rFonts w:ascii="Times New Roman" w:eastAsia="Arial" w:hAnsi="Times New Roman" w:cs="Times New Roman"/>
                <w:w w:val="99"/>
                <w:sz w:val="20"/>
                <w:szCs w:val="20"/>
              </w:rPr>
              <w:t>Ago</w:t>
            </w:r>
            <w:proofErr w:type="spellEnd"/>
          </w:p>
        </w:tc>
        <w:tc>
          <w:tcPr>
            <w:tcW w:w="365" w:type="pct"/>
            <w:tcBorders>
              <w:top w:val="single" w:sz="4" w:space="0" w:color="000000"/>
              <w:left w:val="single" w:sz="4" w:space="0" w:color="000000"/>
              <w:bottom w:val="single" w:sz="4" w:space="0" w:color="000000"/>
              <w:right w:val="single" w:sz="4" w:space="0" w:color="000000"/>
            </w:tcBorders>
          </w:tcPr>
          <w:p w14:paraId="0787B03F" w14:textId="77777777" w:rsidR="00535171" w:rsidRPr="00D930FA" w:rsidRDefault="00535171" w:rsidP="00F32585">
            <w:pPr>
              <w:spacing w:line="220" w:lineRule="exact"/>
              <w:ind w:left="185" w:right="185"/>
              <w:jc w:val="center"/>
              <w:rPr>
                <w:rFonts w:ascii="Times New Roman" w:eastAsia="Arial" w:hAnsi="Times New Roman" w:cs="Times New Roman"/>
                <w:sz w:val="20"/>
                <w:szCs w:val="20"/>
              </w:rPr>
            </w:pPr>
            <w:proofErr w:type="spellStart"/>
            <w:r>
              <w:rPr>
                <w:rFonts w:ascii="Times New Roman" w:eastAsia="Arial" w:hAnsi="Times New Roman" w:cs="Times New Roman"/>
                <w:sz w:val="20"/>
                <w:szCs w:val="20"/>
              </w:rPr>
              <w:t>Sep</w:t>
            </w:r>
            <w:proofErr w:type="spellEnd"/>
          </w:p>
        </w:tc>
        <w:tc>
          <w:tcPr>
            <w:tcW w:w="360" w:type="pct"/>
            <w:tcBorders>
              <w:top w:val="single" w:sz="4" w:space="0" w:color="000000"/>
              <w:left w:val="single" w:sz="4" w:space="0" w:color="000000"/>
              <w:bottom w:val="single" w:sz="4" w:space="0" w:color="000000"/>
              <w:right w:val="single" w:sz="4" w:space="0" w:color="000000"/>
            </w:tcBorders>
          </w:tcPr>
          <w:p w14:paraId="7B8119E7"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Oct</w:t>
            </w:r>
          </w:p>
        </w:tc>
        <w:tc>
          <w:tcPr>
            <w:tcW w:w="390" w:type="pct"/>
            <w:tcBorders>
              <w:top w:val="single" w:sz="4" w:space="0" w:color="000000"/>
              <w:left w:val="single" w:sz="4" w:space="0" w:color="000000"/>
              <w:bottom w:val="single" w:sz="4" w:space="0" w:color="000000"/>
              <w:right w:val="single" w:sz="4" w:space="0" w:color="000000"/>
            </w:tcBorders>
          </w:tcPr>
          <w:p w14:paraId="22CBBBE4"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Nov</w:t>
            </w:r>
          </w:p>
        </w:tc>
        <w:tc>
          <w:tcPr>
            <w:tcW w:w="359" w:type="pct"/>
            <w:tcBorders>
              <w:top w:val="single" w:sz="4" w:space="0" w:color="000000"/>
              <w:left w:val="single" w:sz="4" w:space="0" w:color="000000"/>
              <w:bottom w:val="single" w:sz="4" w:space="0" w:color="000000"/>
              <w:right w:val="single" w:sz="4" w:space="0" w:color="000000"/>
            </w:tcBorders>
          </w:tcPr>
          <w:p w14:paraId="7CF3CECD"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Dic</w:t>
            </w:r>
          </w:p>
        </w:tc>
      </w:tr>
      <w:tr w:rsidR="00535171" w:rsidRPr="00D930FA" w14:paraId="4E1D1D54" w14:textId="77777777" w:rsidTr="003A0F3A">
        <w:trPr>
          <w:trHeight w:hRule="exact" w:val="355"/>
        </w:trPr>
        <w:tc>
          <w:tcPr>
            <w:tcW w:w="2410" w:type="pct"/>
            <w:tcBorders>
              <w:top w:val="single" w:sz="4" w:space="0" w:color="000000"/>
              <w:left w:val="single" w:sz="4" w:space="0" w:color="000000"/>
              <w:bottom w:val="single" w:sz="4" w:space="0" w:color="000000"/>
              <w:right w:val="single" w:sz="4" w:space="0" w:color="000000"/>
            </w:tcBorders>
            <w:hideMark/>
          </w:tcPr>
          <w:p w14:paraId="40859B14"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w:t>
            </w:r>
            <w:r w:rsidRPr="00D930FA">
              <w:rPr>
                <w:rFonts w:ascii="Times New Roman" w:eastAsia="Arial" w:hAnsi="Times New Roman" w:cs="Times New Roman"/>
                <w:spacing w:val="-1"/>
                <w:sz w:val="20"/>
                <w:szCs w:val="20"/>
              </w:rPr>
              <w:t xml:space="preserve"> </w:t>
            </w:r>
            <w:r>
              <w:rPr>
                <w:rFonts w:ascii="Times New Roman" w:eastAsia="Arial" w:hAnsi="Times New Roman" w:cs="Times New Roman"/>
                <w:spacing w:val="-1"/>
                <w:sz w:val="20"/>
                <w:szCs w:val="20"/>
              </w:rPr>
              <w:t>Diseño del instrumento</w:t>
            </w:r>
          </w:p>
        </w:tc>
        <w:tc>
          <w:tcPr>
            <w:tcW w:w="396" w:type="pct"/>
            <w:tcBorders>
              <w:top w:val="single" w:sz="4" w:space="0" w:color="000000"/>
              <w:left w:val="single" w:sz="4" w:space="0" w:color="000000"/>
              <w:bottom w:val="single" w:sz="4" w:space="0" w:color="000000"/>
              <w:right w:val="single" w:sz="4" w:space="0" w:color="000000"/>
            </w:tcBorders>
            <w:shd w:val="clear" w:color="auto" w:fill="A5A5A5"/>
          </w:tcPr>
          <w:p w14:paraId="609B31EB" w14:textId="77777777" w:rsidR="00535171" w:rsidRPr="00AA6EE8" w:rsidRDefault="00535171" w:rsidP="00F32585">
            <w:pPr>
              <w:rPr>
                <w:rFonts w:ascii="Times New Roman" w:eastAsia="Times New Roman" w:hAnsi="Times New Roman" w:cs="Times New Roman"/>
                <w:b/>
                <w:sz w:val="20"/>
                <w:szCs w:val="20"/>
              </w:rPr>
            </w:pPr>
          </w:p>
        </w:tc>
        <w:tc>
          <w:tcPr>
            <w:tcW w:w="331" w:type="pct"/>
            <w:tcBorders>
              <w:top w:val="single" w:sz="4" w:space="0" w:color="000000"/>
              <w:left w:val="single" w:sz="4" w:space="0" w:color="000000"/>
              <w:bottom w:val="single" w:sz="4" w:space="0" w:color="000000"/>
              <w:right w:val="single" w:sz="4" w:space="0" w:color="000000"/>
            </w:tcBorders>
          </w:tcPr>
          <w:p w14:paraId="3CD6F48A" w14:textId="77777777" w:rsidR="00535171" w:rsidRPr="00D930FA" w:rsidRDefault="00535171" w:rsidP="00F32585">
            <w:pPr>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tcPr>
          <w:p w14:paraId="1D7028C1" w14:textId="77777777" w:rsidR="00535171" w:rsidRPr="00D930FA" w:rsidRDefault="00535171" w:rsidP="00F32585">
            <w:pPr>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tcPr>
          <w:p w14:paraId="72D826B0" w14:textId="77777777" w:rsidR="00535171" w:rsidRPr="00D930FA" w:rsidRDefault="00535171" w:rsidP="00F32585">
            <w:pPr>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tcPr>
          <w:p w14:paraId="69511F14" w14:textId="77777777" w:rsidR="00535171" w:rsidRPr="00D930FA" w:rsidRDefault="00535171" w:rsidP="00F32585">
            <w:pPr>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tcPr>
          <w:p w14:paraId="682226E4" w14:textId="77777777" w:rsidR="00535171" w:rsidRPr="00D930FA" w:rsidRDefault="00535171" w:rsidP="00F32585">
            <w:pPr>
              <w:rPr>
                <w:rFonts w:ascii="Times New Roman" w:hAnsi="Times New Roman" w:cs="Times New Roman"/>
                <w:sz w:val="20"/>
                <w:szCs w:val="20"/>
              </w:rPr>
            </w:pPr>
          </w:p>
        </w:tc>
        <w:tc>
          <w:tcPr>
            <w:tcW w:w="359" w:type="pct"/>
            <w:tcBorders>
              <w:top w:val="single" w:sz="4" w:space="0" w:color="000000"/>
              <w:left w:val="single" w:sz="4" w:space="0" w:color="000000"/>
              <w:bottom w:val="single" w:sz="4" w:space="0" w:color="000000"/>
              <w:right w:val="single" w:sz="4" w:space="0" w:color="000000"/>
            </w:tcBorders>
          </w:tcPr>
          <w:p w14:paraId="013AF6DD" w14:textId="77777777" w:rsidR="00535171" w:rsidRPr="00D930FA" w:rsidRDefault="00535171" w:rsidP="00F32585">
            <w:pPr>
              <w:rPr>
                <w:rFonts w:ascii="Times New Roman" w:hAnsi="Times New Roman" w:cs="Times New Roman"/>
                <w:sz w:val="20"/>
                <w:szCs w:val="20"/>
              </w:rPr>
            </w:pPr>
          </w:p>
        </w:tc>
      </w:tr>
      <w:tr w:rsidR="00535171" w:rsidRPr="00D930FA" w14:paraId="3B4DE351" w14:textId="77777777" w:rsidTr="003A0F3A">
        <w:trPr>
          <w:trHeight w:hRule="exact" w:val="355"/>
        </w:trPr>
        <w:tc>
          <w:tcPr>
            <w:tcW w:w="2410" w:type="pct"/>
            <w:tcBorders>
              <w:top w:val="single" w:sz="4" w:space="0" w:color="000000"/>
              <w:left w:val="single" w:sz="4" w:space="0" w:color="000000"/>
              <w:bottom w:val="single" w:sz="4" w:space="0" w:color="000000"/>
              <w:right w:val="single" w:sz="4" w:space="0" w:color="000000"/>
            </w:tcBorders>
            <w:hideMark/>
          </w:tcPr>
          <w:p w14:paraId="4DFAFD54"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II.</w:t>
            </w:r>
            <w:r>
              <w:rPr>
                <w:rFonts w:ascii="Times New Roman" w:eastAsia="Arial" w:hAnsi="Times New Roman" w:cs="Times New Roman"/>
                <w:sz w:val="20"/>
                <w:szCs w:val="20"/>
              </w:rPr>
              <w:t xml:space="preserve"> Aplicación del instrumento</w:t>
            </w:r>
          </w:p>
        </w:tc>
        <w:tc>
          <w:tcPr>
            <w:tcW w:w="396" w:type="pct"/>
            <w:tcBorders>
              <w:top w:val="single" w:sz="4" w:space="0" w:color="000000"/>
              <w:left w:val="single" w:sz="4" w:space="0" w:color="000000"/>
              <w:bottom w:val="single" w:sz="4" w:space="0" w:color="000000"/>
              <w:right w:val="single" w:sz="4" w:space="0" w:color="000000"/>
            </w:tcBorders>
            <w:shd w:val="clear" w:color="auto" w:fill="auto"/>
          </w:tcPr>
          <w:p w14:paraId="30D54E57" w14:textId="77777777" w:rsidR="00535171" w:rsidRPr="00D930FA" w:rsidRDefault="00535171" w:rsidP="00F32585">
            <w:pPr>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2B3CBF" w14:textId="77777777" w:rsidR="00535171" w:rsidRPr="00D930FA" w:rsidRDefault="00535171" w:rsidP="00F32585">
            <w:pPr>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FC61665" w14:textId="77777777" w:rsidR="00535171" w:rsidRPr="00D930FA" w:rsidRDefault="00535171" w:rsidP="00F32585">
            <w:pPr>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D560492" w14:textId="77777777" w:rsidR="00535171" w:rsidRPr="00D930FA" w:rsidRDefault="00535171" w:rsidP="00F32585">
            <w:pPr>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7FA4AC0" w14:textId="77777777" w:rsidR="00535171" w:rsidRPr="00D930FA" w:rsidRDefault="00535171" w:rsidP="00F32585">
            <w:pPr>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tcPr>
          <w:p w14:paraId="08128F61" w14:textId="77777777" w:rsidR="00535171" w:rsidRPr="00D930FA" w:rsidRDefault="00535171" w:rsidP="00F32585">
            <w:pPr>
              <w:rPr>
                <w:rFonts w:ascii="Times New Roman" w:hAnsi="Times New Roman" w:cs="Times New Roman"/>
                <w:sz w:val="20"/>
                <w:szCs w:val="20"/>
              </w:rPr>
            </w:pPr>
          </w:p>
        </w:tc>
        <w:tc>
          <w:tcPr>
            <w:tcW w:w="359" w:type="pct"/>
            <w:tcBorders>
              <w:top w:val="single" w:sz="4" w:space="0" w:color="000000"/>
              <w:left w:val="single" w:sz="4" w:space="0" w:color="000000"/>
              <w:bottom w:val="single" w:sz="4" w:space="0" w:color="000000"/>
              <w:right w:val="single" w:sz="4" w:space="0" w:color="000000"/>
            </w:tcBorders>
          </w:tcPr>
          <w:p w14:paraId="4B1337BB" w14:textId="77777777" w:rsidR="00535171" w:rsidRPr="00D930FA" w:rsidRDefault="00535171" w:rsidP="00F32585">
            <w:pPr>
              <w:rPr>
                <w:rFonts w:ascii="Times New Roman" w:hAnsi="Times New Roman" w:cs="Times New Roman"/>
                <w:sz w:val="20"/>
                <w:szCs w:val="20"/>
              </w:rPr>
            </w:pPr>
          </w:p>
        </w:tc>
      </w:tr>
      <w:tr w:rsidR="00535171" w:rsidRPr="00D930FA" w14:paraId="65F0854B" w14:textId="77777777" w:rsidTr="003A0F3A">
        <w:trPr>
          <w:trHeight w:hRule="exact" w:val="355"/>
        </w:trPr>
        <w:tc>
          <w:tcPr>
            <w:tcW w:w="2410" w:type="pct"/>
            <w:tcBorders>
              <w:top w:val="single" w:sz="4" w:space="0" w:color="000000"/>
              <w:left w:val="single" w:sz="4" w:space="0" w:color="000000"/>
              <w:bottom w:val="single" w:sz="4" w:space="0" w:color="000000"/>
              <w:right w:val="single" w:sz="4" w:space="0" w:color="000000"/>
            </w:tcBorders>
            <w:hideMark/>
          </w:tcPr>
          <w:p w14:paraId="361660DC"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III.</w:t>
            </w:r>
            <w:r w:rsidRPr="00D930FA">
              <w:rPr>
                <w:rFonts w:ascii="Times New Roman" w:eastAsia="Arial" w:hAnsi="Times New Roman" w:cs="Times New Roman"/>
                <w:spacing w:val="-2"/>
                <w:sz w:val="20"/>
                <w:szCs w:val="20"/>
              </w:rPr>
              <w:t xml:space="preserve"> </w:t>
            </w:r>
            <w:r>
              <w:rPr>
                <w:rFonts w:ascii="Times New Roman" w:eastAsia="Arial" w:hAnsi="Times New Roman" w:cs="Times New Roman"/>
                <w:spacing w:val="-2"/>
                <w:sz w:val="20"/>
                <w:szCs w:val="20"/>
              </w:rPr>
              <w:t>Integración de la base de datos</w:t>
            </w:r>
          </w:p>
        </w:tc>
        <w:tc>
          <w:tcPr>
            <w:tcW w:w="396" w:type="pct"/>
            <w:tcBorders>
              <w:top w:val="single" w:sz="4" w:space="0" w:color="000000"/>
              <w:left w:val="single" w:sz="4" w:space="0" w:color="000000"/>
              <w:bottom w:val="single" w:sz="4" w:space="0" w:color="000000"/>
              <w:right w:val="single" w:sz="4" w:space="0" w:color="000000"/>
            </w:tcBorders>
          </w:tcPr>
          <w:p w14:paraId="138EA7E0" w14:textId="77777777" w:rsidR="00535171" w:rsidRPr="00D930FA" w:rsidRDefault="00535171" w:rsidP="00F32585">
            <w:pPr>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shd w:val="clear" w:color="auto" w:fill="auto"/>
          </w:tcPr>
          <w:p w14:paraId="62CAE895" w14:textId="77777777" w:rsidR="00535171" w:rsidRPr="00D930FA" w:rsidRDefault="00535171" w:rsidP="00F32585">
            <w:pPr>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D497C6A" w14:textId="77777777" w:rsidR="00535171" w:rsidRPr="00D930FA" w:rsidRDefault="00535171" w:rsidP="00F32585">
            <w:pPr>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736B1A5" w14:textId="77777777" w:rsidR="00535171" w:rsidRPr="00D930FA" w:rsidRDefault="00535171" w:rsidP="00F32585">
            <w:pPr>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849D730" w14:textId="77777777" w:rsidR="00535171" w:rsidRPr="00D930FA" w:rsidRDefault="00535171" w:rsidP="00F32585">
            <w:pPr>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tcPr>
          <w:p w14:paraId="43D13AE2" w14:textId="77777777" w:rsidR="00535171" w:rsidRPr="00D930FA" w:rsidRDefault="00535171" w:rsidP="00F32585">
            <w:pPr>
              <w:rPr>
                <w:rFonts w:ascii="Times New Roman" w:hAnsi="Times New Roman" w:cs="Times New Roman"/>
                <w:sz w:val="20"/>
                <w:szCs w:val="20"/>
              </w:rPr>
            </w:pPr>
          </w:p>
        </w:tc>
        <w:tc>
          <w:tcPr>
            <w:tcW w:w="359" w:type="pct"/>
            <w:tcBorders>
              <w:top w:val="single" w:sz="4" w:space="0" w:color="000000"/>
              <w:left w:val="single" w:sz="4" w:space="0" w:color="000000"/>
              <w:bottom w:val="single" w:sz="4" w:space="0" w:color="000000"/>
              <w:right w:val="single" w:sz="4" w:space="0" w:color="000000"/>
            </w:tcBorders>
          </w:tcPr>
          <w:p w14:paraId="4CCCC00D" w14:textId="77777777" w:rsidR="00535171" w:rsidRPr="00D930FA" w:rsidRDefault="00535171" w:rsidP="00F32585">
            <w:pPr>
              <w:rPr>
                <w:rFonts w:ascii="Times New Roman" w:hAnsi="Times New Roman" w:cs="Times New Roman"/>
                <w:sz w:val="20"/>
                <w:szCs w:val="20"/>
              </w:rPr>
            </w:pPr>
          </w:p>
        </w:tc>
      </w:tr>
      <w:tr w:rsidR="00535171" w:rsidRPr="00D930FA" w14:paraId="41771E4C" w14:textId="77777777" w:rsidTr="003A0F3A">
        <w:trPr>
          <w:trHeight w:hRule="exact" w:val="312"/>
        </w:trPr>
        <w:tc>
          <w:tcPr>
            <w:tcW w:w="2410" w:type="pct"/>
            <w:tcBorders>
              <w:top w:val="single" w:sz="4" w:space="0" w:color="000000"/>
              <w:left w:val="single" w:sz="4" w:space="0" w:color="000000"/>
              <w:bottom w:val="single" w:sz="4" w:space="0" w:color="000000"/>
              <w:right w:val="single" w:sz="4" w:space="0" w:color="000000"/>
            </w:tcBorders>
          </w:tcPr>
          <w:p w14:paraId="57366E87"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w:t>
            </w: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w:t>
            </w:r>
            <w:r w:rsidRPr="00D930FA">
              <w:rPr>
                <w:rFonts w:ascii="Times New Roman" w:eastAsia="Arial" w:hAnsi="Times New Roman" w:cs="Times New Roman"/>
                <w:spacing w:val="-2"/>
                <w:sz w:val="20"/>
                <w:szCs w:val="20"/>
              </w:rPr>
              <w:t xml:space="preserve"> </w:t>
            </w:r>
            <w:r>
              <w:rPr>
                <w:rFonts w:ascii="Times New Roman" w:eastAsia="Arial" w:hAnsi="Times New Roman" w:cs="Times New Roman"/>
                <w:spacing w:val="-2"/>
                <w:sz w:val="20"/>
                <w:szCs w:val="20"/>
              </w:rPr>
              <w:t>Procesamiento de información</w:t>
            </w:r>
          </w:p>
          <w:p w14:paraId="5E3B1A8A" w14:textId="77777777" w:rsidR="00535171" w:rsidRPr="00D930FA" w:rsidRDefault="00535171" w:rsidP="00F32585">
            <w:pPr>
              <w:spacing w:before="6" w:line="100" w:lineRule="exact"/>
              <w:rPr>
                <w:rFonts w:ascii="Times New Roman" w:eastAsia="Times New Roman" w:hAnsi="Times New Roman" w:cs="Times New Roman"/>
                <w:sz w:val="20"/>
                <w:szCs w:val="20"/>
              </w:rPr>
            </w:pPr>
          </w:p>
          <w:p w14:paraId="1C7616BF" w14:textId="77777777" w:rsidR="00535171" w:rsidRPr="00D930FA" w:rsidRDefault="00535171" w:rsidP="00F32585">
            <w:pPr>
              <w:ind w:left="105"/>
              <w:rPr>
                <w:rFonts w:ascii="Times New Roman" w:eastAsia="Arial" w:hAnsi="Times New Roman" w:cs="Times New Roman"/>
                <w:sz w:val="20"/>
                <w:szCs w:val="20"/>
              </w:rPr>
            </w:pPr>
            <w:r w:rsidRPr="00D930FA">
              <w:rPr>
                <w:rFonts w:ascii="Times New Roman" w:eastAsia="Arial" w:hAnsi="Times New Roman" w:cs="Times New Roman"/>
                <w:spacing w:val="-1"/>
                <w:sz w:val="20"/>
                <w:szCs w:val="20"/>
              </w:rPr>
              <w:t>P</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og</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a</w:t>
            </w:r>
            <w:r w:rsidRPr="00D930FA">
              <w:rPr>
                <w:rFonts w:ascii="Times New Roman" w:eastAsia="Arial" w:hAnsi="Times New Roman" w:cs="Times New Roman"/>
                <w:spacing w:val="5"/>
                <w:sz w:val="20"/>
                <w:szCs w:val="20"/>
              </w:rPr>
              <w:t>m</w:t>
            </w:r>
            <w:r w:rsidRPr="00D930FA">
              <w:rPr>
                <w:rFonts w:ascii="Times New Roman" w:eastAsia="Arial" w:hAnsi="Times New Roman" w:cs="Times New Roman"/>
                <w:sz w:val="20"/>
                <w:szCs w:val="20"/>
              </w:rPr>
              <w:t>a</w:t>
            </w:r>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o</w:t>
            </w:r>
            <w:r w:rsidRPr="00D930FA">
              <w:rPr>
                <w:rFonts w:ascii="Times New Roman" w:eastAsia="Arial" w:hAnsi="Times New Roman" w:cs="Times New Roman"/>
                <w:spacing w:val="1"/>
                <w:sz w:val="20"/>
                <w:szCs w:val="20"/>
              </w:rPr>
              <w:t>ci</w:t>
            </w:r>
            <w:r w:rsidRPr="00D930FA">
              <w:rPr>
                <w:rFonts w:ascii="Times New Roman" w:eastAsia="Arial" w:hAnsi="Times New Roman" w:cs="Times New Roman"/>
                <w:sz w:val="20"/>
                <w:szCs w:val="20"/>
              </w:rPr>
              <w:t>al</w:t>
            </w:r>
          </w:p>
        </w:tc>
        <w:tc>
          <w:tcPr>
            <w:tcW w:w="396" w:type="pct"/>
            <w:tcBorders>
              <w:top w:val="single" w:sz="4" w:space="0" w:color="000000"/>
              <w:left w:val="single" w:sz="4" w:space="0" w:color="000000"/>
              <w:bottom w:val="single" w:sz="4" w:space="0" w:color="000000"/>
              <w:right w:val="single" w:sz="4" w:space="0" w:color="000000"/>
            </w:tcBorders>
          </w:tcPr>
          <w:p w14:paraId="79536577" w14:textId="77777777" w:rsidR="00535171" w:rsidRPr="00D930FA" w:rsidRDefault="00535171" w:rsidP="00F32585">
            <w:pPr>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tcPr>
          <w:p w14:paraId="0F687C65" w14:textId="77777777" w:rsidR="00535171" w:rsidRPr="00D930FA" w:rsidRDefault="00535171" w:rsidP="00F32585">
            <w:pPr>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3678F367" w14:textId="77777777" w:rsidR="00535171" w:rsidRPr="00D930FA" w:rsidRDefault="00535171" w:rsidP="00F32585">
            <w:pPr>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shd w:val="clear" w:color="auto" w:fill="auto"/>
          </w:tcPr>
          <w:p w14:paraId="591E7F8C" w14:textId="77777777" w:rsidR="00535171" w:rsidRPr="00D930FA" w:rsidRDefault="00535171" w:rsidP="00F32585">
            <w:pPr>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10027E" w14:textId="77777777" w:rsidR="00535171" w:rsidRPr="00D930FA" w:rsidRDefault="00535171" w:rsidP="00F32585">
            <w:pPr>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B3C4D14" w14:textId="77777777" w:rsidR="00535171" w:rsidRPr="00D930FA" w:rsidRDefault="00535171" w:rsidP="00F32585">
            <w:pPr>
              <w:rPr>
                <w:rFonts w:ascii="Times New Roman" w:hAnsi="Times New Roman" w:cs="Times New Roman"/>
                <w:sz w:val="20"/>
                <w:szCs w:val="20"/>
              </w:rPr>
            </w:pPr>
          </w:p>
        </w:tc>
        <w:tc>
          <w:tcPr>
            <w:tcW w:w="359" w:type="pct"/>
            <w:tcBorders>
              <w:top w:val="single" w:sz="4" w:space="0" w:color="000000"/>
              <w:left w:val="single" w:sz="4" w:space="0" w:color="000000"/>
              <w:bottom w:val="single" w:sz="4" w:space="0" w:color="000000"/>
              <w:right w:val="single" w:sz="4" w:space="0" w:color="000000"/>
            </w:tcBorders>
          </w:tcPr>
          <w:p w14:paraId="1365BFAD" w14:textId="77777777" w:rsidR="00535171" w:rsidRPr="00D930FA" w:rsidRDefault="00535171" w:rsidP="00F32585">
            <w:pPr>
              <w:rPr>
                <w:rFonts w:ascii="Times New Roman" w:hAnsi="Times New Roman" w:cs="Times New Roman"/>
                <w:sz w:val="20"/>
                <w:szCs w:val="20"/>
              </w:rPr>
            </w:pPr>
          </w:p>
        </w:tc>
      </w:tr>
      <w:tr w:rsidR="00535171" w:rsidRPr="00D930FA" w14:paraId="424BEB53" w14:textId="77777777" w:rsidTr="003A0F3A">
        <w:trPr>
          <w:trHeight w:hRule="exact" w:val="415"/>
        </w:trPr>
        <w:tc>
          <w:tcPr>
            <w:tcW w:w="2410" w:type="pct"/>
            <w:tcBorders>
              <w:top w:val="single" w:sz="4" w:space="0" w:color="000000"/>
              <w:left w:val="single" w:sz="4" w:space="0" w:color="000000"/>
              <w:bottom w:val="single" w:sz="4" w:space="0" w:color="000000"/>
              <w:right w:val="single" w:sz="4" w:space="0" w:color="000000"/>
            </w:tcBorders>
          </w:tcPr>
          <w:p w14:paraId="11D22A45" w14:textId="77777777" w:rsidR="00535171" w:rsidRPr="00D930FA" w:rsidRDefault="00535171" w:rsidP="00F32585">
            <w:pPr>
              <w:spacing w:before="1"/>
              <w:ind w:left="105"/>
              <w:rPr>
                <w:rFonts w:ascii="Times New Roman" w:eastAsia="Arial" w:hAnsi="Times New Roman" w:cs="Times New Roman"/>
                <w:sz w:val="20"/>
                <w:szCs w:val="20"/>
              </w:rPr>
            </w:pP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w:t>
            </w:r>
            <w:r w:rsidRPr="00D930FA">
              <w:rPr>
                <w:rFonts w:ascii="Times New Roman" w:eastAsia="Arial" w:hAnsi="Times New Roman" w:cs="Times New Roman"/>
                <w:spacing w:val="-2"/>
                <w:sz w:val="20"/>
                <w:szCs w:val="20"/>
              </w:rPr>
              <w:t xml:space="preserve"> </w:t>
            </w:r>
            <w:r>
              <w:rPr>
                <w:rFonts w:ascii="Times New Roman" w:eastAsia="Arial" w:hAnsi="Times New Roman" w:cs="Times New Roman"/>
                <w:spacing w:val="-2"/>
                <w:sz w:val="20"/>
                <w:szCs w:val="20"/>
              </w:rPr>
              <w:t>Elaboración de informes y documentos</w:t>
            </w:r>
          </w:p>
          <w:p w14:paraId="46AC58AE" w14:textId="77777777" w:rsidR="00535171" w:rsidRPr="00D930FA" w:rsidRDefault="00535171" w:rsidP="00F32585">
            <w:pPr>
              <w:spacing w:before="3" w:line="100" w:lineRule="exact"/>
              <w:rPr>
                <w:rFonts w:ascii="Times New Roman" w:eastAsia="Times New Roman" w:hAnsi="Times New Roman" w:cs="Times New Roman"/>
                <w:sz w:val="20"/>
                <w:szCs w:val="20"/>
              </w:rPr>
            </w:pPr>
          </w:p>
          <w:p w14:paraId="5CD2ED37" w14:textId="77777777" w:rsidR="00535171" w:rsidRPr="00D930FA" w:rsidRDefault="00535171" w:rsidP="00F32585">
            <w:pPr>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Inte</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na</w:t>
            </w:r>
            <w:r w:rsidRPr="00D930FA">
              <w:rPr>
                <w:rFonts w:ascii="Times New Roman" w:eastAsia="Arial" w:hAnsi="Times New Roman" w:cs="Times New Roman"/>
                <w:spacing w:val="-4"/>
                <w:sz w:val="20"/>
                <w:szCs w:val="20"/>
              </w:rPr>
              <w:t xml:space="preserve"> </w:t>
            </w:r>
            <w:r w:rsidRPr="00D930FA">
              <w:rPr>
                <w:rFonts w:ascii="Times New Roman" w:eastAsia="Arial" w:hAnsi="Times New Roman" w:cs="Times New Roman"/>
                <w:sz w:val="20"/>
                <w:szCs w:val="20"/>
              </w:rPr>
              <w:t>2</w:t>
            </w:r>
            <w:r w:rsidRPr="00D930FA">
              <w:rPr>
                <w:rFonts w:ascii="Times New Roman" w:eastAsia="Arial" w:hAnsi="Times New Roman" w:cs="Times New Roman"/>
                <w:spacing w:val="2"/>
                <w:sz w:val="20"/>
                <w:szCs w:val="20"/>
              </w:rPr>
              <w:t>0</w:t>
            </w:r>
            <w:r w:rsidRPr="00D930FA">
              <w:rPr>
                <w:rFonts w:ascii="Times New Roman" w:eastAsia="Arial" w:hAnsi="Times New Roman" w:cs="Times New Roman"/>
                <w:sz w:val="20"/>
                <w:szCs w:val="20"/>
              </w:rPr>
              <w:t>15</w:t>
            </w:r>
          </w:p>
        </w:tc>
        <w:tc>
          <w:tcPr>
            <w:tcW w:w="396" w:type="pct"/>
            <w:tcBorders>
              <w:top w:val="single" w:sz="4" w:space="0" w:color="000000"/>
              <w:left w:val="single" w:sz="4" w:space="0" w:color="000000"/>
              <w:bottom w:val="single" w:sz="4" w:space="0" w:color="000000"/>
              <w:right w:val="single" w:sz="4" w:space="0" w:color="000000"/>
            </w:tcBorders>
          </w:tcPr>
          <w:p w14:paraId="22E3474D" w14:textId="77777777" w:rsidR="00535171" w:rsidRPr="00D930FA" w:rsidRDefault="00535171" w:rsidP="00F32585">
            <w:pPr>
              <w:rPr>
                <w:rFonts w:ascii="Times New Roman" w:eastAsia="Times New Roman" w:hAnsi="Times New Roman" w:cs="Times New Roman"/>
                <w:sz w:val="20"/>
                <w:szCs w:val="20"/>
              </w:rPr>
            </w:pPr>
          </w:p>
        </w:tc>
        <w:tc>
          <w:tcPr>
            <w:tcW w:w="331" w:type="pct"/>
            <w:tcBorders>
              <w:top w:val="single" w:sz="4" w:space="0" w:color="000000"/>
              <w:left w:val="single" w:sz="4" w:space="0" w:color="000000"/>
              <w:bottom w:val="single" w:sz="4" w:space="0" w:color="000000"/>
              <w:right w:val="single" w:sz="4" w:space="0" w:color="000000"/>
            </w:tcBorders>
          </w:tcPr>
          <w:p w14:paraId="0433132B" w14:textId="77777777" w:rsidR="00535171" w:rsidRPr="00D930FA" w:rsidRDefault="00535171" w:rsidP="00F32585">
            <w:pPr>
              <w:rPr>
                <w:rFonts w:ascii="Times New Roman" w:hAnsi="Times New Roman" w:cs="Times New Roman"/>
                <w:sz w:val="20"/>
                <w:szCs w:val="20"/>
              </w:rPr>
            </w:pPr>
          </w:p>
        </w:tc>
        <w:tc>
          <w:tcPr>
            <w:tcW w:w="388" w:type="pct"/>
            <w:tcBorders>
              <w:top w:val="single" w:sz="4" w:space="0" w:color="000000"/>
              <w:left w:val="single" w:sz="4" w:space="0" w:color="000000"/>
              <w:bottom w:val="single" w:sz="4" w:space="0" w:color="000000"/>
              <w:right w:val="single" w:sz="4" w:space="0" w:color="000000"/>
            </w:tcBorders>
          </w:tcPr>
          <w:p w14:paraId="367302F5" w14:textId="77777777" w:rsidR="00535171" w:rsidRPr="00D930FA" w:rsidRDefault="00535171" w:rsidP="00F32585">
            <w:pPr>
              <w:rPr>
                <w:rFonts w:ascii="Times New Roman" w:hAnsi="Times New Roman" w:cs="Times New Roman"/>
                <w:sz w:val="20"/>
                <w:szCs w:val="20"/>
              </w:rPr>
            </w:pPr>
          </w:p>
        </w:tc>
        <w:tc>
          <w:tcPr>
            <w:tcW w:w="365" w:type="pct"/>
            <w:tcBorders>
              <w:top w:val="single" w:sz="4" w:space="0" w:color="000000"/>
              <w:left w:val="single" w:sz="4" w:space="0" w:color="000000"/>
              <w:bottom w:val="single" w:sz="4" w:space="0" w:color="000000"/>
              <w:right w:val="single" w:sz="4" w:space="0" w:color="000000"/>
            </w:tcBorders>
          </w:tcPr>
          <w:p w14:paraId="75453C87" w14:textId="77777777" w:rsidR="00535171" w:rsidRPr="00D930FA" w:rsidRDefault="00535171" w:rsidP="00F32585">
            <w:pPr>
              <w:rPr>
                <w:rFonts w:ascii="Times New Roman" w:hAnsi="Times New Roman" w:cs="Times New Roman"/>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7C300AD7" w14:textId="77777777" w:rsidR="00535171" w:rsidRPr="00D930FA" w:rsidRDefault="00535171" w:rsidP="00F32585">
            <w:pPr>
              <w:rPr>
                <w:rFonts w:ascii="Times New Roman" w:hAnsi="Times New Roman" w:cs="Times New Roman"/>
                <w:sz w:val="20"/>
                <w:szCs w:val="20"/>
              </w:rPr>
            </w:pPr>
          </w:p>
        </w:tc>
        <w:tc>
          <w:tcPr>
            <w:tcW w:w="39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A1CC76D" w14:textId="77777777" w:rsidR="00535171" w:rsidRPr="00D930FA" w:rsidRDefault="00535171" w:rsidP="00F32585">
            <w:pPr>
              <w:rPr>
                <w:rFonts w:ascii="Times New Roman" w:hAnsi="Times New Roman" w:cs="Times New Roman"/>
                <w:sz w:val="20"/>
                <w:szCs w:val="20"/>
              </w:rPr>
            </w:pPr>
          </w:p>
        </w:tc>
        <w:tc>
          <w:tcPr>
            <w:tcW w:w="35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D1B7B0A" w14:textId="77777777" w:rsidR="00535171" w:rsidRPr="00D930FA" w:rsidRDefault="00535171" w:rsidP="00F32585">
            <w:pPr>
              <w:rPr>
                <w:rFonts w:ascii="Times New Roman" w:hAnsi="Times New Roman" w:cs="Times New Roman"/>
                <w:sz w:val="20"/>
                <w:szCs w:val="20"/>
              </w:rPr>
            </w:pPr>
          </w:p>
        </w:tc>
      </w:tr>
    </w:tbl>
    <w:p w14:paraId="758FADEF" w14:textId="10CD679B" w:rsidR="00535171" w:rsidRDefault="00535171" w:rsidP="00535171">
      <w:pPr>
        <w:jc w:val="both"/>
        <w:rPr>
          <w:rFonts w:ascii="Times New Roman" w:hAnsi="Times New Roman" w:cs="Times New Roman"/>
          <w:b/>
          <w:sz w:val="20"/>
          <w:szCs w:val="20"/>
        </w:rPr>
      </w:pPr>
    </w:p>
    <w:p w14:paraId="330C630D" w14:textId="7D40B6F8" w:rsidR="009A381B" w:rsidRDefault="009A381B" w:rsidP="00535171">
      <w:pPr>
        <w:jc w:val="both"/>
        <w:rPr>
          <w:rFonts w:ascii="Times New Roman" w:hAnsi="Times New Roman" w:cs="Times New Roman"/>
          <w:b/>
          <w:sz w:val="20"/>
          <w:szCs w:val="20"/>
        </w:rPr>
      </w:pPr>
    </w:p>
    <w:p w14:paraId="36B852B6" w14:textId="5849EB74" w:rsidR="009A381B" w:rsidRDefault="009A381B" w:rsidP="00535171">
      <w:pPr>
        <w:jc w:val="both"/>
        <w:rPr>
          <w:rFonts w:ascii="Times New Roman" w:hAnsi="Times New Roman" w:cs="Times New Roman"/>
          <w:b/>
          <w:sz w:val="20"/>
          <w:szCs w:val="20"/>
        </w:rPr>
      </w:pPr>
    </w:p>
    <w:p w14:paraId="26DAAB17" w14:textId="77777777" w:rsidR="009A381B" w:rsidRDefault="009A381B" w:rsidP="00535171">
      <w:pPr>
        <w:jc w:val="both"/>
        <w:rPr>
          <w:rFonts w:ascii="Times New Roman" w:hAnsi="Times New Roman" w:cs="Times New Roman"/>
          <w:b/>
          <w:sz w:val="20"/>
          <w:szCs w:val="20"/>
        </w:rPr>
      </w:pPr>
    </w:p>
    <w:p w14:paraId="2410A169" w14:textId="4ADB2AAD" w:rsidR="007B59BF" w:rsidRPr="002516A8" w:rsidRDefault="007B59BF" w:rsidP="002516A8">
      <w:pPr>
        <w:pStyle w:val="Prrafodelista"/>
        <w:numPr>
          <w:ilvl w:val="0"/>
          <w:numId w:val="40"/>
        </w:numPr>
        <w:jc w:val="both"/>
        <w:rPr>
          <w:rFonts w:ascii="Times New Roman" w:hAnsi="Times New Roman" w:cs="Times New Roman"/>
          <w:b/>
          <w:sz w:val="20"/>
          <w:szCs w:val="20"/>
        </w:rPr>
      </w:pPr>
      <w:r w:rsidRPr="002516A8">
        <w:rPr>
          <w:rFonts w:ascii="Times New Roman" w:hAnsi="Times New Roman" w:cs="Times New Roman"/>
          <w:b/>
          <w:sz w:val="20"/>
          <w:szCs w:val="20"/>
        </w:rPr>
        <w:lastRenderedPageBreak/>
        <w:t>Para la elaboración del Marco Geo – Estadístico Informático:</w:t>
      </w:r>
    </w:p>
    <w:p w14:paraId="6BDB6721" w14:textId="1DD92ACB" w:rsidR="003A0F3A" w:rsidRDefault="003A0F3A" w:rsidP="0023603D">
      <w:pPr>
        <w:pStyle w:val="Epgrafe"/>
        <w:keepNext/>
        <w:jc w:val="center"/>
      </w:pPr>
      <w:bookmarkStart w:id="15" w:name="_Toc518028775"/>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6</w:t>
      </w:r>
      <w:r w:rsidR="008C3AE7">
        <w:rPr>
          <w:noProof/>
        </w:rPr>
        <w:fldChar w:fldCharType="end"/>
      </w:r>
      <w:r>
        <w:t xml:space="preserve">. </w:t>
      </w:r>
      <w:r w:rsidRPr="00C549ED">
        <w:t>Cronograma de Aplicación y Procesamiento de la Información</w:t>
      </w:r>
      <w:r w:rsidR="00BD6973">
        <w:t xml:space="preserve"> 2016</w:t>
      </w:r>
      <w:bookmarkEnd w:id="15"/>
    </w:p>
    <w:tbl>
      <w:tblPr>
        <w:tblW w:w="5000" w:type="pct"/>
        <w:tblCellMar>
          <w:left w:w="0" w:type="dxa"/>
          <w:right w:w="0" w:type="dxa"/>
        </w:tblCellMar>
        <w:tblLook w:val="01E0" w:firstRow="1" w:lastRow="1" w:firstColumn="1" w:lastColumn="1" w:noHBand="0" w:noVBand="0"/>
      </w:tblPr>
      <w:tblGrid>
        <w:gridCol w:w="5086"/>
        <w:gridCol w:w="833"/>
        <w:gridCol w:w="819"/>
        <w:gridCol w:w="819"/>
        <w:gridCol w:w="771"/>
        <w:gridCol w:w="825"/>
        <w:gridCol w:w="829"/>
      </w:tblGrid>
      <w:tr w:rsidR="00535171" w:rsidRPr="00D930FA" w14:paraId="4F78733E" w14:textId="77777777" w:rsidTr="00535171">
        <w:trPr>
          <w:trHeight w:hRule="exact" w:val="355"/>
        </w:trPr>
        <w:tc>
          <w:tcPr>
            <w:tcW w:w="2548" w:type="pct"/>
            <w:vMerge w:val="restart"/>
            <w:tcBorders>
              <w:top w:val="single" w:sz="4" w:space="0" w:color="auto"/>
              <w:left w:val="single" w:sz="4" w:space="0" w:color="000000"/>
              <w:right w:val="single" w:sz="4" w:space="0" w:color="000000"/>
            </w:tcBorders>
            <w:vAlign w:val="center"/>
            <w:hideMark/>
          </w:tcPr>
          <w:p w14:paraId="0BD2FE6C" w14:textId="77777777" w:rsidR="00535171" w:rsidRPr="00DC2CE1" w:rsidRDefault="00535171" w:rsidP="00F32585">
            <w:pPr>
              <w:jc w:val="center"/>
              <w:rPr>
                <w:rFonts w:ascii="Times New Roman" w:eastAsia="Arial" w:hAnsi="Times New Roman" w:cs="Times New Roman"/>
                <w:b/>
                <w:sz w:val="20"/>
                <w:szCs w:val="20"/>
                <w:lang w:val="en-US"/>
              </w:rPr>
            </w:pPr>
            <w:proofErr w:type="spellStart"/>
            <w:r>
              <w:rPr>
                <w:rFonts w:ascii="Times New Roman" w:eastAsia="Arial" w:hAnsi="Times New Roman" w:cs="Times New Roman"/>
                <w:b/>
                <w:sz w:val="20"/>
                <w:szCs w:val="20"/>
                <w:lang w:val="en-US"/>
              </w:rPr>
              <w:t>Apartado</w:t>
            </w:r>
            <w:proofErr w:type="spellEnd"/>
            <w:r>
              <w:rPr>
                <w:rFonts w:ascii="Times New Roman" w:eastAsia="Arial" w:hAnsi="Times New Roman" w:cs="Times New Roman"/>
                <w:b/>
                <w:sz w:val="20"/>
                <w:szCs w:val="20"/>
                <w:lang w:val="en-US"/>
              </w:rPr>
              <w:t xml:space="preserve"> de la </w:t>
            </w:r>
            <w:proofErr w:type="spellStart"/>
            <w:r>
              <w:rPr>
                <w:rFonts w:ascii="Times New Roman" w:eastAsia="Arial" w:hAnsi="Times New Roman" w:cs="Times New Roman"/>
                <w:b/>
                <w:sz w:val="20"/>
                <w:szCs w:val="20"/>
                <w:lang w:val="en-US"/>
              </w:rPr>
              <w:t>Evaluación</w:t>
            </w:r>
            <w:proofErr w:type="spellEnd"/>
          </w:p>
        </w:tc>
        <w:tc>
          <w:tcPr>
            <w:tcW w:w="2452" w:type="pct"/>
            <w:gridSpan w:val="6"/>
            <w:tcBorders>
              <w:top w:val="single" w:sz="4" w:space="0" w:color="auto"/>
              <w:bottom w:val="single" w:sz="4" w:space="0" w:color="auto"/>
              <w:right w:val="single" w:sz="4" w:space="0" w:color="auto"/>
            </w:tcBorders>
            <w:shd w:val="clear" w:color="auto" w:fill="auto"/>
          </w:tcPr>
          <w:p w14:paraId="38772FFB" w14:textId="77777777" w:rsidR="00535171" w:rsidRPr="00D930FA" w:rsidRDefault="00535171" w:rsidP="00F32585">
            <w:pPr>
              <w:jc w:val="center"/>
            </w:pPr>
            <w:r>
              <w:t>Mes</w:t>
            </w:r>
          </w:p>
        </w:tc>
      </w:tr>
      <w:tr w:rsidR="00535171" w:rsidRPr="00D930FA" w14:paraId="41A09370" w14:textId="77777777" w:rsidTr="003A0F3A">
        <w:trPr>
          <w:trHeight w:hRule="exact" w:val="355"/>
        </w:trPr>
        <w:tc>
          <w:tcPr>
            <w:tcW w:w="2548" w:type="pct"/>
            <w:vMerge/>
            <w:tcBorders>
              <w:left w:val="single" w:sz="4" w:space="0" w:color="000000"/>
              <w:bottom w:val="single" w:sz="4" w:space="0" w:color="000000"/>
              <w:right w:val="single" w:sz="4" w:space="0" w:color="000000"/>
            </w:tcBorders>
            <w:vAlign w:val="center"/>
          </w:tcPr>
          <w:p w14:paraId="5AEA012A" w14:textId="77777777" w:rsidR="00535171" w:rsidRPr="00D930FA" w:rsidRDefault="00535171" w:rsidP="00F32585">
            <w:pPr>
              <w:rPr>
                <w:rFonts w:ascii="Times New Roman" w:eastAsia="Arial" w:hAnsi="Times New Roman" w:cs="Times New Roman"/>
                <w:sz w:val="20"/>
                <w:szCs w:val="20"/>
                <w:lang w:val="en-US"/>
              </w:rPr>
            </w:pPr>
          </w:p>
        </w:tc>
        <w:tc>
          <w:tcPr>
            <w:tcW w:w="418" w:type="pct"/>
            <w:tcBorders>
              <w:top w:val="single" w:sz="4" w:space="0" w:color="000000"/>
              <w:left w:val="single" w:sz="4" w:space="0" w:color="000000"/>
              <w:bottom w:val="single" w:sz="4" w:space="0" w:color="000000"/>
              <w:right w:val="single" w:sz="4" w:space="0" w:color="000000"/>
            </w:tcBorders>
          </w:tcPr>
          <w:p w14:paraId="5E3B9AD2"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Jul</w:t>
            </w:r>
          </w:p>
        </w:tc>
        <w:tc>
          <w:tcPr>
            <w:tcW w:w="410" w:type="pct"/>
            <w:tcBorders>
              <w:top w:val="single" w:sz="4" w:space="0" w:color="000000"/>
              <w:left w:val="single" w:sz="4" w:space="0" w:color="000000"/>
              <w:bottom w:val="single" w:sz="4" w:space="0" w:color="000000"/>
              <w:right w:val="single" w:sz="4" w:space="0" w:color="000000"/>
            </w:tcBorders>
          </w:tcPr>
          <w:p w14:paraId="2FAF6014"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proofErr w:type="spellStart"/>
            <w:r>
              <w:rPr>
                <w:rFonts w:ascii="Times New Roman" w:eastAsia="Arial" w:hAnsi="Times New Roman" w:cs="Times New Roman"/>
                <w:w w:val="99"/>
                <w:sz w:val="20"/>
                <w:szCs w:val="20"/>
              </w:rPr>
              <w:t>Ago</w:t>
            </w:r>
            <w:proofErr w:type="spellEnd"/>
          </w:p>
        </w:tc>
        <w:tc>
          <w:tcPr>
            <w:tcW w:w="410" w:type="pct"/>
            <w:tcBorders>
              <w:top w:val="single" w:sz="4" w:space="0" w:color="000000"/>
              <w:left w:val="single" w:sz="4" w:space="0" w:color="000000"/>
              <w:bottom w:val="single" w:sz="4" w:space="0" w:color="000000"/>
              <w:right w:val="single" w:sz="4" w:space="0" w:color="000000"/>
            </w:tcBorders>
          </w:tcPr>
          <w:p w14:paraId="7605A76B" w14:textId="77777777" w:rsidR="00535171" w:rsidRPr="00D930FA" w:rsidRDefault="00535171" w:rsidP="00F32585">
            <w:pPr>
              <w:spacing w:line="220" w:lineRule="exact"/>
              <w:ind w:left="185" w:right="185"/>
              <w:jc w:val="center"/>
              <w:rPr>
                <w:rFonts w:ascii="Times New Roman" w:eastAsia="Arial" w:hAnsi="Times New Roman" w:cs="Times New Roman"/>
                <w:sz w:val="20"/>
                <w:szCs w:val="20"/>
              </w:rPr>
            </w:pPr>
            <w:proofErr w:type="spellStart"/>
            <w:r>
              <w:rPr>
                <w:rFonts w:ascii="Times New Roman" w:eastAsia="Arial" w:hAnsi="Times New Roman" w:cs="Times New Roman"/>
                <w:sz w:val="20"/>
                <w:szCs w:val="20"/>
              </w:rPr>
              <w:t>Sep</w:t>
            </w:r>
            <w:proofErr w:type="spellEnd"/>
          </w:p>
        </w:tc>
        <w:tc>
          <w:tcPr>
            <w:tcW w:w="386" w:type="pct"/>
            <w:tcBorders>
              <w:top w:val="single" w:sz="4" w:space="0" w:color="000000"/>
              <w:left w:val="single" w:sz="4" w:space="0" w:color="000000"/>
              <w:bottom w:val="single" w:sz="4" w:space="0" w:color="000000"/>
              <w:right w:val="single" w:sz="4" w:space="0" w:color="000000"/>
            </w:tcBorders>
          </w:tcPr>
          <w:p w14:paraId="51F4B100"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Oct</w:t>
            </w:r>
          </w:p>
        </w:tc>
        <w:tc>
          <w:tcPr>
            <w:tcW w:w="413" w:type="pct"/>
            <w:tcBorders>
              <w:top w:val="single" w:sz="4" w:space="0" w:color="000000"/>
              <w:left w:val="single" w:sz="4" w:space="0" w:color="000000"/>
              <w:bottom w:val="single" w:sz="4" w:space="0" w:color="000000"/>
              <w:right w:val="single" w:sz="4" w:space="0" w:color="000000"/>
            </w:tcBorders>
          </w:tcPr>
          <w:p w14:paraId="33373407"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Nov</w:t>
            </w:r>
          </w:p>
        </w:tc>
        <w:tc>
          <w:tcPr>
            <w:tcW w:w="414" w:type="pct"/>
            <w:tcBorders>
              <w:top w:val="single" w:sz="4" w:space="0" w:color="000000"/>
              <w:left w:val="single" w:sz="4" w:space="0" w:color="000000"/>
              <w:bottom w:val="single" w:sz="4" w:space="0" w:color="000000"/>
              <w:right w:val="single" w:sz="4" w:space="0" w:color="000000"/>
            </w:tcBorders>
          </w:tcPr>
          <w:p w14:paraId="67D3C104" w14:textId="77777777" w:rsidR="00535171" w:rsidRPr="00D930FA" w:rsidRDefault="00535171" w:rsidP="00F32585">
            <w:pPr>
              <w:spacing w:line="220" w:lineRule="exact"/>
              <w:ind w:left="187" w:right="185"/>
              <w:jc w:val="center"/>
              <w:rPr>
                <w:rFonts w:ascii="Times New Roman" w:eastAsia="Arial" w:hAnsi="Times New Roman" w:cs="Times New Roman"/>
                <w:sz w:val="20"/>
                <w:szCs w:val="20"/>
              </w:rPr>
            </w:pPr>
            <w:r>
              <w:rPr>
                <w:rFonts w:ascii="Times New Roman" w:eastAsia="Arial" w:hAnsi="Times New Roman" w:cs="Times New Roman"/>
                <w:sz w:val="20"/>
                <w:szCs w:val="20"/>
              </w:rPr>
              <w:t>Dic</w:t>
            </w:r>
          </w:p>
        </w:tc>
      </w:tr>
      <w:tr w:rsidR="00535171" w:rsidRPr="00D930FA" w14:paraId="6C157F40" w14:textId="77777777" w:rsidTr="003A0F3A">
        <w:trPr>
          <w:trHeight w:hRule="exact" w:val="355"/>
        </w:trPr>
        <w:tc>
          <w:tcPr>
            <w:tcW w:w="2548" w:type="pct"/>
            <w:tcBorders>
              <w:top w:val="single" w:sz="4" w:space="0" w:color="000000"/>
              <w:left w:val="single" w:sz="4" w:space="0" w:color="000000"/>
              <w:bottom w:val="single" w:sz="4" w:space="0" w:color="000000"/>
              <w:right w:val="single" w:sz="4" w:space="0" w:color="000000"/>
            </w:tcBorders>
            <w:hideMark/>
          </w:tcPr>
          <w:p w14:paraId="4845197C"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w:t>
            </w:r>
            <w:r w:rsidRPr="00D930FA">
              <w:rPr>
                <w:rFonts w:ascii="Times New Roman" w:eastAsia="Arial" w:hAnsi="Times New Roman" w:cs="Times New Roman"/>
                <w:spacing w:val="-1"/>
                <w:sz w:val="20"/>
                <w:szCs w:val="20"/>
              </w:rPr>
              <w:t xml:space="preserve"> </w:t>
            </w:r>
            <w:r>
              <w:rPr>
                <w:rFonts w:ascii="Times New Roman" w:eastAsia="Arial" w:hAnsi="Times New Roman" w:cs="Times New Roman"/>
                <w:spacing w:val="-1"/>
                <w:sz w:val="20"/>
                <w:szCs w:val="20"/>
              </w:rPr>
              <w:t>Integración de información sociodemográfica</w:t>
            </w:r>
          </w:p>
        </w:tc>
        <w:tc>
          <w:tcPr>
            <w:tcW w:w="418" w:type="pct"/>
            <w:tcBorders>
              <w:top w:val="single" w:sz="4" w:space="0" w:color="000000"/>
              <w:left w:val="single" w:sz="4" w:space="0" w:color="000000"/>
              <w:bottom w:val="single" w:sz="4" w:space="0" w:color="000000"/>
              <w:right w:val="single" w:sz="4" w:space="0" w:color="000000"/>
            </w:tcBorders>
            <w:shd w:val="clear" w:color="auto" w:fill="A5A5A5"/>
          </w:tcPr>
          <w:p w14:paraId="1DEF962C" w14:textId="77777777" w:rsidR="00535171" w:rsidRPr="00AA6EE8" w:rsidRDefault="00535171" w:rsidP="00F32585">
            <w:pPr>
              <w:rPr>
                <w:rFonts w:ascii="Times New Roman" w:eastAsia="Times New Roman" w:hAnsi="Times New Roman" w:cs="Times New Roman"/>
                <w:b/>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0B60CD96" w14:textId="77777777" w:rsidR="00535171" w:rsidRPr="00D930FA" w:rsidRDefault="00535171" w:rsidP="00F32585">
            <w:pPr>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1BBB9E6E" w14:textId="77777777" w:rsidR="00535171" w:rsidRPr="00D930FA" w:rsidRDefault="00535171" w:rsidP="00F32585">
            <w:pPr>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tcPr>
          <w:p w14:paraId="07B99883" w14:textId="77777777" w:rsidR="00535171" w:rsidRPr="00D930FA" w:rsidRDefault="00535171" w:rsidP="00F32585">
            <w:pPr>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tcPr>
          <w:p w14:paraId="761C960E" w14:textId="77777777" w:rsidR="00535171" w:rsidRPr="00D930FA" w:rsidRDefault="00535171" w:rsidP="00F32585">
            <w:pPr>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tcPr>
          <w:p w14:paraId="41B58754" w14:textId="77777777" w:rsidR="00535171" w:rsidRPr="00D930FA" w:rsidRDefault="00535171" w:rsidP="00F32585">
            <w:pPr>
              <w:rPr>
                <w:rFonts w:ascii="Times New Roman" w:hAnsi="Times New Roman" w:cs="Times New Roman"/>
                <w:sz w:val="20"/>
                <w:szCs w:val="20"/>
              </w:rPr>
            </w:pPr>
          </w:p>
        </w:tc>
      </w:tr>
      <w:tr w:rsidR="00535171" w:rsidRPr="00D930FA" w14:paraId="584D4E73" w14:textId="77777777" w:rsidTr="003A0F3A">
        <w:trPr>
          <w:trHeight w:hRule="exact" w:val="355"/>
        </w:trPr>
        <w:tc>
          <w:tcPr>
            <w:tcW w:w="2548" w:type="pct"/>
            <w:tcBorders>
              <w:top w:val="single" w:sz="4" w:space="0" w:color="000000"/>
              <w:left w:val="single" w:sz="4" w:space="0" w:color="000000"/>
              <w:bottom w:val="single" w:sz="4" w:space="0" w:color="000000"/>
              <w:right w:val="single" w:sz="4" w:space="0" w:color="000000"/>
            </w:tcBorders>
            <w:hideMark/>
          </w:tcPr>
          <w:p w14:paraId="0FBF9D02"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II.</w:t>
            </w:r>
            <w:r>
              <w:rPr>
                <w:rFonts w:ascii="Times New Roman" w:eastAsia="Arial" w:hAnsi="Times New Roman" w:cs="Times New Roman"/>
                <w:sz w:val="20"/>
                <w:szCs w:val="20"/>
              </w:rPr>
              <w:t xml:space="preserve"> </w:t>
            </w:r>
            <w:proofErr w:type="spellStart"/>
            <w:r>
              <w:rPr>
                <w:rFonts w:ascii="Times New Roman" w:eastAsia="Arial" w:hAnsi="Times New Roman" w:cs="Times New Roman"/>
                <w:sz w:val="20"/>
                <w:szCs w:val="20"/>
              </w:rPr>
              <w:t>Georreferenciación</w:t>
            </w:r>
            <w:proofErr w:type="spellEnd"/>
            <w:r>
              <w:rPr>
                <w:rFonts w:ascii="Times New Roman" w:eastAsia="Arial" w:hAnsi="Times New Roman" w:cs="Times New Roman"/>
                <w:sz w:val="20"/>
                <w:szCs w:val="20"/>
              </w:rPr>
              <w:t xml:space="preserve"> de información</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44F718CA" w14:textId="77777777" w:rsidR="00535171" w:rsidRPr="00D930FA" w:rsidRDefault="00535171" w:rsidP="00F32585">
            <w:pPr>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7EC6A9" w14:textId="77777777" w:rsidR="00535171" w:rsidRPr="00D930FA" w:rsidRDefault="00535171" w:rsidP="00F32585">
            <w:pPr>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89833F5" w14:textId="77777777" w:rsidR="00535171" w:rsidRPr="00D930FA" w:rsidRDefault="00535171" w:rsidP="00F32585">
            <w:pPr>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shd w:val="clear" w:color="auto" w:fill="auto"/>
          </w:tcPr>
          <w:p w14:paraId="620E33CA" w14:textId="77777777" w:rsidR="00535171" w:rsidRPr="00D930FA" w:rsidRDefault="00535171" w:rsidP="00F32585">
            <w:pPr>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14:paraId="55E5BAE7" w14:textId="77777777" w:rsidR="00535171" w:rsidRPr="00D930FA" w:rsidRDefault="00535171" w:rsidP="00F32585">
            <w:pPr>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tcPr>
          <w:p w14:paraId="694006AF" w14:textId="77777777" w:rsidR="00535171" w:rsidRPr="00D930FA" w:rsidRDefault="00535171" w:rsidP="00F32585">
            <w:pPr>
              <w:rPr>
                <w:rFonts w:ascii="Times New Roman" w:hAnsi="Times New Roman" w:cs="Times New Roman"/>
                <w:sz w:val="20"/>
                <w:szCs w:val="20"/>
              </w:rPr>
            </w:pPr>
          </w:p>
        </w:tc>
      </w:tr>
      <w:tr w:rsidR="00535171" w:rsidRPr="00D930FA" w14:paraId="48D368C8" w14:textId="77777777" w:rsidTr="003A0F3A">
        <w:trPr>
          <w:trHeight w:hRule="exact" w:val="355"/>
        </w:trPr>
        <w:tc>
          <w:tcPr>
            <w:tcW w:w="2548" w:type="pct"/>
            <w:tcBorders>
              <w:top w:val="single" w:sz="4" w:space="0" w:color="000000"/>
              <w:left w:val="single" w:sz="4" w:space="0" w:color="000000"/>
              <w:bottom w:val="single" w:sz="4" w:space="0" w:color="000000"/>
              <w:right w:val="single" w:sz="4" w:space="0" w:color="000000"/>
            </w:tcBorders>
            <w:hideMark/>
          </w:tcPr>
          <w:p w14:paraId="28C77AAE" w14:textId="77777777" w:rsidR="00535171" w:rsidRPr="00D930FA" w:rsidRDefault="00535171" w:rsidP="00F32585">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III.</w:t>
            </w:r>
            <w:r w:rsidRPr="00D930FA">
              <w:rPr>
                <w:rFonts w:ascii="Times New Roman" w:eastAsia="Arial" w:hAnsi="Times New Roman" w:cs="Times New Roman"/>
                <w:spacing w:val="-2"/>
                <w:sz w:val="20"/>
                <w:szCs w:val="20"/>
              </w:rPr>
              <w:t xml:space="preserve"> </w:t>
            </w:r>
            <w:r>
              <w:rPr>
                <w:rFonts w:ascii="Times New Roman" w:eastAsia="Arial" w:hAnsi="Times New Roman" w:cs="Times New Roman"/>
                <w:spacing w:val="-2"/>
                <w:sz w:val="20"/>
                <w:szCs w:val="20"/>
              </w:rPr>
              <w:t>Validación de información</w:t>
            </w:r>
          </w:p>
        </w:tc>
        <w:tc>
          <w:tcPr>
            <w:tcW w:w="418" w:type="pct"/>
            <w:tcBorders>
              <w:top w:val="single" w:sz="4" w:space="0" w:color="000000"/>
              <w:left w:val="single" w:sz="4" w:space="0" w:color="000000"/>
              <w:bottom w:val="single" w:sz="4" w:space="0" w:color="000000"/>
              <w:right w:val="single" w:sz="4" w:space="0" w:color="000000"/>
            </w:tcBorders>
          </w:tcPr>
          <w:p w14:paraId="07BA2414" w14:textId="77777777" w:rsidR="00535171" w:rsidRPr="00D930FA" w:rsidRDefault="00535171" w:rsidP="00F32585">
            <w:pPr>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uto"/>
          </w:tcPr>
          <w:p w14:paraId="0B06D5F5" w14:textId="77777777" w:rsidR="00535171" w:rsidRPr="00D930FA" w:rsidRDefault="00535171" w:rsidP="00F32585">
            <w:pPr>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4ABE72" w14:textId="77777777" w:rsidR="00535171" w:rsidRPr="00D930FA" w:rsidRDefault="00535171" w:rsidP="00F32585">
            <w:pPr>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E78D5DB" w14:textId="77777777" w:rsidR="00535171" w:rsidRPr="00D930FA" w:rsidRDefault="00535171" w:rsidP="00F32585">
            <w:pPr>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14:paraId="2CB12679" w14:textId="77777777" w:rsidR="00535171" w:rsidRPr="00D930FA" w:rsidRDefault="00535171" w:rsidP="00F32585">
            <w:pPr>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tcPr>
          <w:p w14:paraId="231DC9CC" w14:textId="77777777" w:rsidR="00535171" w:rsidRPr="00D930FA" w:rsidRDefault="00535171" w:rsidP="00F32585">
            <w:pPr>
              <w:rPr>
                <w:rFonts w:ascii="Times New Roman" w:hAnsi="Times New Roman" w:cs="Times New Roman"/>
                <w:sz w:val="20"/>
                <w:szCs w:val="20"/>
              </w:rPr>
            </w:pPr>
          </w:p>
        </w:tc>
      </w:tr>
      <w:tr w:rsidR="00535171" w:rsidRPr="00D930FA" w14:paraId="7244E2CD" w14:textId="77777777" w:rsidTr="003A0F3A">
        <w:trPr>
          <w:trHeight w:hRule="exact" w:val="499"/>
        </w:trPr>
        <w:tc>
          <w:tcPr>
            <w:tcW w:w="2548" w:type="pct"/>
            <w:tcBorders>
              <w:top w:val="single" w:sz="4" w:space="0" w:color="000000"/>
              <w:left w:val="single" w:sz="4" w:space="0" w:color="000000"/>
              <w:bottom w:val="single" w:sz="4" w:space="0" w:color="000000"/>
              <w:right w:val="single" w:sz="4" w:space="0" w:color="000000"/>
            </w:tcBorders>
          </w:tcPr>
          <w:p w14:paraId="07572240" w14:textId="614B7970" w:rsidR="00535171" w:rsidRPr="00D930FA" w:rsidRDefault="00535171" w:rsidP="009A381B">
            <w:pPr>
              <w:spacing w:line="220" w:lineRule="exact"/>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w:t>
            </w: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w:t>
            </w:r>
            <w:r w:rsidRPr="00D930FA">
              <w:rPr>
                <w:rFonts w:ascii="Times New Roman" w:eastAsia="Arial" w:hAnsi="Times New Roman" w:cs="Times New Roman"/>
                <w:spacing w:val="-2"/>
                <w:sz w:val="20"/>
                <w:szCs w:val="20"/>
              </w:rPr>
              <w:t xml:space="preserve"> </w:t>
            </w:r>
            <w:r>
              <w:rPr>
                <w:rFonts w:ascii="Times New Roman" w:eastAsia="Arial" w:hAnsi="Times New Roman" w:cs="Times New Roman"/>
                <w:spacing w:val="-2"/>
                <w:sz w:val="20"/>
                <w:szCs w:val="20"/>
              </w:rPr>
              <w:t xml:space="preserve">Generación de productos cartográficos y </w:t>
            </w:r>
            <w:proofErr w:type="spellStart"/>
            <w:r>
              <w:rPr>
                <w:rFonts w:ascii="Times New Roman" w:eastAsia="Arial" w:hAnsi="Times New Roman" w:cs="Times New Roman"/>
                <w:spacing w:val="-2"/>
                <w:sz w:val="20"/>
                <w:szCs w:val="20"/>
              </w:rPr>
              <w:t>estadísticos</w:t>
            </w:r>
            <w:r w:rsidRPr="00D930FA">
              <w:rPr>
                <w:rFonts w:ascii="Times New Roman" w:eastAsia="Arial" w:hAnsi="Times New Roman" w:cs="Times New Roman"/>
                <w:spacing w:val="-1"/>
                <w:sz w:val="20"/>
                <w:szCs w:val="20"/>
              </w:rPr>
              <w:t>P</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og</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a</w:t>
            </w:r>
            <w:r w:rsidRPr="00D930FA">
              <w:rPr>
                <w:rFonts w:ascii="Times New Roman" w:eastAsia="Arial" w:hAnsi="Times New Roman" w:cs="Times New Roman"/>
                <w:spacing w:val="5"/>
                <w:sz w:val="20"/>
                <w:szCs w:val="20"/>
              </w:rPr>
              <w:t>m</w:t>
            </w:r>
            <w:r w:rsidRPr="00D930FA">
              <w:rPr>
                <w:rFonts w:ascii="Times New Roman" w:eastAsia="Arial" w:hAnsi="Times New Roman" w:cs="Times New Roman"/>
                <w:sz w:val="20"/>
                <w:szCs w:val="20"/>
              </w:rPr>
              <w:t>a</w:t>
            </w:r>
            <w:proofErr w:type="spellEnd"/>
            <w:r w:rsidRPr="00D930FA">
              <w:rPr>
                <w:rFonts w:ascii="Times New Roman" w:eastAsia="Arial" w:hAnsi="Times New Roman" w:cs="Times New Roman"/>
                <w:spacing w:val="-9"/>
                <w:sz w:val="20"/>
                <w:szCs w:val="20"/>
              </w:rPr>
              <w:t xml:space="preserve"> </w:t>
            </w:r>
            <w:r w:rsidRPr="00D930FA">
              <w:rPr>
                <w:rFonts w:ascii="Times New Roman" w:eastAsia="Arial" w:hAnsi="Times New Roman" w:cs="Times New Roman"/>
                <w:spacing w:val="-1"/>
                <w:sz w:val="20"/>
                <w:szCs w:val="20"/>
              </w:rPr>
              <w:t>S</w:t>
            </w:r>
            <w:r w:rsidRPr="00D930FA">
              <w:rPr>
                <w:rFonts w:ascii="Times New Roman" w:eastAsia="Arial" w:hAnsi="Times New Roman" w:cs="Times New Roman"/>
                <w:sz w:val="20"/>
                <w:szCs w:val="20"/>
              </w:rPr>
              <w:t>o</w:t>
            </w:r>
            <w:r w:rsidRPr="00D930FA">
              <w:rPr>
                <w:rFonts w:ascii="Times New Roman" w:eastAsia="Arial" w:hAnsi="Times New Roman" w:cs="Times New Roman"/>
                <w:spacing w:val="1"/>
                <w:sz w:val="20"/>
                <w:szCs w:val="20"/>
              </w:rPr>
              <w:t>ci</w:t>
            </w:r>
            <w:r w:rsidRPr="00D930FA">
              <w:rPr>
                <w:rFonts w:ascii="Times New Roman" w:eastAsia="Arial" w:hAnsi="Times New Roman" w:cs="Times New Roman"/>
                <w:sz w:val="20"/>
                <w:szCs w:val="20"/>
              </w:rPr>
              <w:t>al</w:t>
            </w:r>
          </w:p>
        </w:tc>
        <w:tc>
          <w:tcPr>
            <w:tcW w:w="418" w:type="pct"/>
            <w:tcBorders>
              <w:top w:val="single" w:sz="4" w:space="0" w:color="000000"/>
              <w:left w:val="single" w:sz="4" w:space="0" w:color="000000"/>
              <w:bottom w:val="single" w:sz="4" w:space="0" w:color="000000"/>
              <w:right w:val="single" w:sz="4" w:space="0" w:color="000000"/>
            </w:tcBorders>
          </w:tcPr>
          <w:p w14:paraId="34C996DD" w14:textId="77777777" w:rsidR="00535171" w:rsidRPr="00D930FA" w:rsidRDefault="00535171" w:rsidP="00F32585">
            <w:pPr>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34AD7D2B" w14:textId="77777777" w:rsidR="00535171" w:rsidRPr="00D930FA" w:rsidRDefault="00535171" w:rsidP="00F32585">
            <w:pPr>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EA7AF23" w14:textId="77777777" w:rsidR="00535171" w:rsidRPr="00D930FA" w:rsidRDefault="00535171" w:rsidP="00F32585">
            <w:pPr>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1F6CDBA" w14:textId="77777777" w:rsidR="00535171" w:rsidRPr="00D930FA" w:rsidRDefault="00535171" w:rsidP="00F32585">
            <w:pPr>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43EFD5B" w14:textId="77777777" w:rsidR="00535171" w:rsidRPr="00D930FA" w:rsidRDefault="00535171" w:rsidP="00F32585">
            <w:pPr>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shd w:val="clear" w:color="auto" w:fill="auto"/>
          </w:tcPr>
          <w:p w14:paraId="2F8A9362" w14:textId="77777777" w:rsidR="00535171" w:rsidRPr="00D930FA" w:rsidRDefault="00535171" w:rsidP="00F32585">
            <w:pPr>
              <w:rPr>
                <w:rFonts w:ascii="Times New Roman" w:hAnsi="Times New Roman" w:cs="Times New Roman"/>
                <w:sz w:val="20"/>
                <w:szCs w:val="20"/>
              </w:rPr>
            </w:pPr>
          </w:p>
        </w:tc>
      </w:tr>
      <w:tr w:rsidR="00535171" w:rsidRPr="00D930FA" w14:paraId="5A0DF502" w14:textId="77777777" w:rsidTr="003A0F3A">
        <w:trPr>
          <w:trHeight w:hRule="exact" w:val="415"/>
        </w:trPr>
        <w:tc>
          <w:tcPr>
            <w:tcW w:w="2548" w:type="pct"/>
            <w:tcBorders>
              <w:top w:val="single" w:sz="4" w:space="0" w:color="000000"/>
              <w:left w:val="single" w:sz="4" w:space="0" w:color="000000"/>
              <w:bottom w:val="single" w:sz="4" w:space="0" w:color="000000"/>
              <w:right w:val="single" w:sz="4" w:space="0" w:color="000000"/>
            </w:tcBorders>
          </w:tcPr>
          <w:p w14:paraId="57BDC842" w14:textId="77777777" w:rsidR="00535171" w:rsidRPr="00D930FA" w:rsidRDefault="00535171" w:rsidP="00F32585">
            <w:pPr>
              <w:spacing w:before="1"/>
              <w:ind w:left="105"/>
              <w:rPr>
                <w:rFonts w:ascii="Times New Roman" w:eastAsia="Arial" w:hAnsi="Times New Roman" w:cs="Times New Roman"/>
                <w:sz w:val="20"/>
                <w:szCs w:val="20"/>
              </w:rPr>
            </w:pPr>
            <w:r w:rsidRPr="00D930FA">
              <w:rPr>
                <w:rFonts w:ascii="Times New Roman" w:eastAsia="Arial" w:hAnsi="Times New Roman" w:cs="Times New Roman"/>
                <w:spacing w:val="-1"/>
                <w:sz w:val="20"/>
                <w:szCs w:val="20"/>
              </w:rPr>
              <w:t>V</w:t>
            </w:r>
            <w:r w:rsidRPr="00D930FA">
              <w:rPr>
                <w:rFonts w:ascii="Times New Roman" w:eastAsia="Arial" w:hAnsi="Times New Roman" w:cs="Times New Roman"/>
                <w:sz w:val="20"/>
                <w:szCs w:val="20"/>
              </w:rPr>
              <w:t>.</w:t>
            </w:r>
            <w:r w:rsidRPr="00D930FA">
              <w:rPr>
                <w:rFonts w:ascii="Times New Roman" w:eastAsia="Arial" w:hAnsi="Times New Roman" w:cs="Times New Roman"/>
                <w:spacing w:val="-2"/>
                <w:sz w:val="20"/>
                <w:szCs w:val="20"/>
              </w:rPr>
              <w:t xml:space="preserve"> </w:t>
            </w:r>
            <w:r>
              <w:rPr>
                <w:rFonts w:ascii="Times New Roman" w:eastAsia="Arial" w:hAnsi="Times New Roman" w:cs="Times New Roman"/>
                <w:spacing w:val="-2"/>
                <w:sz w:val="20"/>
                <w:szCs w:val="20"/>
              </w:rPr>
              <w:t>Elaboración de informes y documentos</w:t>
            </w:r>
          </w:p>
          <w:p w14:paraId="26B87A7F" w14:textId="77777777" w:rsidR="00535171" w:rsidRPr="00D930FA" w:rsidRDefault="00535171" w:rsidP="00F32585">
            <w:pPr>
              <w:spacing w:before="3" w:line="100" w:lineRule="exact"/>
              <w:rPr>
                <w:rFonts w:ascii="Times New Roman" w:eastAsia="Times New Roman" w:hAnsi="Times New Roman" w:cs="Times New Roman"/>
                <w:sz w:val="20"/>
                <w:szCs w:val="20"/>
              </w:rPr>
            </w:pPr>
          </w:p>
          <w:p w14:paraId="0E4030E8" w14:textId="77777777" w:rsidR="00535171" w:rsidRPr="00D930FA" w:rsidRDefault="00535171" w:rsidP="00F32585">
            <w:pPr>
              <w:ind w:left="105"/>
              <w:rPr>
                <w:rFonts w:ascii="Times New Roman" w:eastAsia="Arial" w:hAnsi="Times New Roman" w:cs="Times New Roman"/>
                <w:sz w:val="20"/>
                <w:szCs w:val="20"/>
              </w:rPr>
            </w:pPr>
            <w:r w:rsidRPr="00D930FA">
              <w:rPr>
                <w:rFonts w:ascii="Times New Roman" w:eastAsia="Arial" w:hAnsi="Times New Roman" w:cs="Times New Roman"/>
                <w:sz w:val="20"/>
                <w:szCs w:val="20"/>
              </w:rPr>
              <w:t>Inte</w:t>
            </w:r>
            <w:r w:rsidRPr="00D930FA">
              <w:rPr>
                <w:rFonts w:ascii="Times New Roman" w:eastAsia="Arial" w:hAnsi="Times New Roman" w:cs="Times New Roman"/>
                <w:spacing w:val="1"/>
                <w:sz w:val="20"/>
                <w:szCs w:val="20"/>
              </w:rPr>
              <w:t>r</w:t>
            </w:r>
            <w:r w:rsidRPr="00D930FA">
              <w:rPr>
                <w:rFonts w:ascii="Times New Roman" w:eastAsia="Arial" w:hAnsi="Times New Roman" w:cs="Times New Roman"/>
                <w:sz w:val="20"/>
                <w:szCs w:val="20"/>
              </w:rPr>
              <w:t>na</w:t>
            </w:r>
            <w:r w:rsidRPr="00D930FA">
              <w:rPr>
                <w:rFonts w:ascii="Times New Roman" w:eastAsia="Arial" w:hAnsi="Times New Roman" w:cs="Times New Roman"/>
                <w:spacing w:val="-4"/>
                <w:sz w:val="20"/>
                <w:szCs w:val="20"/>
              </w:rPr>
              <w:t xml:space="preserve"> </w:t>
            </w:r>
            <w:r w:rsidRPr="00D930FA">
              <w:rPr>
                <w:rFonts w:ascii="Times New Roman" w:eastAsia="Arial" w:hAnsi="Times New Roman" w:cs="Times New Roman"/>
                <w:sz w:val="20"/>
                <w:szCs w:val="20"/>
              </w:rPr>
              <w:t>2</w:t>
            </w:r>
            <w:r w:rsidRPr="00D930FA">
              <w:rPr>
                <w:rFonts w:ascii="Times New Roman" w:eastAsia="Arial" w:hAnsi="Times New Roman" w:cs="Times New Roman"/>
                <w:spacing w:val="2"/>
                <w:sz w:val="20"/>
                <w:szCs w:val="20"/>
              </w:rPr>
              <w:t>0</w:t>
            </w:r>
            <w:r w:rsidRPr="00D930FA">
              <w:rPr>
                <w:rFonts w:ascii="Times New Roman" w:eastAsia="Arial" w:hAnsi="Times New Roman" w:cs="Times New Roman"/>
                <w:sz w:val="20"/>
                <w:szCs w:val="20"/>
              </w:rPr>
              <w:t>15</w:t>
            </w:r>
          </w:p>
        </w:tc>
        <w:tc>
          <w:tcPr>
            <w:tcW w:w="418" w:type="pct"/>
            <w:tcBorders>
              <w:top w:val="single" w:sz="4" w:space="0" w:color="000000"/>
              <w:left w:val="single" w:sz="4" w:space="0" w:color="000000"/>
              <w:bottom w:val="single" w:sz="4" w:space="0" w:color="000000"/>
              <w:right w:val="single" w:sz="4" w:space="0" w:color="000000"/>
            </w:tcBorders>
          </w:tcPr>
          <w:p w14:paraId="4FA0F4CB" w14:textId="77777777" w:rsidR="00535171" w:rsidRPr="00D930FA" w:rsidRDefault="00535171" w:rsidP="00F32585">
            <w:pPr>
              <w:rPr>
                <w:rFonts w:ascii="Times New Roman" w:eastAsia="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6CDBF8A5" w14:textId="77777777" w:rsidR="00535171" w:rsidRPr="00D930FA" w:rsidRDefault="00535171" w:rsidP="00F32585">
            <w:pPr>
              <w:rPr>
                <w:rFonts w:ascii="Times New Roman" w:hAnsi="Times New Roman" w:cs="Times New Roman"/>
                <w:sz w:val="20"/>
                <w:szCs w:val="20"/>
              </w:rPr>
            </w:pPr>
          </w:p>
        </w:tc>
        <w:tc>
          <w:tcPr>
            <w:tcW w:w="410" w:type="pct"/>
            <w:tcBorders>
              <w:top w:val="single" w:sz="4" w:space="0" w:color="000000"/>
              <w:left w:val="single" w:sz="4" w:space="0" w:color="000000"/>
              <w:bottom w:val="single" w:sz="4" w:space="0" w:color="000000"/>
              <w:right w:val="single" w:sz="4" w:space="0" w:color="000000"/>
            </w:tcBorders>
          </w:tcPr>
          <w:p w14:paraId="4DDEB72B" w14:textId="77777777" w:rsidR="00535171" w:rsidRPr="00D930FA" w:rsidRDefault="00535171" w:rsidP="00F32585">
            <w:pPr>
              <w:rPr>
                <w:rFonts w:ascii="Times New Roman" w:hAnsi="Times New Roman" w:cs="Times New Roman"/>
                <w:sz w:val="20"/>
                <w:szCs w:val="20"/>
              </w:rPr>
            </w:pPr>
          </w:p>
        </w:tc>
        <w:tc>
          <w:tcPr>
            <w:tcW w:w="386" w:type="pct"/>
            <w:tcBorders>
              <w:top w:val="single" w:sz="4" w:space="0" w:color="000000"/>
              <w:left w:val="single" w:sz="4" w:space="0" w:color="000000"/>
              <w:bottom w:val="single" w:sz="4" w:space="0" w:color="000000"/>
              <w:right w:val="single" w:sz="4" w:space="0" w:color="000000"/>
            </w:tcBorders>
          </w:tcPr>
          <w:p w14:paraId="7425D5BE" w14:textId="77777777" w:rsidR="00535171" w:rsidRPr="00D930FA" w:rsidRDefault="00535171" w:rsidP="00F32585">
            <w:pPr>
              <w:rPr>
                <w:rFonts w:ascii="Times New Roman" w:hAnsi="Times New Roman" w:cs="Times New Roman"/>
                <w:sz w:val="20"/>
                <w:szCs w:val="20"/>
              </w:rPr>
            </w:pPr>
          </w:p>
        </w:tc>
        <w:tc>
          <w:tcPr>
            <w:tcW w:w="413" w:type="pct"/>
            <w:tcBorders>
              <w:top w:val="single" w:sz="4" w:space="0" w:color="000000"/>
              <w:left w:val="single" w:sz="4" w:space="0" w:color="000000"/>
              <w:bottom w:val="single" w:sz="4" w:space="0" w:color="000000"/>
              <w:right w:val="single" w:sz="4" w:space="0" w:color="000000"/>
            </w:tcBorders>
            <w:shd w:val="clear" w:color="auto" w:fill="auto"/>
          </w:tcPr>
          <w:p w14:paraId="6A85D427" w14:textId="77777777" w:rsidR="00535171" w:rsidRPr="00D930FA" w:rsidRDefault="00535171" w:rsidP="00F32585">
            <w:pPr>
              <w:rPr>
                <w:rFonts w:ascii="Times New Roman" w:hAnsi="Times New Roman" w:cs="Times New Roman"/>
                <w:sz w:val="20"/>
                <w:szCs w:val="20"/>
              </w:rPr>
            </w:pPr>
          </w:p>
        </w:tc>
        <w:tc>
          <w:tcPr>
            <w:tcW w:w="41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B28DF5E" w14:textId="77777777" w:rsidR="00535171" w:rsidRPr="00D930FA" w:rsidRDefault="00535171" w:rsidP="00F32585">
            <w:pPr>
              <w:rPr>
                <w:rFonts w:ascii="Times New Roman" w:hAnsi="Times New Roman" w:cs="Times New Roman"/>
                <w:sz w:val="20"/>
                <w:szCs w:val="20"/>
              </w:rPr>
            </w:pPr>
          </w:p>
        </w:tc>
      </w:tr>
    </w:tbl>
    <w:p w14:paraId="647D4217" w14:textId="77777777" w:rsidR="008F7A6D" w:rsidRDefault="008F7A6D" w:rsidP="005E34E3">
      <w:pPr>
        <w:rPr>
          <w:rFonts w:ascii="Times New Roman" w:hAnsi="Times New Roman" w:cs="Times New Roman"/>
          <w:sz w:val="20"/>
          <w:szCs w:val="20"/>
        </w:rPr>
      </w:pPr>
    </w:p>
    <w:p w14:paraId="345D4991" w14:textId="77777777" w:rsidR="006A2197" w:rsidRDefault="006A2197" w:rsidP="006A2197">
      <w:pPr>
        <w:jc w:val="both"/>
        <w:rPr>
          <w:rFonts w:ascii="Times New Roman" w:hAnsi="Times New Roman" w:cs="Times New Roman"/>
          <w:sz w:val="20"/>
          <w:szCs w:val="20"/>
        </w:rPr>
      </w:pPr>
      <w:r w:rsidRPr="007D7A1A">
        <w:rPr>
          <w:rFonts w:ascii="Times New Roman" w:hAnsi="Times New Roman" w:cs="Times New Roman"/>
          <w:sz w:val="20"/>
          <w:szCs w:val="20"/>
        </w:rPr>
        <w:t xml:space="preserve">La </w:t>
      </w:r>
      <w:r w:rsidRPr="00CD3461">
        <w:rPr>
          <w:rFonts w:ascii="Times New Roman" w:hAnsi="Times New Roman" w:cs="Times New Roman"/>
          <w:sz w:val="20"/>
          <w:szCs w:val="20"/>
        </w:rPr>
        <w:t>SEGUNDA ETAPA, correspondió en 2017</w:t>
      </w:r>
      <w:r w:rsidRPr="007D7A1A">
        <w:rPr>
          <w:rFonts w:ascii="Times New Roman" w:hAnsi="Times New Roman" w:cs="Times New Roman"/>
          <w:sz w:val="20"/>
          <w:szCs w:val="20"/>
        </w:rPr>
        <w:t xml:space="preserve"> a la Evaluación de Operación y Satisfacción, y Levantamiento de Panel</w:t>
      </w:r>
      <w:r w:rsidRPr="00D930FA">
        <w:rPr>
          <w:rFonts w:ascii="Times New Roman" w:hAnsi="Times New Roman" w:cs="Times New Roman"/>
          <w:sz w:val="20"/>
          <w:szCs w:val="20"/>
        </w:rPr>
        <w:t>:</w:t>
      </w:r>
    </w:p>
    <w:p w14:paraId="52BA9C45" w14:textId="3133BD41" w:rsidR="003A0F3A" w:rsidRDefault="003A0F3A" w:rsidP="0023603D">
      <w:pPr>
        <w:pStyle w:val="Epgrafe"/>
        <w:keepNext/>
        <w:jc w:val="center"/>
      </w:pPr>
      <w:bookmarkStart w:id="16" w:name="_Toc518028776"/>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7</w:t>
      </w:r>
      <w:r w:rsidR="008C3AE7">
        <w:rPr>
          <w:noProof/>
        </w:rPr>
        <w:fldChar w:fldCharType="end"/>
      </w:r>
      <w:r>
        <w:t xml:space="preserve">. </w:t>
      </w:r>
      <w:r w:rsidR="004A26B1">
        <w:t>Ruta crítica evaluación interna 2017</w:t>
      </w:r>
      <w:bookmarkEnd w:id="16"/>
    </w:p>
    <w:tbl>
      <w:tblPr>
        <w:tblW w:w="5000" w:type="pct"/>
        <w:jc w:val="center"/>
        <w:tblCellMar>
          <w:left w:w="0" w:type="dxa"/>
          <w:right w:w="0" w:type="dxa"/>
        </w:tblCellMar>
        <w:tblLook w:val="01E0" w:firstRow="1" w:lastRow="1" w:firstColumn="1" w:lastColumn="1" w:noHBand="0" w:noVBand="0"/>
      </w:tblPr>
      <w:tblGrid>
        <w:gridCol w:w="5602"/>
        <w:gridCol w:w="628"/>
        <w:gridCol w:w="627"/>
        <w:gridCol w:w="627"/>
        <w:gridCol w:w="627"/>
        <w:gridCol w:w="627"/>
        <w:gridCol w:w="627"/>
        <w:gridCol w:w="623"/>
      </w:tblGrid>
      <w:tr w:rsidR="009A381B" w:rsidRPr="00265E10" w14:paraId="07D1FC8B" w14:textId="77777777" w:rsidTr="009A381B">
        <w:trPr>
          <w:trHeight w:val="532"/>
          <w:jc w:val="center"/>
        </w:trPr>
        <w:tc>
          <w:tcPr>
            <w:tcW w:w="2804" w:type="pct"/>
            <w:vMerge w:val="restart"/>
            <w:tcBorders>
              <w:top w:val="single" w:sz="6" w:space="0" w:color="000000"/>
              <w:left w:val="single" w:sz="6" w:space="0" w:color="000000"/>
              <w:bottom w:val="single" w:sz="6" w:space="0" w:color="000000"/>
              <w:right w:val="single" w:sz="6" w:space="0" w:color="000000"/>
            </w:tcBorders>
            <w:vAlign w:val="center"/>
          </w:tcPr>
          <w:p w14:paraId="360C40DD" w14:textId="77777777" w:rsidR="009A381B" w:rsidRPr="00265E10" w:rsidRDefault="009A381B" w:rsidP="007D411B">
            <w:pPr>
              <w:spacing w:after="0" w:line="240" w:lineRule="auto"/>
              <w:jc w:val="center"/>
              <w:rPr>
                <w:rFonts w:ascii="Times New Roman" w:eastAsia="Arial" w:hAnsi="Times New Roman" w:cs="Times New Roman"/>
                <w:sz w:val="20"/>
                <w:szCs w:val="20"/>
              </w:rPr>
            </w:pPr>
            <w:r w:rsidRPr="00265E10">
              <w:rPr>
                <w:rFonts w:ascii="Times New Roman" w:eastAsia="Arial" w:hAnsi="Times New Roman" w:cs="Times New Roman"/>
                <w:b/>
                <w:spacing w:val="-5"/>
                <w:sz w:val="20"/>
                <w:szCs w:val="20"/>
              </w:rPr>
              <w:t>A</w:t>
            </w:r>
            <w:r w:rsidRPr="00265E10">
              <w:rPr>
                <w:rFonts w:ascii="Times New Roman" w:eastAsia="Arial" w:hAnsi="Times New Roman" w:cs="Times New Roman"/>
                <w:b/>
                <w:spacing w:val="3"/>
                <w:sz w:val="20"/>
                <w:szCs w:val="20"/>
              </w:rPr>
              <w:t>p</w:t>
            </w:r>
            <w:r w:rsidRPr="00265E10">
              <w:rPr>
                <w:rFonts w:ascii="Times New Roman" w:eastAsia="Arial" w:hAnsi="Times New Roman" w:cs="Times New Roman"/>
                <w:b/>
                <w:spacing w:val="2"/>
                <w:sz w:val="20"/>
                <w:szCs w:val="20"/>
              </w:rPr>
              <w:t>a</w:t>
            </w:r>
            <w:r w:rsidRPr="00265E10">
              <w:rPr>
                <w:rFonts w:ascii="Times New Roman" w:eastAsia="Arial" w:hAnsi="Times New Roman" w:cs="Times New Roman"/>
                <w:b/>
                <w:spacing w:val="-1"/>
                <w:sz w:val="20"/>
                <w:szCs w:val="20"/>
              </w:rPr>
              <w:t>r</w:t>
            </w:r>
            <w:r w:rsidRPr="00265E10">
              <w:rPr>
                <w:rFonts w:ascii="Times New Roman" w:eastAsia="Arial" w:hAnsi="Times New Roman" w:cs="Times New Roman"/>
                <w:b/>
                <w:spacing w:val="1"/>
                <w:sz w:val="20"/>
                <w:szCs w:val="20"/>
              </w:rPr>
              <w:t>t</w:t>
            </w:r>
            <w:r w:rsidRPr="00265E10">
              <w:rPr>
                <w:rFonts w:ascii="Times New Roman" w:eastAsia="Arial" w:hAnsi="Times New Roman" w:cs="Times New Roman"/>
                <w:b/>
                <w:sz w:val="20"/>
                <w:szCs w:val="20"/>
              </w:rPr>
              <w:t>ado</w:t>
            </w:r>
            <w:r w:rsidRPr="00265E10">
              <w:rPr>
                <w:rFonts w:ascii="Times New Roman" w:eastAsia="Arial" w:hAnsi="Times New Roman" w:cs="Times New Roman"/>
                <w:b/>
                <w:spacing w:val="-8"/>
                <w:sz w:val="20"/>
                <w:szCs w:val="20"/>
              </w:rPr>
              <w:t xml:space="preserve"> </w:t>
            </w:r>
            <w:r w:rsidRPr="00265E10">
              <w:rPr>
                <w:rFonts w:ascii="Times New Roman" w:eastAsia="Arial" w:hAnsi="Times New Roman" w:cs="Times New Roman"/>
                <w:b/>
                <w:sz w:val="20"/>
                <w:szCs w:val="20"/>
              </w:rPr>
              <w:t>de la</w:t>
            </w:r>
            <w:r w:rsidRPr="00265E10">
              <w:rPr>
                <w:rFonts w:ascii="Times New Roman" w:eastAsia="Arial" w:hAnsi="Times New Roman" w:cs="Times New Roman"/>
                <w:b/>
                <w:spacing w:val="-1"/>
                <w:sz w:val="20"/>
                <w:szCs w:val="20"/>
              </w:rPr>
              <w:t xml:space="preserve"> E</w:t>
            </w:r>
            <w:r w:rsidRPr="00265E10">
              <w:rPr>
                <w:rFonts w:ascii="Times New Roman" w:eastAsia="Arial" w:hAnsi="Times New Roman" w:cs="Times New Roman"/>
                <w:b/>
                <w:spacing w:val="2"/>
                <w:sz w:val="20"/>
                <w:szCs w:val="20"/>
              </w:rPr>
              <w:t>v</w:t>
            </w:r>
            <w:r w:rsidRPr="00265E10">
              <w:rPr>
                <w:rFonts w:ascii="Times New Roman" w:eastAsia="Arial" w:hAnsi="Times New Roman" w:cs="Times New Roman"/>
                <w:b/>
                <w:sz w:val="20"/>
                <w:szCs w:val="20"/>
              </w:rPr>
              <w:t>aluac</w:t>
            </w:r>
            <w:r w:rsidRPr="00265E10">
              <w:rPr>
                <w:rFonts w:ascii="Times New Roman" w:eastAsia="Arial" w:hAnsi="Times New Roman" w:cs="Times New Roman"/>
                <w:b/>
                <w:spacing w:val="-1"/>
                <w:sz w:val="20"/>
                <w:szCs w:val="20"/>
              </w:rPr>
              <w:t>i</w:t>
            </w:r>
            <w:r w:rsidRPr="00265E10">
              <w:rPr>
                <w:rFonts w:ascii="Times New Roman" w:eastAsia="Arial" w:hAnsi="Times New Roman" w:cs="Times New Roman"/>
                <w:b/>
                <w:spacing w:val="3"/>
                <w:sz w:val="20"/>
                <w:szCs w:val="20"/>
              </w:rPr>
              <w:t>ó</w:t>
            </w:r>
            <w:r w:rsidRPr="00265E10">
              <w:rPr>
                <w:rFonts w:ascii="Times New Roman" w:eastAsia="Arial" w:hAnsi="Times New Roman" w:cs="Times New Roman"/>
                <w:b/>
                <w:sz w:val="20"/>
                <w:szCs w:val="20"/>
              </w:rPr>
              <w:t>n</w:t>
            </w:r>
          </w:p>
        </w:tc>
        <w:tc>
          <w:tcPr>
            <w:tcW w:w="2196" w:type="pct"/>
            <w:gridSpan w:val="7"/>
            <w:tcBorders>
              <w:top w:val="single" w:sz="6" w:space="0" w:color="000000"/>
              <w:left w:val="single" w:sz="6" w:space="0" w:color="000000"/>
              <w:bottom w:val="nil"/>
              <w:right w:val="single" w:sz="6" w:space="0" w:color="000000"/>
            </w:tcBorders>
            <w:vAlign w:val="center"/>
            <w:hideMark/>
          </w:tcPr>
          <w:p w14:paraId="0F2133EE" w14:textId="77777777" w:rsidR="009A381B" w:rsidRPr="00265E10" w:rsidRDefault="009A381B" w:rsidP="007D411B">
            <w:pPr>
              <w:spacing w:after="0" w:line="240" w:lineRule="auto"/>
              <w:ind w:left="189"/>
              <w:jc w:val="center"/>
              <w:rPr>
                <w:rFonts w:ascii="Times New Roman" w:eastAsia="Arial" w:hAnsi="Times New Roman" w:cs="Times New Roman"/>
                <w:sz w:val="20"/>
                <w:szCs w:val="20"/>
              </w:rPr>
            </w:pPr>
            <w:r w:rsidRPr="00265E10">
              <w:rPr>
                <w:rFonts w:ascii="Times New Roman" w:eastAsia="Arial" w:hAnsi="Times New Roman" w:cs="Times New Roman"/>
                <w:b/>
                <w:sz w:val="20"/>
                <w:szCs w:val="20"/>
              </w:rPr>
              <w:t>Pe</w:t>
            </w:r>
            <w:r w:rsidRPr="00265E10">
              <w:rPr>
                <w:rFonts w:ascii="Times New Roman" w:eastAsia="Arial" w:hAnsi="Times New Roman" w:cs="Times New Roman"/>
                <w:b/>
                <w:spacing w:val="1"/>
                <w:sz w:val="20"/>
                <w:szCs w:val="20"/>
              </w:rPr>
              <w:t>r</w:t>
            </w:r>
            <w:r w:rsidRPr="00265E10">
              <w:rPr>
                <w:rFonts w:ascii="Times New Roman" w:eastAsia="Arial" w:hAnsi="Times New Roman" w:cs="Times New Roman"/>
                <w:b/>
                <w:sz w:val="20"/>
                <w:szCs w:val="20"/>
              </w:rPr>
              <w:t>io</w:t>
            </w:r>
            <w:r w:rsidRPr="00265E10">
              <w:rPr>
                <w:rFonts w:ascii="Times New Roman" w:eastAsia="Arial" w:hAnsi="Times New Roman" w:cs="Times New Roman"/>
                <w:b/>
                <w:spacing w:val="1"/>
                <w:sz w:val="20"/>
                <w:szCs w:val="20"/>
              </w:rPr>
              <w:t>d</w:t>
            </w:r>
            <w:r w:rsidRPr="00265E10">
              <w:rPr>
                <w:rFonts w:ascii="Times New Roman" w:eastAsia="Arial" w:hAnsi="Times New Roman" w:cs="Times New Roman"/>
                <w:b/>
                <w:sz w:val="20"/>
                <w:szCs w:val="20"/>
              </w:rPr>
              <w:t>o</w:t>
            </w:r>
            <w:r w:rsidRPr="00265E10">
              <w:rPr>
                <w:rFonts w:ascii="Times New Roman" w:eastAsia="Arial" w:hAnsi="Times New Roman" w:cs="Times New Roman"/>
                <w:b/>
                <w:spacing w:val="-7"/>
                <w:sz w:val="20"/>
                <w:szCs w:val="20"/>
              </w:rPr>
              <w:t xml:space="preserve"> </w:t>
            </w:r>
            <w:r w:rsidRPr="00265E10">
              <w:rPr>
                <w:rFonts w:ascii="Times New Roman" w:eastAsia="Arial" w:hAnsi="Times New Roman" w:cs="Times New Roman"/>
                <w:b/>
                <w:sz w:val="20"/>
                <w:szCs w:val="20"/>
              </w:rPr>
              <w:t>de</w:t>
            </w:r>
            <w:r w:rsidRPr="00265E10">
              <w:rPr>
                <w:rFonts w:ascii="Times New Roman" w:eastAsia="Arial" w:hAnsi="Times New Roman" w:cs="Times New Roman"/>
                <w:b/>
                <w:spacing w:val="-2"/>
                <w:sz w:val="20"/>
                <w:szCs w:val="20"/>
              </w:rPr>
              <w:t xml:space="preserve"> </w:t>
            </w:r>
            <w:r w:rsidRPr="00265E10">
              <w:rPr>
                <w:rFonts w:ascii="Times New Roman" w:eastAsia="Arial" w:hAnsi="Times New Roman" w:cs="Times New Roman"/>
                <w:b/>
                <w:sz w:val="20"/>
                <w:szCs w:val="20"/>
              </w:rPr>
              <w:t>an</w:t>
            </w:r>
            <w:r w:rsidRPr="00265E10">
              <w:rPr>
                <w:rFonts w:ascii="Times New Roman" w:eastAsia="Arial" w:hAnsi="Times New Roman" w:cs="Times New Roman"/>
                <w:b/>
                <w:spacing w:val="2"/>
                <w:sz w:val="20"/>
                <w:szCs w:val="20"/>
              </w:rPr>
              <w:t>á</w:t>
            </w:r>
            <w:r w:rsidRPr="00265E10">
              <w:rPr>
                <w:rFonts w:ascii="Times New Roman" w:eastAsia="Arial" w:hAnsi="Times New Roman" w:cs="Times New Roman"/>
                <w:b/>
                <w:sz w:val="20"/>
                <w:szCs w:val="20"/>
              </w:rPr>
              <w:t>li</w:t>
            </w:r>
            <w:r w:rsidRPr="00265E10">
              <w:rPr>
                <w:rFonts w:ascii="Times New Roman" w:eastAsia="Arial" w:hAnsi="Times New Roman" w:cs="Times New Roman"/>
                <w:b/>
                <w:spacing w:val="-1"/>
                <w:sz w:val="20"/>
                <w:szCs w:val="20"/>
              </w:rPr>
              <w:t>s</w:t>
            </w:r>
            <w:r w:rsidRPr="00265E10">
              <w:rPr>
                <w:rFonts w:ascii="Times New Roman" w:eastAsia="Arial" w:hAnsi="Times New Roman" w:cs="Times New Roman"/>
                <w:b/>
                <w:spacing w:val="2"/>
                <w:sz w:val="20"/>
                <w:szCs w:val="20"/>
              </w:rPr>
              <w:t>i</w:t>
            </w:r>
            <w:r w:rsidRPr="00265E10">
              <w:rPr>
                <w:rFonts w:ascii="Times New Roman" w:eastAsia="Arial" w:hAnsi="Times New Roman" w:cs="Times New Roman"/>
                <w:b/>
                <w:sz w:val="20"/>
                <w:szCs w:val="20"/>
              </w:rPr>
              <w:t>s</w:t>
            </w:r>
            <w:r w:rsidRPr="00265E10">
              <w:rPr>
                <w:rFonts w:ascii="Times New Roman" w:eastAsia="Arial" w:hAnsi="Times New Roman" w:cs="Times New Roman"/>
                <w:b/>
                <w:spacing w:val="-7"/>
                <w:sz w:val="20"/>
                <w:szCs w:val="20"/>
              </w:rPr>
              <w:t xml:space="preserve"> </w:t>
            </w:r>
            <w:r w:rsidRPr="00265E10">
              <w:rPr>
                <w:rFonts w:ascii="Times New Roman" w:eastAsia="Arial" w:hAnsi="Times New Roman" w:cs="Times New Roman"/>
                <w:b/>
                <w:sz w:val="20"/>
                <w:szCs w:val="20"/>
              </w:rPr>
              <w:t>(se</w:t>
            </w:r>
            <w:r w:rsidRPr="00265E10">
              <w:rPr>
                <w:rFonts w:ascii="Times New Roman" w:eastAsia="Arial" w:hAnsi="Times New Roman" w:cs="Times New Roman"/>
                <w:b/>
                <w:spacing w:val="2"/>
                <w:sz w:val="20"/>
                <w:szCs w:val="20"/>
              </w:rPr>
              <w:t>m</w:t>
            </w:r>
            <w:r w:rsidRPr="00265E10">
              <w:rPr>
                <w:rFonts w:ascii="Times New Roman" w:eastAsia="Arial" w:hAnsi="Times New Roman" w:cs="Times New Roman"/>
                <w:b/>
                <w:sz w:val="20"/>
                <w:szCs w:val="20"/>
              </w:rPr>
              <w:t>anas)</w:t>
            </w:r>
          </w:p>
        </w:tc>
      </w:tr>
      <w:tr w:rsidR="009A381B" w:rsidRPr="00265E10" w14:paraId="468FE65B" w14:textId="77777777" w:rsidTr="009A381B">
        <w:trPr>
          <w:trHeight w:val="311"/>
          <w:jc w:val="center"/>
        </w:trPr>
        <w:tc>
          <w:tcPr>
            <w:tcW w:w="2804" w:type="pct"/>
            <w:vMerge/>
            <w:tcBorders>
              <w:top w:val="single" w:sz="6" w:space="0" w:color="000000"/>
              <w:left w:val="single" w:sz="6" w:space="0" w:color="000000"/>
              <w:bottom w:val="single" w:sz="6" w:space="0" w:color="000000"/>
              <w:right w:val="single" w:sz="6" w:space="0" w:color="000000"/>
            </w:tcBorders>
            <w:vAlign w:val="center"/>
            <w:hideMark/>
          </w:tcPr>
          <w:p w14:paraId="1DD21420" w14:textId="77777777" w:rsidR="009A381B" w:rsidRPr="00265E10" w:rsidRDefault="009A381B" w:rsidP="007D411B">
            <w:pPr>
              <w:spacing w:after="0" w:line="240" w:lineRule="auto"/>
              <w:jc w:val="center"/>
              <w:rPr>
                <w:rFonts w:ascii="Times New Roman" w:eastAsia="Arial" w:hAnsi="Times New Roman" w:cs="Times New Roman"/>
                <w:sz w:val="20"/>
                <w:szCs w:val="20"/>
                <w:lang w:val="en-US"/>
              </w:rPr>
            </w:pP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1F5AC8DF" w14:textId="77777777" w:rsidR="009A381B" w:rsidRPr="00B33386" w:rsidRDefault="009A381B" w:rsidP="007D411B">
            <w:pPr>
              <w:spacing w:after="0" w:line="240" w:lineRule="auto"/>
              <w:ind w:left="185" w:right="189"/>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1</w:t>
            </w: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78D8E428" w14:textId="77777777" w:rsidR="009A381B" w:rsidRPr="00B33386" w:rsidRDefault="009A381B" w:rsidP="007D411B">
            <w:pPr>
              <w:spacing w:after="0" w:line="240" w:lineRule="auto"/>
              <w:ind w:left="187" w:right="187"/>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2</w:t>
            </w: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33B5C7DF" w14:textId="77777777" w:rsidR="009A381B" w:rsidRPr="00B33386" w:rsidRDefault="009A381B" w:rsidP="007D411B">
            <w:pPr>
              <w:spacing w:after="0" w:line="240" w:lineRule="auto"/>
              <w:ind w:left="187" w:right="187"/>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3</w:t>
            </w: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5FC17ADF" w14:textId="77777777" w:rsidR="009A381B" w:rsidRPr="00B33386" w:rsidRDefault="009A381B" w:rsidP="007D411B">
            <w:pPr>
              <w:spacing w:after="0" w:line="240" w:lineRule="auto"/>
              <w:ind w:left="118" w:right="117"/>
              <w:jc w:val="center"/>
              <w:rPr>
                <w:rFonts w:ascii="Times New Roman" w:eastAsia="Arial" w:hAnsi="Times New Roman" w:cs="Times New Roman"/>
                <w:sz w:val="20"/>
                <w:szCs w:val="20"/>
              </w:rPr>
            </w:pPr>
            <w:r w:rsidRPr="00B33386">
              <w:rPr>
                <w:rFonts w:ascii="Times New Roman" w:eastAsia="Arial" w:hAnsi="Times New Roman" w:cs="Times New Roman"/>
                <w:sz w:val="20"/>
                <w:szCs w:val="20"/>
              </w:rPr>
              <w:t>4</w:t>
            </w: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1C939415" w14:textId="77777777" w:rsidR="009A381B" w:rsidRPr="00B33386" w:rsidRDefault="009A381B" w:rsidP="007D411B">
            <w:pPr>
              <w:spacing w:after="0" w:line="240" w:lineRule="auto"/>
              <w:ind w:left="115" w:right="117"/>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5</w:t>
            </w: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64A49FA6" w14:textId="77777777" w:rsidR="009A381B" w:rsidRPr="00B33386" w:rsidRDefault="009A381B" w:rsidP="007D411B">
            <w:pPr>
              <w:spacing w:after="0" w:line="240" w:lineRule="auto"/>
              <w:ind w:left="102"/>
              <w:jc w:val="center"/>
              <w:rPr>
                <w:rFonts w:ascii="Times New Roman" w:eastAsia="Arial" w:hAnsi="Times New Roman" w:cs="Times New Roman"/>
                <w:sz w:val="20"/>
                <w:szCs w:val="20"/>
              </w:rPr>
            </w:pPr>
            <w:r w:rsidRPr="00B33386">
              <w:rPr>
                <w:rFonts w:ascii="Times New Roman" w:eastAsia="Arial" w:hAnsi="Times New Roman" w:cs="Times New Roman"/>
                <w:sz w:val="20"/>
                <w:szCs w:val="20"/>
              </w:rPr>
              <w:t>6</w:t>
            </w:r>
          </w:p>
        </w:tc>
        <w:tc>
          <w:tcPr>
            <w:tcW w:w="314" w:type="pct"/>
            <w:tcBorders>
              <w:top w:val="single" w:sz="6" w:space="0" w:color="000000"/>
              <w:left w:val="single" w:sz="6" w:space="0" w:color="000000"/>
              <w:bottom w:val="single" w:sz="6" w:space="0" w:color="000000"/>
              <w:right w:val="single" w:sz="6" w:space="0" w:color="000000"/>
            </w:tcBorders>
            <w:vAlign w:val="center"/>
            <w:hideMark/>
          </w:tcPr>
          <w:p w14:paraId="1A8DA216" w14:textId="77777777" w:rsidR="009A381B" w:rsidRPr="00B33386" w:rsidRDefault="009A381B" w:rsidP="007D411B">
            <w:pPr>
              <w:spacing w:after="0" w:line="240" w:lineRule="auto"/>
              <w:ind w:left="118" w:right="115"/>
              <w:jc w:val="center"/>
              <w:rPr>
                <w:rFonts w:ascii="Times New Roman" w:eastAsia="Arial" w:hAnsi="Times New Roman" w:cs="Times New Roman"/>
                <w:sz w:val="20"/>
                <w:szCs w:val="20"/>
              </w:rPr>
            </w:pPr>
            <w:r w:rsidRPr="00B33386">
              <w:rPr>
                <w:rFonts w:ascii="Times New Roman" w:eastAsia="Arial" w:hAnsi="Times New Roman" w:cs="Times New Roman"/>
                <w:w w:val="99"/>
                <w:sz w:val="20"/>
                <w:szCs w:val="20"/>
              </w:rPr>
              <w:t>7</w:t>
            </w:r>
          </w:p>
        </w:tc>
      </w:tr>
      <w:tr w:rsidR="009A381B" w:rsidRPr="00265E10" w14:paraId="4D50260A" w14:textId="77777777" w:rsidTr="009A381B">
        <w:trPr>
          <w:trHeight w:val="246"/>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19850C06" w14:textId="77777777" w:rsidR="009A381B" w:rsidRPr="00265E10" w:rsidRDefault="009A381B" w:rsidP="007D411B">
            <w:pPr>
              <w:spacing w:after="0" w:line="240" w:lineRule="auto"/>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 xml:space="preserve">   I. I</w:t>
            </w:r>
            <w:r w:rsidRPr="00265E10">
              <w:rPr>
                <w:rFonts w:ascii="Times New Roman" w:eastAsia="Arial" w:hAnsi="Times New Roman" w:cs="Times New Roman"/>
                <w:sz w:val="20"/>
                <w:szCs w:val="20"/>
              </w:rPr>
              <w:t>ntr</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d</w:t>
            </w:r>
            <w:r w:rsidRPr="00265E10">
              <w:rPr>
                <w:rFonts w:ascii="Times New Roman" w:eastAsia="Arial" w:hAnsi="Times New Roman" w:cs="Times New Roman"/>
                <w:spacing w:val="-1"/>
                <w:sz w:val="20"/>
                <w:szCs w:val="20"/>
              </w:rPr>
              <w:t>u</w:t>
            </w:r>
            <w:r w:rsidRPr="00265E10">
              <w:rPr>
                <w:rFonts w:ascii="Times New Roman" w:eastAsia="Arial" w:hAnsi="Times New Roman" w:cs="Times New Roman"/>
                <w:spacing w:val="1"/>
                <w:sz w:val="20"/>
                <w:szCs w:val="20"/>
              </w:rPr>
              <w:t>cc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w:t>
            </w:r>
            <w:r w:rsidRPr="00265E10">
              <w:rPr>
                <w:rFonts w:ascii="Times New Roman" w:eastAsia="Arial" w:hAnsi="Times New Roman" w:cs="Times New Roman"/>
                <w:spacing w:val="1"/>
                <w:sz w:val="20"/>
                <w:szCs w:val="20"/>
              </w:rPr>
              <w:t>n</w:t>
            </w: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202B094A"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2E101DD2"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3B54D522"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40815D02"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3DD9DF88"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A613B05"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2F222E1F"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4F267704" w14:textId="77777777" w:rsidTr="009A381B">
        <w:trPr>
          <w:trHeight w:val="339"/>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16D0321D" w14:textId="77777777" w:rsidR="009A381B" w:rsidRPr="00265E10" w:rsidRDefault="009A381B" w:rsidP="007D411B">
            <w:pPr>
              <w:spacing w:after="0" w:line="240" w:lineRule="auto"/>
              <w:ind w:left="102"/>
              <w:rPr>
                <w:rFonts w:ascii="Times New Roman" w:eastAsia="Arial" w:hAnsi="Times New Roman" w:cs="Times New Roman"/>
                <w:spacing w:val="-6"/>
                <w:sz w:val="20"/>
                <w:szCs w:val="20"/>
              </w:rPr>
            </w:pPr>
            <w:r w:rsidRPr="00265E10">
              <w:rPr>
                <w:rFonts w:ascii="Times New Roman" w:eastAsia="Arial" w:hAnsi="Times New Roman" w:cs="Times New Roman"/>
                <w:sz w:val="20"/>
                <w:szCs w:val="20"/>
              </w:rPr>
              <w:t>II.</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M</w:t>
            </w:r>
            <w:r w:rsidRPr="00265E10">
              <w:rPr>
                <w:rFonts w:ascii="Times New Roman" w:eastAsia="Arial" w:hAnsi="Times New Roman" w:cs="Times New Roman"/>
                <w:spacing w:val="2"/>
                <w:sz w:val="20"/>
                <w:szCs w:val="20"/>
              </w:rPr>
              <w:t>e</w:t>
            </w:r>
            <w:r w:rsidRPr="00265E10">
              <w:rPr>
                <w:rFonts w:ascii="Times New Roman" w:eastAsia="Arial" w:hAnsi="Times New Roman" w:cs="Times New Roman"/>
                <w:sz w:val="20"/>
                <w:szCs w:val="20"/>
              </w:rPr>
              <w:t>to</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gía</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 xml:space="preserve"> 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u</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In</w:t>
            </w:r>
            <w:r w:rsidRPr="00265E10">
              <w:rPr>
                <w:rFonts w:ascii="Times New Roman" w:eastAsia="Arial" w:hAnsi="Times New Roman" w:cs="Times New Roman"/>
                <w:spacing w:val="-1"/>
                <w:sz w:val="20"/>
                <w:szCs w:val="20"/>
              </w:rPr>
              <w:t>t</w:t>
            </w:r>
            <w:r w:rsidRPr="00265E10">
              <w:rPr>
                <w:rFonts w:ascii="Times New Roman" w:eastAsia="Arial" w:hAnsi="Times New Roman" w:cs="Times New Roman"/>
                <w:sz w:val="20"/>
                <w:szCs w:val="20"/>
              </w:rPr>
              <w:t>er</w:t>
            </w:r>
            <w:r w:rsidRPr="00265E10">
              <w:rPr>
                <w:rFonts w:ascii="Times New Roman" w:eastAsia="Arial" w:hAnsi="Times New Roman" w:cs="Times New Roman"/>
                <w:spacing w:val="2"/>
                <w:sz w:val="20"/>
                <w:szCs w:val="20"/>
              </w:rPr>
              <w:t>n</w:t>
            </w:r>
            <w:r w:rsidRPr="00265E10">
              <w:rPr>
                <w:rFonts w:ascii="Times New Roman" w:eastAsia="Arial" w:hAnsi="Times New Roman" w:cs="Times New Roman"/>
                <w:sz w:val="20"/>
                <w:szCs w:val="20"/>
              </w:rPr>
              <w:t>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2</w:t>
            </w:r>
            <w:r w:rsidRPr="00265E10">
              <w:rPr>
                <w:rFonts w:ascii="Times New Roman" w:eastAsia="Arial" w:hAnsi="Times New Roman" w:cs="Times New Roman"/>
                <w:sz w:val="20"/>
                <w:szCs w:val="20"/>
              </w:rPr>
              <w:t>0</w:t>
            </w:r>
            <w:r w:rsidRPr="00265E10">
              <w:rPr>
                <w:rFonts w:ascii="Times New Roman" w:eastAsia="Arial" w:hAnsi="Times New Roman" w:cs="Times New Roman"/>
                <w:spacing w:val="-1"/>
                <w:sz w:val="20"/>
                <w:szCs w:val="20"/>
              </w:rPr>
              <w:t>1</w:t>
            </w:r>
            <w:r w:rsidRPr="00265E10">
              <w:rPr>
                <w:rFonts w:ascii="Times New Roman" w:eastAsia="Arial" w:hAnsi="Times New Roman" w:cs="Times New Roman"/>
                <w:spacing w:val="2"/>
                <w:sz w:val="20"/>
                <w:szCs w:val="20"/>
              </w:rPr>
              <w:t>6</w:t>
            </w:r>
            <w:r w:rsidRPr="00265E10">
              <w:rPr>
                <w:rFonts w:ascii="Times New Roman" w:eastAsia="Arial" w:hAnsi="Times New Roman" w:cs="Times New Roman"/>
                <w:sz w:val="20"/>
                <w:szCs w:val="20"/>
              </w:rPr>
              <w:t>.</w:t>
            </w: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4C1F4C44"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7BD9C5A"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702405C1"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30FDADE2"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0F0478D1"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399BA8DE"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23AA164E"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21DAA1C8" w14:textId="77777777" w:rsidTr="009A381B">
        <w:trPr>
          <w:trHeight w:val="289"/>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11B0B5A3" w14:textId="77777777" w:rsidR="009A381B" w:rsidRPr="00265E10" w:rsidRDefault="009A381B" w:rsidP="007D411B">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pacing w:val="2"/>
                <w:sz w:val="20"/>
                <w:szCs w:val="20"/>
              </w:rPr>
              <w:t>u</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 xml:space="preserve"> 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O</w:t>
            </w:r>
            <w:r w:rsidRPr="00265E10">
              <w:rPr>
                <w:rFonts w:ascii="Times New Roman" w:eastAsia="Arial" w:hAnsi="Times New Roman" w:cs="Times New Roman"/>
                <w:sz w:val="20"/>
                <w:szCs w:val="20"/>
              </w:rPr>
              <w:t>p</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el</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w:t>
            </w: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4334F83E"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62244E0B"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25D2EEF0"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28253917"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370C0145"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2998CB4"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37B7D106"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71321F19" w14:textId="77777777" w:rsidTr="009A381B">
        <w:trPr>
          <w:trHeight w:val="508"/>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5B7D3DE3" w14:textId="77777777" w:rsidR="009A381B" w:rsidRPr="00265E10" w:rsidRDefault="009A381B" w:rsidP="007D411B">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at</w:t>
            </w:r>
            <w:r w:rsidRPr="00265E10">
              <w:rPr>
                <w:rFonts w:ascii="Times New Roman" w:eastAsia="Arial" w:hAnsi="Times New Roman" w:cs="Times New Roman"/>
                <w:spacing w:val="-2"/>
                <w:sz w:val="20"/>
                <w:szCs w:val="20"/>
              </w:rPr>
              <w:t>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cc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ón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z w:val="20"/>
                <w:szCs w:val="20"/>
              </w:rPr>
              <w:t>de</w:t>
            </w:r>
            <w:r w:rsidRPr="00265E10">
              <w:rPr>
                <w:rFonts w:ascii="Times New Roman" w:eastAsia="Arial" w:hAnsi="Times New Roman" w:cs="Times New Roman"/>
                <w:spacing w:val="-1"/>
                <w:sz w:val="20"/>
                <w:szCs w:val="20"/>
              </w:rPr>
              <w:t xml:space="preserve"> l</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z w:val="20"/>
                <w:szCs w:val="20"/>
              </w:rPr>
              <w:t>er</w:t>
            </w:r>
            <w:r w:rsidRPr="00265E10">
              <w:rPr>
                <w:rFonts w:ascii="Times New Roman" w:eastAsia="Arial" w:hAnsi="Times New Roman" w:cs="Times New Roman"/>
                <w:spacing w:val="2"/>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5"/>
                <w:sz w:val="20"/>
                <w:szCs w:val="20"/>
              </w:rPr>
              <w:t xml:space="preserve"> </w:t>
            </w:r>
            <w:r w:rsidRPr="00265E10">
              <w:rPr>
                <w:rFonts w:ascii="Times New Roman" w:eastAsia="Arial" w:hAnsi="Times New Roman" w:cs="Times New Roman"/>
                <w:spacing w:val="-1"/>
                <w:sz w:val="20"/>
                <w:szCs w:val="20"/>
              </w:rPr>
              <w:t>B</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ari</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s 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3"/>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w:t>
            </w:r>
          </w:p>
        </w:tc>
        <w:tc>
          <w:tcPr>
            <w:tcW w:w="314" w:type="pct"/>
            <w:tcBorders>
              <w:top w:val="single" w:sz="6" w:space="0" w:color="000000"/>
              <w:left w:val="single" w:sz="6" w:space="0" w:color="000000"/>
              <w:bottom w:val="single" w:sz="6" w:space="0" w:color="000000"/>
              <w:right w:val="single" w:sz="6" w:space="0" w:color="000000"/>
            </w:tcBorders>
          </w:tcPr>
          <w:p w14:paraId="6EBC0B33"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3F068649"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785A6194"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shd w:val="clear" w:color="auto" w:fill="A6A6A6"/>
          </w:tcPr>
          <w:p w14:paraId="3E5E5A69"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4" w:space="0" w:color="auto"/>
              <w:right w:val="single" w:sz="6" w:space="0" w:color="000000"/>
            </w:tcBorders>
            <w:shd w:val="clear" w:color="auto" w:fill="A6A6A6"/>
          </w:tcPr>
          <w:p w14:paraId="44BF3A7F"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4" w:space="0" w:color="auto"/>
              <w:right w:val="single" w:sz="6" w:space="0" w:color="000000"/>
            </w:tcBorders>
          </w:tcPr>
          <w:p w14:paraId="7733F77F"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4" w:space="0" w:color="auto"/>
              <w:right w:val="single" w:sz="6" w:space="0" w:color="000000"/>
            </w:tcBorders>
          </w:tcPr>
          <w:p w14:paraId="1FAAA96B"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5DA3DC0D" w14:textId="77777777" w:rsidTr="009A381B">
        <w:trPr>
          <w:trHeight w:val="432"/>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2ADFE8E3" w14:textId="77777777" w:rsidR="009A381B" w:rsidRPr="00265E10" w:rsidRDefault="009A381B" w:rsidP="007D411B">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ñ</w:t>
            </w:r>
            <w:r w:rsidRPr="00265E10">
              <w:rPr>
                <w:rFonts w:ascii="Times New Roman" w:eastAsia="Arial" w:hAnsi="Times New Roman" w:cs="Times New Roman"/>
                <w:sz w:val="20"/>
                <w:szCs w:val="20"/>
              </w:rPr>
              <w:t>o</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2"/>
                <w:sz w:val="20"/>
                <w:szCs w:val="20"/>
              </w:rPr>
              <w:t>L</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3"/>
                <w:sz w:val="20"/>
                <w:szCs w:val="20"/>
              </w:rPr>
              <w:t xml:space="preserve"> </w:t>
            </w:r>
            <w:r w:rsidRPr="00265E10">
              <w:rPr>
                <w:rFonts w:ascii="Times New Roman" w:eastAsia="Arial" w:hAnsi="Times New Roman" w:cs="Times New Roman"/>
                <w:spacing w:val="-1"/>
                <w:sz w:val="20"/>
                <w:szCs w:val="20"/>
              </w:rPr>
              <w:t>d</w:t>
            </w:r>
            <w:r w:rsidRPr="00265E10">
              <w:rPr>
                <w:rFonts w:ascii="Times New Roman" w:eastAsia="Arial" w:hAnsi="Times New Roman" w:cs="Times New Roman"/>
                <w:sz w:val="20"/>
                <w:szCs w:val="20"/>
              </w:rPr>
              <w:t xml:space="preserve">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2"/>
                <w:sz w:val="20"/>
                <w:szCs w:val="20"/>
              </w:rPr>
              <w:t>a</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d</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l</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P</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g</w:t>
            </w:r>
            <w:r w:rsidRPr="00265E10">
              <w:rPr>
                <w:rFonts w:ascii="Times New Roman" w:eastAsia="Arial" w:hAnsi="Times New Roman" w:cs="Times New Roman"/>
                <w:spacing w:val="1"/>
                <w:sz w:val="20"/>
                <w:szCs w:val="20"/>
              </w:rPr>
              <w:t>r</w:t>
            </w:r>
            <w:r w:rsidRPr="00265E10">
              <w:rPr>
                <w:rFonts w:ascii="Times New Roman" w:eastAsia="Arial" w:hAnsi="Times New Roman" w:cs="Times New Roman"/>
                <w:sz w:val="20"/>
                <w:szCs w:val="20"/>
              </w:rPr>
              <w:t>a</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a</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w:t>
            </w:r>
          </w:p>
        </w:tc>
        <w:tc>
          <w:tcPr>
            <w:tcW w:w="314" w:type="pct"/>
            <w:tcBorders>
              <w:top w:val="single" w:sz="6" w:space="0" w:color="000000"/>
              <w:left w:val="single" w:sz="6" w:space="0" w:color="000000"/>
              <w:bottom w:val="single" w:sz="6" w:space="0" w:color="000000"/>
              <w:right w:val="single" w:sz="6" w:space="0" w:color="000000"/>
            </w:tcBorders>
          </w:tcPr>
          <w:p w14:paraId="6AF60808"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7B9F0441"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1E731A71"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4" w:space="0" w:color="auto"/>
            </w:tcBorders>
          </w:tcPr>
          <w:p w14:paraId="40CA1906"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tcPr>
          <w:p w14:paraId="242EC8F5"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31E02750"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7F50E666" w14:textId="77777777" w:rsidR="009A381B" w:rsidRPr="00265E10" w:rsidRDefault="009A381B" w:rsidP="007D411B">
            <w:pPr>
              <w:spacing w:after="0" w:line="240" w:lineRule="auto"/>
              <w:ind w:left="-200"/>
              <w:rPr>
                <w:rFonts w:ascii="Times New Roman" w:hAnsi="Times New Roman" w:cs="Times New Roman"/>
                <w:sz w:val="20"/>
                <w:szCs w:val="20"/>
              </w:rPr>
            </w:pPr>
          </w:p>
        </w:tc>
      </w:tr>
      <w:tr w:rsidR="009A381B" w:rsidRPr="00265E10" w14:paraId="018E86E8" w14:textId="77777777" w:rsidTr="009A381B">
        <w:trPr>
          <w:trHeight w:val="201"/>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723DC872" w14:textId="77777777" w:rsidR="009A381B" w:rsidRPr="00265E10" w:rsidRDefault="009A381B" w:rsidP="007D411B">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 xml:space="preserve">I. </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á</w:t>
            </w:r>
            <w:r w:rsidRPr="00265E10">
              <w:rPr>
                <w:rFonts w:ascii="Times New Roman" w:eastAsia="Arial" w:hAnsi="Times New Roman" w:cs="Times New Roman"/>
                <w:spacing w:val="-1"/>
                <w:sz w:val="20"/>
                <w:szCs w:val="20"/>
              </w:rPr>
              <w:t>li</w:t>
            </w:r>
            <w:r w:rsidRPr="00265E10">
              <w:rPr>
                <w:rFonts w:ascii="Times New Roman" w:eastAsia="Arial" w:hAnsi="Times New Roman" w:cs="Times New Roman"/>
                <w:spacing w:val="3"/>
                <w:sz w:val="20"/>
                <w:szCs w:val="20"/>
              </w:rPr>
              <w:t>s</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s</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z w:val="20"/>
                <w:szCs w:val="20"/>
              </w:rPr>
              <w:t xml:space="preserve">de </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 xml:space="preserve">a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a</w:t>
            </w:r>
            <w:r w:rsidRPr="00265E10">
              <w:rPr>
                <w:rFonts w:ascii="Times New Roman" w:eastAsia="Arial" w:hAnsi="Times New Roman" w:cs="Times New Roman"/>
                <w:spacing w:val="1"/>
                <w:sz w:val="20"/>
                <w:szCs w:val="20"/>
              </w:rPr>
              <w:t>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a</w:t>
            </w:r>
            <w:r w:rsidRPr="00265E10">
              <w:rPr>
                <w:rFonts w:ascii="Times New Roman" w:eastAsia="Arial" w:hAnsi="Times New Roman" w:cs="Times New Roman"/>
                <w:spacing w:val="1"/>
                <w:sz w:val="20"/>
                <w:szCs w:val="20"/>
              </w:rPr>
              <w:t>ci</w:t>
            </w:r>
            <w:r w:rsidRPr="00265E10">
              <w:rPr>
                <w:rFonts w:ascii="Times New Roman" w:eastAsia="Arial" w:hAnsi="Times New Roman" w:cs="Times New Roman"/>
                <w:spacing w:val="2"/>
                <w:sz w:val="20"/>
                <w:szCs w:val="20"/>
              </w:rPr>
              <w:t>ó</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n</w:t>
            </w:r>
            <w:r w:rsidRPr="00265E10">
              <w:rPr>
                <w:rFonts w:ascii="Times New Roman" w:eastAsia="Arial" w:hAnsi="Times New Roman" w:cs="Times New Roman"/>
                <w:spacing w:val="2"/>
                <w:sz w:val="20"/>
                <w:szCs w:val="20"/>
              </w:rPr>
              <w:t>t</w:t>
            </w:r>
            <w:r w:rsidRPr="00265E10">
              <w:rPr>
                <w:rFonts w:ascii="Times New Roman" w:eastAsia="Arial" w:hAnsi="Times New Roman" w:cs="Times New Roman"/>
                <w:sz w:val="20"/>
                <w:szCs w:val="20"/>
              </w:rPr>
              <w:t>erna</w:t>
            </w:r>
            <w:r w:rsidRPr="00265E10">
              <w:rPr>
                <w:rFonts w:ascii="Times New Roman" w:eastAsia="Arial" w:hAnsi="Times New Roman" w:cs="Times New Roman"/>
                <w:spacing w:val="-6"/>
                <w:sz w:val="20"/>
                <w:szCs w:val="20"/>
              </w:rPr>
              <w:t xml:space="preserve"> </w:t>
            </w:r>
            <w:r w:rsidRPr="00265E10">
              <w:rPr>
                <w:rFonts w:ascii="Times New Roman" w:eastAsia="Arial" w:hAnsi="Times New Roman" w:cs="Times New Roman"/>
                <w:spacing w:val="1"/>
                <w:sz w:val="20"/>
                <w:szCs w:val="20"/>
              </w:rPr>
              <w:t>2</w:t>
            </w:r>
            <w:r w:rsidRPr="00265E10">
              <w:rPr>
                <w:rFonts w:ascii="Times New Roman" w:eastAsia="Arial" w:hAnsi="Times New Roman" w:cs="Times New Roman"/>
                <w:sz w:val="20"/>
                <w:szCs w:val="20"/>
              </w:rPr>
              <w:t>0</w:t>
            </w:r>
            <w:r w:rsidRPr="00265E10">
              <w:rPr>
                <w:rFonts w:ascii="Times New Roman" w:eastAsia="Arial" w:hAnsi="Times New Roman" w:cs="Times New Roman"/>
                <w:spacing w:val="1"/>
                <w:sz w:val="20"/>
                <w:szCs w:val="20"/>
              </w:rPr>
              <w:t>1</w:t>
            </w:r>
            <w:r w:rsidRPr="00265E10">
              <w:rPr>
                <w:rFonts w:ascii="Times New Roman" w:eastAsia="Arial" w:hAnsi="Times New Roman" w:cs="Times New Roman"/>
                <w:sz w:val="20"/>
                <w:szCs w:val="20"/>
              </w:rPr>
              <w:t>6.</w:t>
            </w:r>
          </w:p>
        </w:tc>
        <w:tc>
          <w:tcPr>
            <w:tcW w:w="314" w:type="pct"/>
            <w:tcBorders>
              <w:top w:val="single" w:sz="6" w:space="0" w:color="000000"/>
              <w:left w:val="single" w:sz="6" w:space="0" w:color="000000"/>
              <w:bottom w:val="single" w:sz="6" w:space="0" w:color="000000"/>
              <w:right w:val="single" w:sz="6" w:space="0" w:color="000000"/>
            </w:tcBorders>
          </w:tcPr>
          <w:p w14:paraId="473FA291"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F4C76E7"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37A8123"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4" w:space="0" w:color="auto"/>
            </w:tcBorders>
          </w:tcPr>
          <w:p w14:paraId="6DB91A6B"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tcPr>
          <w:p w14:paraId="71375AA0"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739CB1B8"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5D5ADAF3"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16BF962C" w14:textId="77777777" w:rsidTr="009A381B">
        <w:trPr>
          <w:trHeight w:val="293"/>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53DA119A" w14:textId="77777777" w:rsidR="009A381B" w:rsidRPr="00265E10" w:rsidRDefault="009A381B" w:rsidP="007D411B">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II.</w:t>
            </w:r>
            <w:r w:rsidRPr="00265E10">
              <w:rPr>
                <w:rFonts w:ascii="Times New Roman" w:eastAsia="Arial" w:hAnsi="Times New Roman" w:cs="Times New Roman"/>
                <w:spacing w:val="-4"/>
                <w:sz w:val="20"/>
                <w:szCs w:val="20"/>
              </w:rPr>
              <w:t xml:space="preserve"> </w:t>
            </w:r>
            <w:r w:rsidRPr="00265E10">
              <w:rPr>
                <w:rFonts w:ascii="Times New Roman" w:eastAsia="Arial" w:hAnsi="Times New Roman" w:cs="Times New Roman"/>
                <w:spacing w:val="2"/>
                <w:sz w:val="20"/>
                <w:szCs w:val="20"/>
              </w:rPr>
              <w:t>C</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pacing w:val="1"/>
                <w:sz w:val="20"/>
                <w:szCs w:val="20"/>
              </w:rPr>
              <w:t>cl</w:t>
            </w:r>
            <w:r w:rsidRPr="00265E10">
              <w:rPr>
                <w:rFonts w:ascii="Times New Roman" w:eastAsia="Arial" w:hAnsi="Times New Roman" w:cs="Times New Roman"/>
                <w:sz w:val="20"/>
                <w:szCs w:val="20"/>
              </w:rPr>
              <w:t>u</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pacing w:val="2"/>
                <w:sz w:val="20"/>
                <w:szCs w:val="20"/>
              </w:rPr>
              <w:t>o</w:t>
            </w:r>
            <w:r w:rsidRPr="00265E10">
              <w:rPr>
                <w:rFonts w:ascii="Times New Roman" w:eastAsia="Arial" w:hAnsi="Times New Roman" w:cs="Times New Roman"/>
                <w:sz w:val="20"/>
                <w:szCs w:val="20"/>
              </w:rPr>
              <w:t>n</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z w:val="20"/>
                <w:szCs w:val="20"/>
              </w:rPr>
              <w:t>s</w:t>
            </w:r>
            <w:r w:rsidRPr="00265E10">
              <w:rPr>
                <w:rFonts w:ascii="Times New Roman" w:eastAsia="Arial" w:hAnsi="Times New Roman" w:cs="Times New Roman"/>
                <w:spacing w:val="-9"/>
                <w:sz w:val="20"/>
                <w:szCs w:val="20"/>
              </w:rPr>
              <w:t xml:space="preserve"> </w:t>
            </w:r>
            <w:r w:rsidRPr="00265E10">
              <w:rPr>
                <w:rFonts w:ascii="Times New Roman" w:eastAsia="Arial" w:hAnsi="Times New Roman" w:cs="Times New Roman"/>
                <w:sz w:val="20"/>
                <w:szCs w:val="20"/>
              </w:rPr>
              <w:t>y</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pacing w:val="-1"/>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tra</w:t>
            </w:r>
            <w:r w:rsidRPr="00265E10">
              <w:rPr>
                <w:rFonts w:ascii="Times New Roman" w:eastAsia="Arial" w:hAnsi="Times New Roman" w:cs="Times New Roman"/>
                <w:spacing w:val="2"/>
                <w:sz w:val="20"/>
                <w:szCs w:val="20"/>
              </w:rPr>
              <w:t>te</w:t>
            </w:r>
            <w:r w:rsidRPr="00265E10">
              <w:rPr>
                <w:rFonts w:ascii="Times New Roman" w:eastAsia="Arial" w:hAnsi="Times New Roman" w:cs="Times New Roman"/>
                <w:sz w:val="20"/>
                <w:szCs w:val="20"/>
              </w:rPr>
              <w:t>g</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10"/>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e</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M</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j</w:t>
            </w:r>
            <w:r w:rsidRPr="00265E10">
              <w:rPr>
                <w:rFonts w:ascii="Times New Roman" w:eastAsia="Arial" w:hAnsi="Times New Roman" w:cs="Times New Roman"/>
                <w:sz w:val="20"/>
                <w:szCs w:val="20"/>
              </w:rPr>
              <w:t>ora.</w:t>
            </w:r>
          </w:p>
        </w:tc>
        <w:tc>
          <w:tcPr>
            <w:tcW w:w="314" w:type="pct"/>
            <w:tcBorders>
              <w:top w:val="single" w:sz="6" w:space="0" w:color="000000"/>
              <w:left w:val="single" w:sz="6" w:space="0" w:color="000000"/>
              <w:bottom w:val="single" w:sz="6" w:space="0" w:color="000000"/>
              <w:right w:val="single" w:sz="6" w:space="0" w:color="000000"/>
            </w:tcBorders>
          </w:tcPr>
          <w:p w14:paraId="6FE217F0"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4FBD3312"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285D0E23"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4" w:space="0" w:color="auto"/>
            </w:tcBorders>
          </w:tcPr>
          <w:p w14:paraId="14F40AF7"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tcPr>
          <w:p w14:paraId="71556CAF"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7537764C"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6BC24435"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59EC9728" w14:textId="77777777" w:rsidTr="009A381B">
        <w:trPr>
          <w:trHeight w:val="131"/>
          <w:jc w:val="center"/>
        </w:trPr>
        <w:tc>
          <w:tcPr>
            <w:tcW w:w="2804" w:type="pct"/>
            <w:tcBorders>
              <w:top w:val="single" w:sz="6" w:space="0" w:color="000000"/>
              <w:left w:val="single" w:sz="6" w:space="0" w:color="000000"/>
              <w:bottom w:val="single" w:sz="6" w:space="0" w:color="000000"/>
              <w:right w:val="single" w:sz="6" w:space="0" w:color="000000"/>
            </w:tcBorders>
            <w:vAlign w:val="center"/>
            <w:hideMark/>
          </w:tcPr>
          <w:p w14:paraId="4EF0E5A2" w14:textId="77777777" w:rsidR="009A381B" w:rsidRPr="00265E10" w:rsidRDefault="009A381B" w:rsidP="007D411B">
            <w:pPr>
              <w:spacing w:after="0" w:line="240" w:lineRule="auto"/>
              <w:ind w:left="102"/>
              <w:rPr>
                <w:rFonts w:ascii="Times New Roman" w:eastAsia="Arial" w:hAnsi="Times New Roman" w:cs="Times New Roman"/>
                <w:sz w:val="20"/>
                <w:szCs w:val="20"/>
              </w:rPr>
            </w:pP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III.</w:t>
            </w:r>
            <w:r w:rsidRPr="00265E10">
              <w:rPr>
                <w:rFonts w:ascii="Times New Roman" w:eastAsia="Arial" w:hAnsi="Times New Roman" w:cs="Times New Roman"/>
                <w:spacing w:val="-3"/>
                <w:sz w:val="20"/>
                <w:szCs w:val="20"/>
              </w:rPr>
              <w:t xml:space="preserve"> </w:t>
            </w:r>
            <w:r w:rsidRPr="00265E10">
              <w:rPr>
                <w:rFonts w:ascii="Times New Roman" w:eastAsia="Arial" w:hAnsi="Times New Roman" w:cs="Times New Roman"/>
                <w:sz w:val="20"/>
                <w:szCs w:val="20"/>
              </w:rPr>
              <w:t>Re</w:t>
            </w:r>
            <w:r w:rsidRPr="00265E10">
              <w:rPr>
                <w:rFonts w:ascii="Times New Roman" w:eastAsia="Arial" w:hAnsi="Times New Roman" w:cs="Times New Roman"/>
                <w:spacing w:val="2"/>
                <w:sz w:val="20"/>
                <w:szCs w:val="20"/>
              </w:rPr>
              <w:t>f</w:t>
            </w:r>
            <w:r w:rsidRPr="00265E10">
              <w:rPr>
                <w:rFonts w:ascii="Times New Roman" w:eastAsia="Arial" w:hAnsi="Times New Roman" w:cs="Times New Roman"/>
                <w:sz w:val="20"/>
                <w:szCs w:val="20"/>
              </w:rPr>
              <w:t>eren</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pacing w:val="-1"/>
                <w:sz w:val="20"/>
                <w:szCs w:val="20"/>
              </w:rPr>
              <w:t>i</w:t>
            </w:r>
            <w:r w:rsidRPr="00265E10">
              <w:rPr>
                <w:rFonts w:ascii="Times New Roman" w:eastAsia="Arial" w:hAnsi="Times New Roman" w:cs="Times New Roman"/>
                <w:sz w:val="20"/>
                <w:szCs w:val="20"/>
              </w:rPr>
              <w:t>as</w:t>
            </w:r>
            <w:r w:rsidRPr="00265E10">
              <w:rPr>
                <w:rFonts w:ascii="Times New Roman" w:eastAsia="Arial" w:hAnsi="Times New Roman" w:cs="Times New Roman"/>
                <w:spacing w:val="-11"/>
                <w:sz w:val="20"/>
                <w:szCs w:val="20"/>
              </w:rPr>
              <w:t xml:space="preserve"> </w:t>
            </w:r>
            <w:r w:rsidRPr="00265E10">
              <w:rPr>
                <w:rFonts w:ascii="Times New Roman" w:eastAsia="Arial" w:hAnsi="Times New Roman" w:cs="Times New Roman"/>
                <w:spacing w:val="2"/>
                <w:sz w:val="20"/>
                <w:szCs w:val="20"/>
              </w:rPr>
              <w:t>D</w:t>
            </w:r>
            <w:r w:rsidRPr="00265E10">
              <w:rPr>
                <w:rFonts w:ascii="Times New Roman" w:eastAsia="Arial" w:hAnsi="Times New Roman" w:cs="Times New Roman"/>
                <w:sz w:val="20"/>
                <w:szCs w:val="20"/>
              </w:rPr>
              <w:t>o</w:t>
            </w:r>
            <w:r w:rsidRPr="00265E10">
              <w:rPr>
                <w:rFonts w:ascii="Times New Roman" w:eastAsia="Arial" w:hAnsi="Times New Roman" w:cs="Times New Roman"/>
                <w:spacing w:val="1"/>
                <w:sz w:val="20"/>
                <w:szCs w:val="20"/>
              </w:rPr>
              <w:t>c</w:t>
            </w:r>
            <w:r w:rsidRPr="00265E10">
              <w:rPr>
                <w:rFonts w:ascii="Times New Roman" w:eastAsia="Arial" w:hAnsi="Times New Roman" w:cs="Times New Roman"/>
                <w:sz w:val="20"/>
                <w:szCs w:val="20"/>
              </w:rPr>
              <w:t>u</w:t>
            </w:r>
            <w:r w:rsidRPr="00265E10">
              <w:rPr>
                <w:rFonts w:ascii="Times New Roman" w:eastAsia="Arial" w:hAnsi="Times New Roman" w:cs="Times New Roman"/>
                <w:spacing w:val="4"/>
                <w:sz w:val="20"/>
                <w:szCs w:val="20"/>
              </w:rPr>
              <w:t>m</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n</w:t>
            </w:r>
            <w:r w:rsidRPr="00265E10">
              <w:rPr>
                <w:rFonts w:ascii="Times New Roman" w:eastAsia="Arial" w:hAnsi="Times New Roman" w:cs="Times New Roman"/>
                <w:sz w:val="20"/>
                <w:szCs w:val="20"/>
              </w:rPr>
              <w:t>ta</w:t>
            </w:r>
            <w:r w:rsidRPr="00265E10">
              <w:rPr>
                <w:rFonts w:ascii="Times New Roman" w:eastAsia="Arial" w:hAnsi="Times New Roman" w:cs="Times New Roman"/>
                <w:spacing w:val="-2"/>
                <w:sz w:val="20"/>
                <w:szCs w:val="20"/>
              </w:rPr>
              <w:t>l</w:t>
            </w:r>
            <w:r w:rsidRPr="00265E10">
              <w:rPr>
                <w:rFonts w:ascii="Times New Roman" w:eastAsia="Arial" w:hAnsi="Times New Roman" w:cs="Times New Roman"/>
                <w:sz w:val="20"/>
                <w:szCs w:val="20"/>
              </w:rPr>
              <w:t>e</w:t>
            </w:r>
            <w:r w:rsidRPr="00265E10">
              <w:rPr>
                <w:rFonts w:ascii="Times New Roman" w:eastAsia="Arial" w:hAnsi="Times New Roman" w:cs="Times New Roman"/>
                <w:spacing w:val="1"/>
                <w:sz w:val="20"/>
                <w:szCs w:val="20"/>
              </w:rPr>
              <w:t>s</w:t>
            </w:r>
            <w:r w:rsidRPr="00265E10">
              <w:rPr>
                <w:rFonts w:ascii="Times New Roman" w:eastAsia="Arial" w:hAnsi="Times New Roman" w:cs="Times New Roman"/>
                <w:sz w:val="20"/>
                <w:szCs w:val="20"/>
              </w:rPr>
              <w:t>.</w:t>
            </w:r>
          </w:p>
        </w:tc>
        <w:tc>
          <w:tcPr>
            <w:tcW w:w="314" w:type="pct"/>
            <w:tcBorders>
              <w:top w:val="single" w:sz="6" w:space="0" w:color="000000"/>
              <w:left w:val="single" w:sz="6" w:space="0" w:color="000000"/>
              <w:bottom w:val="single" w:sz="6" w:space="0" w:color="000000"/>
              <w:right w:val="single" w:sz="6" w:space="0" w:color="000000"/>
            </w:tcBorders>
          </w:tcPr>
          <w:p w14:paraId="0AA654EB"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2A145F6A"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A9D2725"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6" w:space="0" w:color="000000"/>
              <w:left w:val="single" w:sz="6" w:space="0" w:color="000000"/>
              <w:bottom w:val="single" w:sz="6" w:space="0" w:color="000000"/>
              <w:right w:val="single" w:sz="4" w:space="0" w:color="auto"/>
            </w:tcBorders>
          </w:tcPr>
          <w:p w14:paraId="29F394C7"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tcPr>
          <w:p w14:paraId="009F6413"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7DCECED7" w14:textId="77777777" w:rsidR="009A381B" w:rsidRPr="00265E10" w:rsidRDefault="009A381B" w:rsidP="007D411B">
            <w:pPr>
              <w:spacing w:after="0" w:line="240" w:lineRule="auto"/>
              <w:rPr>
                <w:rFonts w:ascii="Times New Roman" w:hAnsi="Times New Roman" w:cs="Times New Roman"/>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6A6A6"/>
          </w:tcPr>
          <w:p w14:paraId="01E2192D" w14:textId="77777777" w:rsidR="009A381B" w:rsidRPr="00265E10" w:rsidRDefault="009A381B" w:rsidP="007D411B">
            <w:pPr>
              <w:spacing w:after="0" w:line="240" w:lineRule="auto"/>
              <w:rPr>
                <w:rFonts w:ascii="Times New Roman" w:hAnsi="Times New Roman" w:cs="Times New Roman"/>
                <w:sz w:val="20"/>
                <w:szCs w:val="20"/>
              </w:rPr>
            </w:pPr>
          </w:p>
        </w:tc>
      </w:tr>
    </w:tbl>
    <w:p w14:paraId="7BEC7BF6" w14:textId="77777777" w:rsidR="009A381B" w:rsidRDefault="009A381B" w:rsidP="00C11C65">
      <w:pPr>
        <w:pStyle w:val="Epgrafe"/>
        <w:keepNext/>
        <w:jc w:val="center"/>
      </w:pPr>
    </w:p>
    <w:p w14:paraId="3192E4C7" w14:textId="74C8B3B1" w:rsidR="00C11C65" w:rsidRDefault="00C11C65" w:rsidP="00C11C65">
      <w:pPr>
        <w:pStyle w:val="Epgrafe"/>
        <w:keepNext/>
        <w:jc w:val="center"/>
      </w:pPr>
      <w:bookmarkStart w:id="17" w:name="_Toc518028777"/>
      <w:r>
        <w:t xml:space="preserve">Cuadro </w:t>
      </w:r>
      <w:r w:rsidR="00636DD2">
        <w:rPr>
          <w:noProof/>
        </w:rPr>
        <w:fldChar w:fldCharType="begin"/>
      </w:r>
      <w:r w:rsidR="00636DD2">
        <w:rPr>
          <w:noProof/>
        </w:rPr>
        <w:instrText xml:space="preserve"> SEQ Cuadro \* ARABIC </w:instrText>
      </w:r>
      <w:r w:rsidR="00636DD2">
        <w:rPr>
          <w:noProof/>
        </w:rPr>
        <w:fldChar w:fldCharType="separate"/>
      </w:r>
      <w:r w:rsidR="00783C69">
        <w:rPr>
          <w:noProof/>
        </w:rPr>
        <w:t>8</w:t>
      </w:r>
      <w:r w:rsidR="00636DD2">
        <w:rPr>
          <w:noProof/>
        </w:rPr>
        <w:fldChar w:fldCharType="end"/>
      </w:r>
      <w:r>
        <w:t xml:space="preserve">. </w:t>
      </w:r>
      <w:r w:rsidR="00E708F8" w:rsidRPr="00575882">
        <w:t xml:space="preserve">Cronograma de </w:t>
      </w:r>
      <w:r w:rsidR="00E708F8">
        <w:t>a</w:t>
      </w:r>
      <w:r w:rsidR="00E708F8" w:rsidRPr="00575882">
        <w:t xml:space="preserve">plicación y </w:t>
      </w:r>
      <w:r w:rsidR="00E708F8">
        <w:t>p</w:t>
      </w:r>
      <w:r w:rsidR="00E708F8" w:rsidRPr="00575882">
        <w:t xml:space="preserve">rocesamiento de la </w:t>
      </w:r>
      <w:r w:rsidR="00E708F8">
        <w:t>i</w:t>
      </w:r>
      <w:r w:rsidR="00E708F8" w:rsidRPr="00575882">
        <w:t>nformación</w:t>
      </w:r>
      <w:r w:rsidR="00E708F8">
        <w:t xml:space="preserve"> 2017</w:t>
      </w:r>
      <w:bookmarkEnd w:id="17"/>
    </w:p>
    <w:tbl>
      <w:tblPr>
        <w:tblW w:w="0" w:type="auto"/>
        <w:jc w:val="center"/>
        <w:tblCellMar>
          <w:left w:w="0" w:type="dxa"/>
          <w:right w:w="0" w:type="dxa"/>
        </w:tblCellMar>
        <w:tblLook w:val="01E0" w:firstRow="1" w:lastRow="1" w:firstColumn="1" w:lastColumn="1" w:noHBand="0" w:noVBand="0"/>
      </w:tblPr>
      <w:tblGrid>
        <w:gridCol w:w="3372"/>
        <w:gridCol w:w="502"/>
        <w:gridCol w:w="502"/>
        <w:gridCol w:w="502"/>
        <w:gridCol w:w="502"/>
        <w:gridCol w:w="502"/>
        <w:gridCol w:w="503"/>
        <w:gridCol w:w="502"/>
        <w:gridCol w:w="502"/>
        <w:gridCol w:w="502"/>
        <w:gridCol w:w="502"/>
        <w:gridCol w:w="502"/>
        <w:gridCol w:w="503"/>
      </w:tblGrid>
      <w:tr w:rsidR="009A381B" w:rsidRPr="00265E10" w14:paraId="1481CC36" w14:textId="77777777" w:rsidTr="007D411B">
        <w:trPr>
          <w:trHeight w:hRule="exact" w:val="331"/>
          <w:jc w:val="center"/>
        </w:trPr>
        <w:tc>
          <w:tcPr>
            <w:tcW w:w="3372" w:type="dxa"/>
            <w:vMerge w:val="restart"/>
            <w:tcBorders>
              <w:top w:val="single" w:sz="4" w:space="0" w:color="000000"/>
              <w:left w:val="single" w:sz="4" w:space="0" w:color="000000"/>
              <w:right w:val="single" w:sz="4" w:space="0" w:color="000000"/>
            </w:tcBorders>
            <w:vAlign w:val="center"/>
            <w:hideMark/>
          </w:tcPr>
          <w:p w14:paraId="0AD84131" w14:textId="77777777" w:rsidR="009A381B" w:rsidRPr="00265E10" w:rsidRDefault="009A381B" w:rsidP="007D411B">
            <w:pPr>
              <w:spacing w:after="0" w:line="240" w:lineRule="auto"/>
              <w:jc w:val="center"/>
              <w:rPr>
                <w:rFonts w:ascii="Times New Roman" w:eastAsia="Arial" w:hAnsi="Times New Roman" w:cs="Times New Roman"/>
                <w:b/>
                <w:sz w:val="20"/>
                <w:szCs w:val="20"/>
                <w:lang w:val="en-US"/>
              </w:rPr>
            </w:pPr>
            <w:r w:rsidRPr="00265E10">
              <w:rPr>
                <w:rFonts w:ascii="Times New Roman" w:eastAsia="Arial" w:hAnsi="Times New Roman" w:cs="Times New Roman"/>
                <w:b/>
                <w:sz w:val="20"/>
                <w:szCs w:val="20"/>
              </w:rPr>
              <w:t>Apartado</w:t>
            </w:r>
            <w:r w:rsidRPr="00265E10">
              <w:rPr>
                <w:rFonts w:ascii="Times New Roman" w:eastAsia="Arial" w:hAnsi="Times New Roman" w:cs="Times New Roman"/>
                <w:b/>
                <w:sz w:val="20"/>
                <w:szCs w:val="20"/>
                <w:lang w:val="en-US"/>
              </w:rPr>
              <w:t xml:space="preserve"> de la</w:t>
            </w:r>
            <w:r w:rsidRPr="00265E10">
              <w:rPr>
                <w:rFonts w:ascii="Times New Roman" w:eastAsia="Arial" w:hAnsi="Times New Roman" w:cs="Times New Roman"/>
                <w:b/>
                <w:sz w:val="20"/>
                <w:szCs w:val="20"/>
              </w:rPr>
              <w:t xml:space="preserve"> Evaluación</w:t>
            </w:r>
          </w:p>
        </w:tc>
        <w:tc>
          <w:tcPr>
            <w:tcW w:w="6026" w:type="dxa"/>
            <w:gridSpan w:val="12"/>
            <w:tcBorders>
              <w:top w:val="single" w:sz="4" w:space="0" w:color="000000"/>
              <w:left w:val="single" w:sz="4" w:space="0" w:color="000000"/>
              <w:bottom w:val="single" w:sz="4" w:space="0" w:color="000000"/>
              <w:right w:val="single" w:sz="4" w:space="0" w:color="000000"/>
            </w:tcBorders>
            <w:vAlign w:val="center"/>
            <w:hideMark/>
          </w:tcPr>
          <w:p w14:paraId="25499FBD" w14:textId="77777777" w:rsidR="009A381B" w:rsidRPr="00265E10" w:rsidRDefault="009A381B" w:rsidP="007D411B">
            <w:pPr>
              <w:spacing w:after="0" w:line="240" w:lineRule="auto"/>
              <w:ind w:right="185"/>
              <w:jc w:val="center"/>
              <w:rPr>
                <w:rFonts w:ascii="Times New Roman" w:eastAsia="Arial" w:hAnsi="Times New Roman" w:cs="Times New Roman"/>
                <w:b/>
                <w:sz w:val="20"/>
                <w:szCs w:val="20"/>
              </w:rPr>
            </w:pPr>
            <w:r w:rsidRPr="00265E10">
              <w:rPr>
                <w:rFonts w:ascii="Times New Roman" w:eastAsia="Arial" w:hAnsi="Times New Roman" w:cs="Times New Roman"/>
                <w:b/>
                <w:sz w:val="20"/>
                <w:szCs w:val="20"/>
              </w:rPr>
              <w:t>Mes</w:t>
            </w:r>
          </w:p>
        </w:tc>
      </w:tr>
      <w:tr w:rsidR="009A381B" w:rsidRPr="00265E10" w14:paraId="785A2BB8" w14:textId="77777777" w:rsidTr="007D411B">
        <w:trPr>
          <w:cantSplit/>
          <w:trHeight w:hRule="exact" w:val="1046"/>
          <w:jc w:val="center"/>
        </w:trPr>
        <w:tc>
          <w:tcPr>
            <w:tcW w:w="3372" w:type="dxa"/>
            <w:vMerge/>
            <w:tcBorders>
              <w:left w:val="single" w:sz="4" w:space="0" w:color="000000"/>
              <w:bottom w:val="single" w:sz="4" w:space="0" w:color="000000"/>
              <w:right w:val="single" w:sz="4" w:space="0" w:color="000000"/>
            </w:tcBorders>
            <w:vAlign w:val="center"/>
          </w:tcPr>
          <w:p w14:paraId="5283F015" w14:textId="77777777" w:rsidR="009A381B" w:rsidRPr="00265E10" w:rsidRDefault="009A381B" w:rsidP="007D411B">
            <w:pPr>
              <w:spacing w:after="0" w:line="240" w:lineRule="auto"/>
              <w:rPr>
                <w:rFonts w:ascii="Times New Roman" w:eastAsia="Arial" w:hAnsi="Times New Roman" w:cs="Times New Roman"/>
                <w:sz w:val="20"/>
                <w:szCs w:val="20"/>
                <w:lang w:val="en-US"/>
              </w:rPr>
            </w:pP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2A9E45E0"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Jul-17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14EB599A"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w w:val="99"/>
                <w:sz w:val="20"/>
                <w:szCs w:val="20"/>
              </w:rPr>
              <w:t>Ago-17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23D91767" w14:textId="77777777" w:rsidR="009A381B" w:rsidRPr="00265E10" w:rsidRDefault="009A381B" w:rsidP="007D411B">
            <w:pPr>
              <w:spacing w:after="0" w:line="240" w:lineRule="auto"/>
              <w:ind w:left="185" w:right="185"/>
              <w:jc w:val="center"/>
              <w:rPr>
                <w:rFonts w:ascii="Times New Roman" w:eastAsia="Arial" w:hAnsi="Times New Roman" w:cs="Times New Roman"/>
                <w:sz w:val="20"/>
                <w:szCs w:val="20"/>
              </w:rPr>
            </w:pPr>
            <w:proofErr w:type="spellStart"/>
            <w:r w:rsidRPr="00265E10">
              <w:rPr>
                <w:rFonts w:ascii="Times New Roman" w:eastAsia="Arial" w:hAnsi="Times New Roman" w:cs="Times New Roman"/>
                <w:sz w:val="20"/>
                <w:szCs w:val="20"/>
              </w:rPr>
              <w:t>Sep</w:t>
            </w:r>
            <w:proofErr w:type="spellEnd"/>
            <w:r w:rsidRPr="00265E10">
              <w:rPr>
                <w:rFonts w:ascii="Times New Roman" w:eastAsia="Arial" w:hAnsi="Times New Roman" w:cs="Times New Roman"/>
                <w:sz w:val="20"/>
                <w:szCs w:val="20"/>
              </w:rPr>
              <w:t>- 17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5A639592"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Oct-17</w:t>
            </w:r>
          </w:p>
        </w:tc>
        <w:tc>
          <w:tcPr>
            <w:tcW w:w="502" w:type="dxa"/>
            <w:tcBorders>
              <w:top w:val="single" w:sz="4" w:space="0" w:color="000000"/>
              <w:left w:val="single" w:sz="4" w:space="0" w:color="000000"/>
              <w:bottom w:val="single" w:sz="4" w:space="0" w:color="auto"/>
              <w:right w:val="single" w:sz="4" w:space="0" w:color="000000"/>
            </w:tcBorders>
            <w:textDirection w:val="btLr"/>
            <w:vAlign w:val="center"/>
          </w:tcPr>
          <w:p w14:paraId="396DE2FF"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Nov-17</w:t>
            </w: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47AA2C20"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Dic-17</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666B9925"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Ene-18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48DF1242" w14:textId="77777777" w:rsidR="009A381B" w:rsidRPr="00265E10" w:rsidRDefault="009A381B" w:rsidP="007D411B">
            <w:pPr>
              <w:spacing w:after="0" w:line="240" w:lineRule="auto"/>
              <w:ind w:left="185"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Feb-18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30CC4472"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Mar-18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276A946B"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Abr-18</w:t>
            </w: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14:paraId="3ECC9FE4"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May-18</w:t>
            </w:r>
          </w:p>
        </w:tc>
        <w:tc>
          <w:tcPr>
            <w:tcW w:w="503" w:type="dxa"/>
            <w:tcBorders>
              <w:top w:val="single" w:sz="4" w:space="0" w:color="000000"/>
              <w:left w:val="single" w:sz="4" w:space="0" w:color="000000"/>
              <w:bottom w:val="single" w:sz="4" w:space="0" w:color="000000"/>
              <w:right w:val="single" w:sz="4" w:space="0" w:color="000000"/>
            </w:tcBorders>
            <w:textDirection w:val="btLr"/>
            <w:vAlign w:val="center"/>
          </w:tcPr>
          <w:p w14:paraId="4B1ED18F" w14:textId="77777777" w:rsidR="009A381B" w:rsidRPr="00265E10" w:rsidRDefault="009A381B" w:rsidP="007D411B">
            <w:pPr>
              <w:spacing w:after="0" w:line="240" w:lineRule="auto"/>
              <w:ind w:left="187" w:right="185"/>
              <w:jc w:val="center"/>
              <w:rPr>
                <w:rFonts w:ascii="Times New Roman" w:eastAsia="Arial" w:hAnsi="Times New Roman" w:cs="Times New Roman"/>
                <w:sz w:val="20"/>
                <w:szCs w:val="20"/>
              </w:rPr>
            </w:pPr>
            <w:r w:rsidRPr="00265E10">
              <w:rPr>
                <w:rFonts w:ascii="Times New Roman" w:eastAsia="Arial" w:hAnsi="Times New Roman" w:cs="Times New Roman"/>
                <w:sz w:val="20"/>
                <w:szCs w:val="20"/>
              </w:rPr>
              <w:t>Jun-18</w:t>
            </w:r>
          </w:p>
        </w:tc>
      </w:tr>
      <w:tr w:rsidR="009A381B" w:rsidRPr="00265E10" w14:paraId="10422FDC" w14:textId="77777777" w:rsidTr="007D411B">
        <w:trPr>
          <w:trHeight w:hRule="exact" w:val="358"/>
          <w:jc w:val="center"/>
        </w:trPr>
        <w:tc>
          <w:tcPr>
            <w:tcW w:w="3372" w:type="dxa"/>
            <w:tcBorders>
              <w:top w:val="single" w:sz="4" w:space="0" w:color="000000"/>
              <w:left w:val="single" w:sz="4" w:space="0" w:color="000000"/>
              <w:bottom w:val="single" w:sz="4" w:space="0" w:color="000000"/>
              <w:right w:val="single" w:sz="4" w:space="0" w:color="auto"/>
            </w:tcBorders>
            <w:vAlign w:val="center"/>
            <w:hideMark/>
          </w:tcPr>
          <w:p w14:paraId="364C2AB4" w14:textId="77777777" w:rsidR="009A381B" w:rsidRPr="00265E10" w:rsidRDefault="009A381B" w:rsidP="007D411B">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 xml:space="preserve"> Diseño del instrumento</w:t>
            </w: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30F14C8" w14:textId="77777777" w:rsidR="009A381B" w:rsidRPr="00265E10" w:rsidRDefault="009A381B" w:rsidP="007D411B">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49D0AE2" w14:textId="77777777" w:rsidR="009A381B" w:rsidRPr="00265E10" w:rsidRDefault="009A381B" w:rsidP="007D411B">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tcPr>
          <w:p w14:paraId="67B74BDA" w14:textId="77777777" w:rsidR="009A381B" w:rsidRPr="00265E10" w:rsidRDefault="009A381B" w:rsidP="007D411B">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tcPr>
          <w:p w14:paraId="7DE5DC88" w14:textId="77777777" w:rsidR="009A381B" w:rsidRPr="00265E10" w:rsidRDefault="009A381B" w:rsidP="007D411B">
            <w:pPr>
              <w:spacing w:after="0" w:line="240" w:lineRule="auto"/>
              <w:rPr>
                <w:rFonts w:ascii="Times New Roman" w:eastAsia="Times New Roman" w:hAnsi="Times New Roman" w:cs="Times New Roman"/>
                <w:b/>
                <w:sz w:val="20"/>
                <w:szCs w:val="20"/>
              </w:rPr>
            </w:pPr>
          </w:p>
        </w:tc>
        <w:tc>
          <w:tcPr>
            <w:tcW w:w="502" w:type="dxa"/>
            <w:tcBorders>
              <w:top w:val="single" w:sz="4" w:space="0" w:color="auto"/>
              <w:left w:val="single" w:sz="4" w:space="0" w:color="auto"/>
              <w:bottom w:val="single" w:sz="4" w:space="0" w:color="auto"/>
              <w:right w:val="single" w:sz="4" w:space="0" w:color="auto"/>
            </w:tcBorders>
          </w:tcPr>
          <w:p w14:paraId="764A54A6" w14:textId="77777777" w:rsidR="009A381B" w:rsidRPr="00265E10" w:rsidRDefault="009A381B" w:rsidP="007D411B">
            <w:pPr>
              <w:spacing w:after="0" w:line="240" w:lineRule="auto"/>
              <w:rPr>
                <w:rFonts w:ascii="Times New Roman" w:eastAsia="Times New Roman" w:hAnsi="Times New Roman" w:cs="Times New Roman"/>
                <w:b/>
                <w:sz w:val="20"/>
                <w:szCs w:val="20"/>
              </w:rPr>
            </w:pPr>
          </w:p>
        </w:tc>
        <w:tc>
          <w:tcPr>
            <w:tcW w:w="503" w:type="dxa"/>
            <w:tcBorders>
              <w:top w:val="single" w:sz="4" w:space="0" w:color="000000"/>
              <w:left w:val="single" w:sz="4" w:space="0" w:color="auto"/>
              <w:bottom w:val="single" w:sz="4" w:space="0" w:color="000000"/>
              <w:right w:val="single" w:sz="4" w:space="0" w:color="000000"/>
            </w:tcBorders>
          </w:tcPr>
          <w:p w14:paraId="1C9E5F44"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02B96A08"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1E255C79"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1A593DD7"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6CA62E34"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3E477D92" w14:textId="77777777" w:rsidR="009A381B" w:rsidRPr="00265E10" w:rsidRDefault="009A381B" w:rsidP="007D411B">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tcPr>
          <w:p w14:paraId="57A92D78"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19563B75" w14:textId="77777777" w:rsidTr="007D411B">
        <w:trPr>
          <w:trHeight w:hRule="exact" w:val="353"/>
          <w:jc w:val="center"/>
        </w:trPr>
        <w:tc>
          <w:tcPr>
            <w:tcW w:w="3372" w:type="dxa"/>
            <w:tcBorders>
              <w:top w:val="single" w:sz="4" w:space="0" w:color="000000"/>
              <w:left w:val="single" w:sz="4" w:space="0" w:color="000000"/>
              <w:bottom w:val="single" w:sz="4" w:space="0" w:color="000000"/>
              <w:right w:val="single" w:sz="4" w:space="0" w:color="auto"/>
            </w:tcBorders>
            <w:vAlign w:val="center"/>
            <w:hideMark/>
          </w:tcPr>
          <w:p w14:paraId="5632C78A" w14:textId="77777777" w:rsidR="009A381B" w:rsidRPr="00265E10" w:rsidRDefault="009A381B" w:rsidP="007D411B">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 Aplicación del instrumento</w:t>
            </w:r>
          </w:p>
        </w:tc>
        <w:tc>
          <w:tcPr>
            <w:tcW w:w="502" w:type="dxa"/>
            <w:tcBorders>
              <w:top w:val="single" w:sz="4" w:space="0" w:color="auto"/>
              <w:left w:val="single" w:sz="4" w:space="0" w:color="auto"/>
              <w:bottom w:val="single" w:sz="4" w:space="0" w:color="auto"/>
              <w:right w:val="single" w:sz="4" w:space="0" w:color="auto"/>
            </w:tcBorders>
          </w:tcPr>
          <w:p w14:paraId="751DD0F2"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3E5CFA0"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25ADC67"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2C64CDD"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7F6E10"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3" w:type="dxa"/>
            <w:tcBorders>
              <w:top w:val="single" w:sz="4" w:space="0" w:color="000000"/>
              <w:left w:val="single" w:sz="4" w:space="0" w:color="auto"/>
              <w:bottom w:val="single" w:sz="4" w:space="0" w:color="000000"/>
              <w:right w:val="single" w:sz="4" w:space="0" w:color="000000"/>
            </w:tcBorders>
            <w:shd w:val="clear" w:color="auto" w:fill="A6A6A6" w:themeFill="background1" w:themeFillShade="A6"/>
          </w:tcPr>
          <w:p w14:paraId="2FAE22FF"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4681598B"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6B54F938"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35E9BD60"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6312D23B"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641810C6" w14:textId="77777777" w:rsidR="009A381B" w:rsidRPr="00265E10" w:rsidRDefault="009A381B" w:rsidP="007D411B">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tcPr>
          <w:p w14:paraId="0A4878FD"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21E652CA" w14:textId="77777777" w:rsidTr="007D411B">
        <w:trPr>
          <w:trHeight w:hRule="exact" w:val="378"/>
          <w:jc w:val="center"/>
        </w:trPr>
        <w:tc>
          <w:tcPr>
            <w:tcW w:w="3372" w:type="dxa"/>
            <w:tcBorders>
              <w:top w:val="single" w:sz="4" w:space="0" w:color="000000"/>
              <w:left w:val="single" w:sz="4" w:space="0" w:color="000000"/>
              <w:bottom w:val="single" w:sz="4" w:space="0" w:color="000000"/>
              <w:right w:val="single" w:sz="4" w:space="0" w:color="auto"/>
            </w:tcBorders>
            <w:vAlign w:val="center"/>
            <w:hideMark/>
          </w:tcPr>
          <w:p w14:paraId="1C33BE2A" w14:textId="77777777" w:rsidR="009A381B" w:rsidRPr="00265E10" w:rsidRDefault="009A381B" w:rsidP="007D411B">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III.</w:t>
            </w:r>
            <w:r w:rsidRPr="00265E10">
              <w:rPr>
                <w:rFonts w:ascii="Times New Roman" w:eastAsia="Arial" w:hAnsi="Times New Roman" w:cs="Times New Roman"/>
                <w:spacing w:val="-2"/>
                <w:sz w:val="20"/>
                <w:szCs w:val="20"/>
              </w:rPr>
              <w:t xml:space="preserve"> Procesamiento de información</w:t>
            </w:r>
          </w:p>
        </w:tc>
        <w:tc>
          <w:tcPr>
            <w:tcW w:w="502" w:type="dxa"/>
            <w:tcBorders>
              <w:top w:val="single" w:sz="4" w:space="0" w:color="auto"/>
              <w:left w:val="single" w:sz="4" w:space="0" w:color="auto"/>
              <w:bottom w:val="single" w:sz="4" w:space="0" w:color="auto"/>
              <w:right w:val="single" w:sz="4" w:space="0" w:color="auto"/>
            </w:tcBorders>
          </w:tcPr>
          <w:p w14:paraId="08130FC0"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5E4FFEF5"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3DF4DE69"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76054113"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429E7B6D"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3" w:type="dxa"/>
            <w:tcBorders>
              <w:top w:val="single" w:sz="4" w:space="0" w:color="000000"/>
              <w:left w:val="single" w:sz="4" w:space="0" w:color="auto"/>
              <w:bottom w:val="single" w:sz="4" w:space="0" w:color="000000"/>
              <w:right w:val="single" w:sz="4" w:space="0" w:color="000000"/>
            </w:tcBorders>
            <w:shd w:val="clear" w:color="auto" w:fill="auto"/>
          </w:tcPr>
          <w:p w14:paraId="54F1D272"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23550D"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282B44E"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B4BF357"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2BC35D19"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00D751BE" w14:textId="77777777" w:rsidR="009A381B" w:rsidRPr="00265E10" w:rsidRDefault="009A381B" w:rsidP="007D411B">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tcPr>
          <w:p w14:paraId="5F678857" w14:textId="77777777" w:rsidR="009A381B" w:rsidRPr="00265E10" w:rsidRDefault="009A381B" w:rsidP="007D411B">
            <w:pPr>
              <w:spacing w:after="0" w:line="240" w:lineRule="auto"/>
              <w:rPr>
                <w:rFonts w:ascii="Times New Roman" w:hAnsi="Times New Roman" w:cs="Times New Roman"/>
                <w:sz w:val="20"/>
                <w:szCs w:val="20"/>
              </w:rPr>
            </w:pPr>
          </w:p>
        </w:tc>
      </w:tr>
      <w:tr w:rsidR="009A381B" w:rsidRPr="00265E10" w14:paraId="043A1B93" w14:textId="77777777" w:rsidTr="007D411B">
        <w:trPr>
          <w:trHeight w:hRule="exact" w:val="346"/>
          <w:jc w:val="center"/>
        </w:trPr>
        <w:tc>
          <w:tcPr>
            <w:tcW w:w="3372" w:type="dxa"/>
            <w:tcBorders>
              <w:top w:val="single" w:sz="4" w:space="0" w:color="000000"/>
              <w:left w:val="single" w:sz="4" w:space="0" w:color="000000"/>
              <w:bottom w:val="single" w:sz="4" w:space="0" w:color="000000"/>
              <w:right w:val="single" w:sz="4" w:space="0" w:color="auto"/>
            </w:tcBorders>
            <w:vAlign w:val="center"/>
          </w:tcPr>
          <w:p w14:paraId="1C02E4E1" w14:textId="77777777" w:rsidR="009A381B" w:rsidRPr="00265E10" w:rsidRDefault="009A381B" w:rsidP="007D411B">
            <w:pPr>
              <w:spacing w:after="0" w:line="240" w:lineRule="auto"/>
              <w:ind w:left="105"/>
              <w:rPr>
                <w:rFonts w:ascii="Times New Roman" w:eastAsia="Arial" w:hAnsi="Times New Roman" w:cs="Times New Roman"/>
                <w:sz w:val="20"/>
                <w:szCs w:val="20"/>
              </w:rPr>
            </w:pPr>
            <w:r w:rsidRPr="00265E10">
              <w:rPr>
                <w:rFonts w:ascii="Times New Roman" w:eastAsia="Arial" w:hAnsi="Times New Roman" w:cs="Times New Roman"/>
                <w:sz w:val="20"/>
                <w:szCs w:val="20"/>
              </w:rPr>
              <w:t>I</w:t>
            </w:r>
            <w:r w:rsidRPr="00265E10">
              <w:rPr>
                <w:rFonts w:ascii="Times New Roman" w:eastAsia="Arial" w:hAnsi="Times New Roman" w:cs="Times New Roman"/>
                <w:spacing w:val="-1"/>
                <w:sz w:val="20"/>
                <w:szCs w:val="20"/>
              </w:rPr>
              <w:t>V</w:t>
            </w:r>
            <w:r w:rsidRPr="00265E10">
              <w:rPr>
                <w:rFonts w:ascii="Times New Roman" w:eastAsia="Arial" w:hAnsi="Times New Roman" w:cs="Times New Roman"/>
                <w:sz w:val="20"/>
                <w:szCs w:val="20"/>
              </w:rPr>
              <w:t>.</w:t>
            </w:r>
            <w:r w:rsidRPr="00265E10">
              <w:rPr>
                <w:rFonts w:ascii="Times New Roman" w:eastAsia="Arial" w:hAnsi="Times New Roman" w:cs="Times New Roman"/>
                <w:spacing w:val="-2"/>
                <w:sz w:val="20"/>
                <w:szCs w:val="20"/>
              </w:rPr>
              <w:t xml:space="preserve"> </w:t>
            </w:r>
            <w:r w:rsidRPr="00265E10">
              <w:rPr>
                <w:rFonts w:ascii="Times New Roman" w:eastAsia="Arial" w:hAnsi="Times New Roman" w:cs="Times New Roman"/>
                <w:spacing w:val="-1"/>
                <w:sz w:val="20"/>
                <w:szCs w:val="20"/>
              </w:rPr>
              <w:t>Reporte de resultados</w:t>
            </w:r>
          </w:p>
        </w:tc>
        <w:tc>
          <w:tcPr>
            <w:tcW w:w="502" w:type="dxa"/>
            <w:tcBorders>
              <w:top w:val="single" w:sz="4" w:space="0" w:color="auto"/>
              <w:left w:val="single" w:sz="4" w:space="0" w:color="auto"/>
              <w:bottom w:val="single" w:sz="4" w:space="0" w:color="auto"/>
              <w:right w:val="single" w:sz="4" w:space="0" w:color="auto"/>
            </w:tcBorders>
          </w:tcPr>
          <w:p w14:paraId="361348E1"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1CDFC1F9"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4F2125F4"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45B9D9D5"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2" w:type="dxa"/>
            <w:tcBorders>
              <w:top w:val="single" w:sz="4" w:space="0" w:color="auto"/>
              <w:left w:val="single" w:sz="4" w:space="0" w:color="auto"/>
              <w:bottom w:val="single" w:sz="4" w:space="0" w:color="auto"/>
              <w:right w:val="single" w:sz="4" w:space="0" w:color="auto"/>
            </w:tcBorders>
          </w:tcPr>
          <w:p w14:paraId="05E69234" w14:textId="77777777" w:rsidR="009A381B" w:rsidRPr="00265E10" w:rsidRDefault="009A381B" w:rsidP="007D411B">
            <w:pPr>
              <w:spacing w:after="0" w:line="240" w:lineRule="auto"/>
              <w:rPr>
                <w:rFonts w:ascii="Times New Roman" w:eastAsia="Times New Roman" w:hAnsi="Times New Roman" w:cs="Times New Roman"/>
                <w:sz w:val="20"/>
                <w:szCs w:val="20"/>
              </w:rPr>
            </w:pPr>
          </w:p>
        </w:tc>
        <w:tc>
          <w:tcPr>
            <w:tcW w:w="503" w:type="dxa"/>
            <w:tcBorders>
              <w:top w:val="single" w:sz="4" w:space="0" w:color="000000"/>
              <w:left w:val="single" w:sz="4" w:space="0" w:color="auto"/>
              <w:bottom w:val="single" w:sz="4" w:space="0" w:color="000000"/>
              <w:right w:val="single" w:sz="4" w:space="0" w:color="000000"/>
            </w:tcBorders>
          </w:tcPr>
          <w:p w14:paraId="798395DA"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4818B88B"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776C7925"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177079AE"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50F8B7CA" w14:textId="77777777" w:rsidR="009A381B" w:rsidRPr="00265E10" w:rsidRDefault="009A381B" w:rsidP="007D411B">
            <w:pPr>
              <w:spacing w:after="0" w:line="240" w:lineRule="auto"/>
              <w:rPr>
                <w:rFonts w:ascii="Times New Roman" w:hAnsi="Times New Roman" w:cs="Times New Roman"/>
                <w:sz w:val="20"/>
                <w:szCs w:val="20"/>
              </w:rPr>
            </w:pPr>
          </w:p>
        </w:tc>
        <w:tc>
          <w:tcPr>
            <w:tcW w:w="502" w:type="dxa"/>
            <w:tcBorders>
              <w:top w:val="single" w:sz="4" w:space="0" w:color="000000"/>
              <w:left w:val="single" w:sz="4" w:space="0" w:color="000000"/>
              <w:bottom w:val="single" w:sz="4" w:space="0" w:color="000000"/>
              <w:right w:val="single" w:sz="4" w:space="0" w:color="000000"/>
            </w:tcBorders>
          </w:tcPr>
          <w:p w14:paraId="70AFA755" w14:textId="77777777" w:rsidR="009A381B" w:rsidRPr="00265E10" w:rsidRDefault="009A381B" w:rsidP="007D411B">
            <w:pPr>
              <w:spacing w:after="0" w:line="240" w:lineRule="auto"/>
              <w:rPr>
                <w:rFonts w:ascii="Times New Roman" w:hAnsi="Times New Roman" w:cs="Times New Roman"/>
                <w:sz w:val="20"/>
                <w:szCs w:val="20"/>
              </w:rPr>
            </w:pPr>
          </w:p>
        </w:tc>
        <w:tc>
          <w:tcPr>
            <w:tcW w:w="50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DB357C0" w14:textId="77777777" w:rsidR="009A381B" w:rsidRPr="00265E10" w:rsidRDefault="009A381B" w:rsidP="007D411B">
            <w:pPr>
              <w:spacing w:after="0" w:line="240" w:lineRule="auto"/>
              <w:rPr>
                <w:rFonts w:ascii="Times New Roman" w:hAnsi="Times New Roman" w:cs="Times New Roman"/>
                <w:sz w:val="20"/>
                <w:szCs w:val="20"/>
              </w:rPr>
            </w:pPr>
          </w:p>
        </w:tc>
      </w:tr>
    </w:tbl>
    <w:p w14:paraId="184CC65C" w14:textId="77777777" w:rsidR="00C11C65" w:rsidRDefault="00C11C65" w:rsidP="005E34E3">
      <w:pPr>
        <w:rPr>
          <w:rFonts w:ascii="Times New Roman" w:hAnsi="Times New Roman" w:cs="Times New Roman"/>
          <w:color w:val="000000"/>
          <w:sz w:val="20"/>
          <w:szCs w:val="20"/>
        </w:rPr>
      </w:pPr>
    </w:p>
    <w:p w14:paraId="19F547B8" w14:textId="77777777" w:rsidR="00C40CCB" w:rsidRDefault="00C40CCB" w:rsidP="00C40CCB">
      <w:pPr>
        <w:jc w:val="both"/>
        <w:rPr>
          <w:rFonts w:ascii="Times New Roman" w:hAnsi="Times New Roman" w:cs="Times New Roman"/>
          <w:color w:val="000000"/>
          <w:sz w:val="20"/>
          <w:szCs w:val="20"/>
        </w:rPr>
      </w:pPr>
      <w:bookmarkStart w:id="18" w:name="_Hlk517172872"/>
      <w:r>
        <w:rPr>
          <w:rFonts w:ascii="Times New Roman" w:hAnsi="Times New Roman" w:cs="Times New Roman"/>
          <w:color w:val="000000"/>
          <w:sz w:val="20"/>
          <w:szCs w:val="20"/>
        </w:rPr>
        <w:lastRenderedPageBreak/>
        <w:t xml:space="preserve">Derivado del análisis del diseño </w:t>
      </w:r>
      <w:proofErr w:type="spellStart"/>
      <w:r>
        <w:rPr>
          <w:rFonts w:ascii="Times New Roman" w:hAnsi="Times New Roman" w:cs="Times New Roman"/>
          <w:color w:val="000000"/>
          <w:sz w:val="20"/>
          <w:szCs w:val="20"/>
        </w:rPr>
        <w:t>muestral</w:t>
      </w:r>
      <w:proofErr w:type="spellEnd"/>
      <w:r>
        <w:rPr>
          <w:rFonts w:ascii="Times New Roman" w:hAnsi="Times New Roman" w:cs="Times New Roman"/>
          <w:color w:val="000000"/>
          <w:sz w:val="20"/>
          <w:szCs w:val="20"/>
        </w:rPr>
        <w:t xml:space="preserve"> y del instrumento de recolección de información planteado para la construcción de la línea base en la PRIMERA ETAPA, se determinó que para la SEGUNDA ETAPA, en el período intermedio entre las evaluaciones de 2017 y 2018, se aplicaría un nuevo instrumento para generar una línea base del Programa, la cual contenga los elementos estadísticos suficientes para considerarse como línea base.</w:t>
      </w:r>
    </w:p>
    <w:p w14:paraId="3EE2B2E1" w14:textId="77777777" w:rsidR="00C40CCB" w:rsidRDefault="00C40CCB" w:rsidP="00636DD2">
      <w:pPr>
        <w:jc w:val="both"/>
        <w:rPr>
          <w:rFonts w:ascii="Times New Roman" w:hAnsi="Times New Roman" w:cs="Times New Roman"/>
          <w:sz w:val="20"/>
          <w:szCs w:val="20"/>
        </w:rPr>
      </w:pPr>
    </w:p>
    <w:p w14:paraId="4342F580" w14:textId="2136658E" w:rsidR="00CD3461" w:rsidRDefault="005A2A92" w:rsidP="00636DD2">
      <w:pPr>
        <w:jc w:val="both"/>
      </w:pPr>
      <w:r w:rsidRPr="005A2A92">
        <w:rPr>
          <w:rFonts w:ascii="Times New Roman" w:hAnsi="Times New Roman" w:cs="Times New Roman"/>
          <w:sz w:val="20"/>
          <w:szCs w:val="20"/>
        </w:rPr>
        <w:t>La TERCERA ETAPA y última, en 2018</w:t>
      </w:r>
      <w:r>
        <w:rPr>
          <w:rFonts w:ascii="Times New Roman" w:hAnsi="Times New Roman" w:cs="Times New Roman"/>
          <w:sz w:val="20"/>
          <w:szCs w:val="20"/>
        </w:rPr>
        <w:t>, corresponde a la presente Evaluación de Resultados:</w:t>
      </w:r>
    </w:p>
    <w:p w14:paraId="17698792" w14:textId="7A7112FB" w:rsidR="003A0F3A" w:rsidRDefault="003A0F3A" w:rsidP="0023603D">
      <w:pPr>
        <w:pStyle w:val="Epgrafe"/>
        <w:keepNext/>
        <w:jc w:val="center"/>
      </w:pPr>
      <w:bookmarkStart w:id="19" w:name="_Hlk517173040"/>
      <w:bookmarkEnd w:id="18"/>
      <w:r>
        <w:t xml:space="preserve"> </w:t>
      </w:r>
    </w:p>
    <w:p w14:paraId="07B3A634" w14:textId="7298EFD8" w:rsidR="00636DD2" w:rsidRDefault="00636DD2" w:rsidP="00636DD2">
      <w:pPr>
        <w:pStyle w:val="Epgrafe"/>
        <w:keepNext/>
        <w:jc w:val="center"/>
      </w:pPr>
      <w:bookmarkStart w:id="20" w:name="_Toc518028778"/>
      <w:r>
        <w:t xml:space="preserve">Cuadro </w:t>
      </w:r>
      <w:r w:rsidR="00F320CF">
        <w:rPr>
          <w:noProof/>
        </w:rPr>
        <w:fldChar w:fldCharType="begin"/>
      </w:r>
      <w:r w:rsidR="00F320CF">
        <w:rPr>
          <w:noProof/>
        </w:rPr>
        <w:instrText xml:space="preserve"> SEQ Cuadro \* ARABIC </w:instrText>
      </w:r>
      <w:r w:rsidR="00F320CF">
        <w:rPr>
          <w:noProof/>
        </w:rPr>
        <w:fldChar w:fldCharType="separate"/>
      </w:r>
      <w:r w:rsidR="00783C69">
        <w:rPr>
          <w:noProof/>
        </w:rPr>
        <w:t>9</w:t>
      </w:r>
      <w:r w:rsidR="00F320CF">
        <w:rPr>
          <w:noProof/>
        </w:rPr>
        <w:fldChar w:fldCharType="end"/>
      </w:r>
      <w:r>
        <w:t xml:space="preserve">. </w:t>
      </w:r>
      <w:r w:rsidR="00397709">
        <w:t>Ruta crítica evaluación interna 2018</w:t>
      </w:r>
      <w:bookmarkEnd w:id="20"/>
    </w:p>
    <w:tbl>
      <w:tblPr>
        <w:tblStyle w:val="Tablaconcuadrcula"/>
        <w:tblW w:w="5000" w:type="pct"/>
        <w:jc w:val="center"/>
        <w:tblLook w:val="04A0" w:firstRow="1" w:lastRow="0" w:firstColumn="1" w:lastColumn="0" w:noHBand="0" w:noVBand="1"/>
      </w:tblPr>
      <w:tblGrid>
        <w:gridCol w:w="4847"/>
        <w:gridCol w:w="752"/>
        <w:gridCol w:w="752"/>
        <w:gridCol w:w="752"/>
        <w:gridCol w:w="754"/>
        <w:gridCol w:w="752"/>
        <w:gridCol w:w="752"/>
        <w:gridCol w:w="827"/>
      </w:tblGrid>
      <w:tr w:rsidR="009A381B" w:rsidRPr="00265E10" w14:paraId="61F6AD45" w14:textId="77777777" w:rsidTr="009A381B">
        <w:trPr>
          <w:trHeight w:val="338"/>
          <w:jc w:val="center"/>
        </w:trPr>
        <w:tc>
          <w:tcPr>
            <w:tcW w:w="2379" w:type="pct"/>
            <w:vMerge w:val="restart"/>
            <w:vAlign w:val="center"/>
          </w:tcPr>
          <w:bookmarkEnd w:id="19"/>
          <w:p w14:paraId="18CE3418" w14:textId="77777777" w:rsidR="009A381B" w:rsidRPr="00265E10" w:rsidRDefault="009A381B" w:rsidP="007D411B">
            <w:pPr>
              <w:jc w:val="center"/>
              <w:rPr>
                <w:rFonts w:ascii="Times New Roman" w:hAnsi="Times New Roman" w:cs="Times New Roman"/>
                <w:b/>
                <w:sz w:val="20"/>
                <w:szCs w:val="20"/>
              </w:rPr>
            </w:pPr>
            <w:r w:rsidRPr="00265E10">
              <w:rPr>
                <w:rFonts w:ascii="Times New Roman" w:hAnsi="Times New Roman" w:cs="Times New Roman"/>
                <w:b/>
                <w:sz w:val="20"/>
                <w:szCs w:val="20"/>
              </w:rPr>
              <w:t>Apartado de la Evaluación</w:t>
            </w:r>
          </w:p>
        </w:tc>
        <w:tc>
          <w:tcPr>
            <w:tcW w:w="2621" w:type="pct"/>
            <w:gridSpan w:val="7"/>
            <w:vAlign w:val="center"/>
          </w:tcPr>
          <w:p w14:paraId="39B14D7E" w14:textId="77777777" w:rsidR="009A381B" w:rsidRPr="00265E10" w:rsidRDefault="009A381B" w:rsidP="007D411B">
            <w:pPr>
              <w:jc w:val="center"/>
              <w:rPr>
                <w:rFonts w:ascii="Times New Roman" w:hAnsi="Times New Roman" w:cs="Times New Roman"/>
                <w:b/>
                <w:sz w:val="20"/>
                <w:szCs w:val="20"/>
              </w:rPr>
            </w:pPr>
            <w:r w:rsidRPr="00265E10">
              <w:rPr>
                <w:rFonts w:ascii="Times New Roman" w:hAnsi="Times New Roman" w:cs="Times New Roman"/>
                <w:b/>
                <w:sz w:val="20"/>
                <w:szCs w:val="20"/>
              </w:rPr>
              <w:t>Periodo de análisis (semanas)</w:t>
            </w:r>
          </w:p>
        </w:tc>
      </w:tr>
      <w:tr w:rsidR="009A381B" w:rsidRPr="00265E10" w14:paraId="0CE62422" w14:textId="77777777" w:rsidTr="009A381B">
        <w:trPr>
          <w:trHeight w:val="337"/>
          <w:jc w:val="center"/>
        </w:trPr>
        <w:tc>
          <w:tcPr>
            <w:tcW w:w="2379" w:type="pct"/>
            <w:vMerge/>
          </w:tcPr>
          <w:p w14:paraId="4F620961" w14:textId="77777777" w:rsidR="009A381B" w:rsidRPr="00265E10" w:rsidRDefault="009A381B" w:rsidP="007D411B">
            <w:pPr>
              <w:jc w:val="center"/>
              <w:rPr>
                <w:rFonts w:ascii="Times New Roman" w:hAnsi="Times New Roman" w:cs="Times New Roman"/>
                <w:b/>
                <w:sz w:val="20"/>
                <w:szCs w:val="20"/>
              </w:rPr>
            </w:pPr>
          </w:p>
        </w:tc>
        <w:tc>
          <w:tcPr>
            <w:tcW w:w="369" w:type="pct"/>
            <w:vAlign w:val="center"/>
          </w:tcPr>
          <w:p w14:paraId="7F0EBBDB"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1</w:t>
            </w:r>
          </w:p>
        </w:tc>
        <w:tc>
          <w:tcPr>
            <w:tcW w:w="369" w:type="pct"/>
            <w:vAlign w:val="center"/>
          </w:tcPr>
          <w:p w14:paraId="7349B6CB"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2</w:t>
            </w:r>
          </w:p>
        </w:tc>
        <w:tc>
          <w:tcPr>
            <w:tcW w:w="369" w:type="pct"/>
            <w:vAlign w:val="center"/>
          </w:tcPr>
          <w:p w14:paraId="6DF67BDC"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3</w:t>
            </w:r>
          </w:p>
        </w:tc>
        <w:tc>
          <w:tcPr>
            <w:tcW w:w="370" w:type="pct"/>
            <w:vAlign w:val="center"/>
          </w:tcPr>
          <w:p w14:paraId="23FA9957"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4</w:t>
            </w:r>
          </w:p>
        </w:tc>
        <w:tc>
          <w:tcPr>
            <w:tcW w:w="369" w:type="pct"/>
            <w:vAlign w:val="center"/>
          </w:tcPr>
          <w:p w14:paraId="5FD9602B"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5</w:t>
            </w:r>
          </w:p>
        </w:tc>
        <w:tc>
          <w:tcPr>
            <w:tcW w:w="369" w:type="pct"/>
            <w:vAlign w:val="center"/>
          </w:tcPr>
          <w:p w14:paraId="314B28FD"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6</w:t>
            </w:r>
          </w:p>
        </w:tc>
        <w:tc>
          <w:tcPr>
            <w:tcW w:w="405" w:type="pct"/>
            <w:vAlign w:val="center"/>
          </w:tcPr>
          <w:p w14:paraId="2B7043CF" w14:textId="77777777" w:rsidR="009A381B" w:rsidRPr="00F86B40" w:rsidRDefault="009A381B" w:rsidP="007D411B">
            <w:pPr>
              <w:jc w:val="center"/>
              <w:rPr>
                <w:rFonts w:ascii="Times New Roman" w:hAnsi="Times New Roman" w:cs="Times New Roman"/>
                <w:b/>
                <w:sz w:val="20"/>
                <w:szCs w:val="20"/>
              </w:rPr>
            </w:pPr>
            <w:r w:rsidRPr="00F86B40">
              <w:rPr>
                <w:rFonts w:ascii="Times New Roman" w:hAnsi="Times New Roman" w:cs="Times New Roman"/>
                <w:b/>
                <w:sz w:val="20"/>
                <w:szCs w:val="20"/>
              </w:rPr>
              <w:t>7</w:t>
            </w:r>
          </w:p>
        </w:tc>
      </w:tr>
      <w:tr w:rsidR="009A381B" w:rsidRPr="00265E10" w14:paraId="02E68528" w14:textId="77777777" w:rsidTr="009A381B">
        <w:trPr>
          <w:jc w:val="center"/>
        </w:trPr>
        <w:tc>
          <w:tcPr>
            <w:tcW w:w="2379" w:type="pct"/>
            <w:vAlign w:val="center"/>
          </w:tcPr>
          <w:p w14:paraId="7404EE36" w14:textId="77777777" w:rsidR="009A381B" w:rsidRPr="00F86B4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Descripción del Programa Social</w:t>
            </w:r>
          </w:p>
        </w:tc>
        <w:tc>
          <w:tcPr>
            <w:tcW w:w="369" w:type="pct"/>
            <w:shd w:val="clear" w:color="auto" w:fill="A6A6A6" w:themeFill="background1" w:themeFillShade="A6"/>
          </w:tcPr>
          <w:p w14:paraId="7C3380DB" w14:textId="77777777" w:rsidR="009A381B" w:rsidRPr="00265E10" w:rsidRDefault="009A381B" w:rsidP="007D411B">
            <w:pPr>
              <w:rPr>
                <w:rFonts w:ascii="Times New Roman" w:hAnsi="Times New Roman" w:cs="Times New Roman"/>
                <w:sz w:val="20"/>
                <w:szCs w:val="20"/>
              </w:rPr>
            </w:pPr>
          </w:p>
        </w:tc>
        <w:tc>
          <w:tcPr>
            <w:tcW w:w="369" w:type="pct"/>
          </w:tcPr>
          <w:p w14:paraId="5EE3397C" w14:textId="77777777" w:rsidR="009A381B" w:rsidRPr="00265E10" w:rsidRDefault="009A381B" w:rsidP="007D411B">
            <w:pPr>
              <w:rPr>
                <w:rFonts w:ascii="Times New Roman" w:hAnsi="Times New Roman" w:cs="Times New Roman"/>
                <w:sz w:val="20"/>
                <w:szCs w:val="20"/>
              </w:rPr>
            </w:pPr>
          </w:p>
        </w:tc>
        <w:tc>
          <w:tcPr>
            <w:tcW w:w="369" w:type="pct"/>
          </w:tcPr>
          <w:p w14:paraId="4E21217D" w14:textId="77777777" w:rsidR="009A381B" w:rsidRPr="00265E10" w:rsidRDefault="009A381B" w:rsidP="007D411B">
            <w:pPr>
              <w:rPr>
                <w:rFonts w:ascii="Times New Roman" w:hAnsi="Times New Roman" w:cs="Times New Roman"/>
                <w:sz w:val="20"/>
                <w:szCs w:val="20"/>
              </w:rPr>
            </w:pPr>
          </w:p>
        </w:tc>
        <w:tc>
          <w:tcPr>
            <w:tcW w:w="370" w:type="pct"/>
          </w:tcPr>
          <w:p w14:paraId="680E9146" w14:textId="77777777" w:rsidR="009A381B" w:rsidRPr="00265E10" w:rsidRDefault="009A381B" w:rsidP="007D411B">
            <w:pPr>
              <w:rPr>
                <w:rFonts w:ascii="Times New Roman" w:hAnsi="Times New Roman" w:cs="Times New Roman"/>
                <w:sz w:val="20"/>
                <w:szCs w:val="20"/>
              </w:rPr>
            </w:pPr>
          </w:p>
        </w:tc>
        <w:tc>
          <w:tcPr>
            <w:tcW w:w="369" w:type="pct"/>
          </w:tcPr>
          <w:p w14:paraId="11E8149B" w14:textId="77777777" w:rsidR="009A381B" w:rsidRPr="00265E10" w:rsidRDefault="009A381B" w:rsidP="007D411B">
            <w:pPr>
              <w:rPr>
                <w:rFonts w:ascii="Times New Roman" w:hAnsi="Times New Roman" w:cs="Times New Roman"/>
                <w:sz w:val="20"/>
                <w:szCs w:val="20"/>
              </w:rPr>
            </w:pPr>
          </w:p>
        </w:tc>
        <w:tc>
          <w:tcPr>
            <w:tcW w:w="369" w:type="pct"/>
          </w:tcPr>
          <w:p w14:paraId="0F6B408C" w14:textId="77777777" w:rsidR="009A381B" w:rsidRPr="00265E10" w:rsidRDefault="009A381B" w:rsidP="007D411B">
            <w:pPr>
              <w:rPr>
                <w:rFonts w:ascii="Times New Roman" w:hAnsi="Times New Roman" w:cs="Times New Roman"/>
                <w:sz w:val="20"/>
                <w:szCs w:val="20"/>
              </w:rPr>
            </w:pPr>
          </w:p>
        </w:tc>
        <w:tc>
          <w:tcPr>
            <w:tcW w:w="405" w:type="pct"/>
          </w:tcPr>
          <w:p w14:paraId="20980437" w14:textId="77777777" w:rsidR="009A381B" w:rsidRPr="00265E10" w:rsidRDefault="009A381B" w:rsidP="007D411B">
            <w:pPr>
              <w:rPr>
                <w:rFonts w:ascii="Times New Roman" w:hAnsi="Times New Roman" w:cs="Times New Roman"/>
                <w:sz w:val="20"/>
                <w:szCs w:val="20"/>
              </w:rPr>
            </w:pPr>
          </w:p>
        </w:tc>
      </w:tr>
      <w:tr w:rsidR="009A381B" w:rsidRPr="00265E10" w14:paraId="46575A90" w14:textId="77777777" w:rsidTr="009A381B">
        <w:trPr>
          <w:jc w:val="center"/>
        </w:trPr>
        <w:tc>
          <w:tcPr>
            <w:tcW w:w="2379" w:type="pct"/>
            <w:vAlign w:val="center"/>
          </w:tcPr>
          <w:p w14:paraId="608EF478" w14:textId="77777777" w:rsidR="009A381B" w:rsidRPr="00F86B4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Metodología de la evaluación interna</w:t>
            </w:r>
          </w:p>
        </w:tc>
        <w:tc>
          <w:tcPr>
            <w:tcW w:w="369" w:type="pct"/>
            <w:shd w:val="clear" w:color="auto" w:fill="A6A6A6" w:themeFill="background1" w:themeFillShade="A6"/>
          </w:tcPr>
          <w:p w14:paraId="67458E7D" w14:textId="77777777" w:rsidR="009A381B" w:rsidRPr="00265E10" w:rsidRDefault="009A381B" w:rsidP="007D411B">
            <w:pPr>
              <w:rPr>
                <w:rFonts w:ascii="Times New Roman" w:hAnsi="Times New Roman" w:cs="Times New Roman"/>
                <w:sz w:val="20"/>
                <w:szCs w:val="20"/>
              </w:rPr>
            </w:pPr>
          </w:p>
        </w:tc>
        <w:tc>
          <w:tcPr>
            <w:tcW w:w="369" w:type="pct"/>
          </w:tcPr>
          <w:p w14:paraId="72783BA8" w14:textId="77777777" w:rsidR="009A381B" w:rsidRPr="00265E10" w:rsidRDefault="009A381B" w:rsidP="007D411B">
            <w:pPr>
              <w:rPr>
                <w:rFonts w:ascii="Times New Roman" w:hAnsi="Times New Roman" w:cs="Times New Roman"/>
                <w:sz w:val="20"/>
                <w:szCs w:val="20"/>
              </w:rPr>
            </w:pPr>
          </w:p>
        </w:tc>
        <w:tc>
          <w:tcPr>
            <w:tcW w:w="369" w:type="pct"/>
          </w:tcPr>
          <w:p w14:paraId="09958B9A" w14:textId="77777777" w:rsidR="009A381B" w:rsidRPr="00265E10" w:rsidRDefault="009A381B" w:rsidP="007D411B">
            <w:pPr>
              <w:rPr>
                <w:rFonts w:ascii="Times New Roman" w:hAnsi="Times New Roman" w:cs="Times New Roman"/>
                <w:sz w:val="20"/>
                <w:szCs w:val="20"/>
              </w:rPr>
            </w:pPr>
          </w:p>
        </w:tc>
        <w:tc>
          <w:tcPr>
            <w:tcW w:w="370" w:type="pct"/>
          </w:tcPr>
          <w:p w14:paraId="49195841" w14:textId="77777777" w:rsidR="009A381B" w:rsidRPr="00265E10" w:rsidRDefault="009A381B" w:rsidP="007D411B">
            <w:pPr>
              <w:rPr>
                <w:rFonts w:ascii="Times New Roman" w:hAnsi="Times New Roman" w:cs="Times New Roman"/>
                <w:sz w:val="20"/>
                <w:szCs w:val="20"/>
              </w:rPr>
            </w:pPr>
          </w:p>
        </w:tc>
        <w:tc>
          <w:tcPr>
            <w:tcW w:w="369" w:type="pct"/>
          </w:tcPr>
          <w:p w14:paraId="6C5B9020" w14:textId="77777777" w:rsidR="009A381B" w:rsidRPr="00265E10" w:rsidRDefault="009A381B" w:rsidP="007D411B">
            <w:pPr>
              <w:rPr>
                <w:rFonts w:ascii="Times New Roman" w:hAnsi="Times New Roman" w:cs="Times New Roman"/>
                <w:sz w:val="20"/>
                <w:szCs w:val="20"/>
              </w:rPr>
            </w:pPr>
          </w:p>
        </w:tc>
        <w:tc>
          <w:tcPr>
            <w:tcW w:w="369" w:type="pct"/>
          </w:tcPr>
          <w:p w14:paraId="0FB505A7" w14:textId="77777777" w:rsidR="009A381B" w:rsidRPr="00265E10" w:rsidRDefault="009A381B" w:rsidP="007D411B">
            <w:pPr>
              <w:rPr>
                <w:rFonts w:ascii="Times New Roman" w:hAnsi="Times New Roman" w:cs="Times New Roman"/>
                <w:sz w:val="20"/>
                <w:szCs w:val="20"/>
              </w:rPr>
            </w:pPr>
          </w:p>
        </w:tc>
        <w:tc>
          <w:tcPr>
            <w:tcW w:w="405" w:type="pct"/>
          </w:tcPr>
          <w:p w14:paraId="2EA68C0B" w14:textId="77777777" w:rsidR="009A381B" w:rsidRPr="00265E10" w:rsidRDefault="009A381B" w:rsidP="007D411B">
            <w:pPr>
              <w:rPr>
                <w:rFonts w:ascii="Times New Roman" w:hAnsi="Times New Roman" w:cs="Times New Roman"/>
                <w:sz w:val="20"/>
                <w:szCs w:val="20"/>
              </w:rPr>
            </w:pPr>
          </w:p>
        </w:tc>
      </w:tr>
      <w:tr w:rsidR="009A381B" w:rsidRPr="00265E10" w14:paraId="4B6DC25C" w14:textId="77777777" w:rsidTr="009A381B">
        <w:trPr>
          <w:jc w:val="center"/>
        </w:trPr>
        <w:tc>
          <w:tcPr>
            <w:tcW w:w="2379" w:type="pct"/>
            <w:vAlign w:val="center"/>
          </w:tcPr>
          <w:p w14:paraId="203A149D" w14:textId="77777777" w:rsidR="009A381B" w:rsidRPr="00F86B4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del diseño del Programa Social</w:t>
            </w:r>
          </w:p>
        </w:tc>
        <w:tc>
          <w:tcPr>
            <w:tcW w:w="369" w:type="pct"/>
            <w:shd w:val="clear" w:color="auto" w:fill="A6A6A6" w:themeFill="background1" w:themeFillShade="A6"/>
          </w:tcPr>
          <w:p w14:paraId="6F359DC1"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76F1E354" w14:textId="77777777" w:rsidR="009A381B" w:rsidRPr="00265E10" w:rsidRDefault="009A381B" w:rsidP="007D411B">
            <w:pPr>
              <w:rPr>
                <w:rFonts w:ascii="Times New Roman" w:hAnsi="Times New Roman" w:cs="Times New Roman"/>
                <w:sz w:val="20"/>
                <w:szCs w:val="20"/>
              </w:rPr>
            </w:pPr>
          </w:p>
        </w:tc>
        <w:tc>
          <w:tcPr>
            <w:tcW w:w="369" w:type="pct"/>
          </w:tcPr>
          <w:p w14:paraId="38AB1536" w14:textId="77777777" w:rsidR="009A381B" w:rsidRPr="00265E10" w:rsidRDefault="009A381B" w:rsidP="007D411B">
            <w:pPr>
              <w:rPr>
                <w:rFonts w:ascii="Times New Roman" w:hAnsi="Times New Roman" w:cs="Times New Roman"/>
                <w:sz w:val="20"/>
                <w:szCs w:val="20"/>
              </w:rPr>
            </w:pPr>
          </w:p>
        </w:tc>
        <w:tc>
          <w:tcPr>
            <w:tcW w:w="370" w:type="pct"/>
          </w:tcPr>
          <w:p w14:paraId="165990A9" w14:textId="77777777" w:rsidR="009A381B" w:rsidRPr="00265E10" w:rsidRDefault="009A381B" w:rsidP="007D411B">
            <w:pPr>
              <w:rPr>
                <w:rFonts w:ascii="Times New Roman" w:hAnsi="Times New Roman" w:cs="Times New Roman"/>
                <w:sz w:val="20"/>
                <w:szCs w:val="20"/>
              </w:rPr>
            </w:pPr>
          </w:p>
        </w:tc>
        <w:tc>
          <w:tcPr>
            <w:tcW w:w="369" w:type="pct"/>
          </w:tcPr>
          <w:p w14:paraId="050F6749" w14:textId="77777777" w:rsidR="009A381B" w:rsidRPr="00265E10" w:rsidRDefault="009A381B" w:rsidP="007D411B">
            <w:pPr>
              <w:rPr>
                <w:rFonts w:ascii="Times New Roman" w:hAnsi="Times New Roman" w:cs="Times New Roman"/>
                <w:sz w:val="20"/>
                <w:szCs w:val="20"/>
              </w:rPr>
            </w:pPr>
          </w:p>
        </w:tc>
        <w:tc>
          <w:tcPr>
            <w:tcW w:w="369" w:type="pct"/>
          </w:tcPr>
          <w:p w14:paraId="3AF9FE5D" w14:textId="77777777" w:rsidR="009A381B" w:rsidRPr="00265E10" w:rsidRDefault="009A381B" w:rsidP="007D411B">
            <w:pPr>
              <w:rPr>
                <w:rFonts w:ascii="Times New Roman" w:hAnsi="Times New Roman" w:cs="Times New Roman"/>
                <w:sz w:val="20"/>
                <w:szCs w:val="20"/>
              </w:rPr>
            </w:pPr>
          </w:p>
        </w:tc>
        <w:tc>
          <w:tcPr>
            <w:tcW w:w="405" w:type="pct"/>
          </w:tcPr>
          <w:p w14:paraId="239FFB05" w14:textId="77777777" w:rsidR="009A381B" w:rsidRPr="00265E10" w:rsidRDefault="009A381B" w:rsidP="007D411B">
            <w:pPr>
              <w:rPr>
                <w:rFonts w:ascii="Times New Roman" w:hAnsi="Times New Roman" w:cs="Times New Roman"/>
                <w:sz w:val="20"/>
                <w:szCs w:val="20"/>
              </w:rPr>
            </w:pPr>
          </w:p>
        </w:tc>
      </w:tr>
      <w:tr w:rsidR="009A381B" w:rsidRPr="00265E10" w14:paraId="72F5F6C5" w14:textId="77777777" w:rsidTr="009A381B">
        <w:trPr>
          <w:jc w:val="center"/>
        </w:trPr>
        <w:tc>
          <w:tcPr>
            <w:tcW w:w="2379" w:type="pct"/>
            <w:vAlign w:val="center"/>
          </w:tcPr>
          <w:p w14:paraId="4CC63191" w14:textId="77777777" w:rsidR="009A381B" w:rsidRPr="00265E1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 la operación del Programa Social</w:t>
            </w:r>
          </w:p>
        </w:tc>
        <w:tc>
          <w:tcPr>
            <w:tcW w:w="369" w:type="pct"/>
          </w:tcPr>
          <w:p w14:paraId="6A6861F6"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418315D9"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5CEA0CDB" w14:textId="77777777" w:rsidR="009A381B" w:rsidRPr="00265E10" w:rsidRDefault="009A381B" w:rsidP="007D411B">
            <w:pPr>
              <w:rPr>
                <w:rFonts w:ascii="Times New Roman" w:hAnsi="Times New Roman" w:cs="Times New Roman"/>
                <w:sz w:val="20"/>
                <w:szCs w:val="20"/>
              </w:rPr>
            </w:pPr>
          </w:p>
        </w:tc>
        <w:tc>
          <w:tcPr>
            <w:tcW w:w="370" w:type="pct"/>
            <w:shd w:val="clear" w:color="auto" w:fill="A6A6A6" w:themeFill="background1" w:themeFillShade="A6"/>
          </w:tcPr>
          <w:p w14:paraId="19FC2466" w14:textId="77777777" w:rsidR="009A381B" w:rsidRPr="00265E10" w:rsidRDefault="009A381B" w:rsidP="007D411B">
            <w:pPr>
              <w:rPr>
                <w:rFonts w:ascii="Times New Roman" w:hAnsi="Times New Roman" w:cs="Times New Roman"/>
                <w:sz w:val="20"/>
                <w:szCs w:val="20"/>
              </w:rPr>
            </w:pPr>
          </w:p>
        </w:tc>
        <w:tc>
          <w:tcPr>
            <w:tcW w:w="369" w:type="pct"/>
          </w:tcPr>
          <w:p w14:paraId="790D13AD" w14:textId="77777777" w:rsidR="009A381B" w:rsidRPr="00265E10" w:rsidRDefault="009A381B" w:rsidP="007D411B">
            <w:pPr>
              <w:rPr>
                <w:rFonts w:ascii="Times New Roman" w:hAnsi="Times New Roman" w:cs="Times New Roman"/>
                <w:sz w:val="20"/>
                <w:szCs w:val="20"/>
              </w:rPr>
            </w:pPr>
          </w:p>
        </w:tc>
        <w:tc>
          <w:tcPr>
            <w:tcW w:w="369" w:type="pct"/>
          </w:tcPr>
          <w:p w14:paraId="05B8BDA6" w14:textId="77777777" w:rsidR="009A381B" w:rsidRPr="00265E10" w:rsidRDefault="009A381B" w:rsidP="007D411B">
            <w:pPr>
              <w:rPr>
                <w:rFonts w:ascii="Times New Roman" w:hAnsi="Times New Roman" w:cs="Times New Roman"/>
                <w:sz w:val="20"/>
                <w:szCs w:val="20"/>
              </w:rPr>
            </w:pPr>
          </w:p>
        </w:tc>
        <w:tc>
          <w:tcPr>
            <w:tcW w:w="405" w:type="pct"/>
          </w:tcPr>
          <w:p w14:paraId="1B504F11" w14:textId="77777777" w:rsidR="009A381B" w:rsidRPr="00265E10" w:rsidRDefault="009A381B" w:rsidP="007D411B">
            <w:pPr>
              <w:rPr>
                <w:rFonts w:ascii="Times New Roman" w:hAnsi="Times New Roman" w:cs="Times New Roman"/>
                <w:sz w:val="20"/>
                <w:szCs w:val="20"/>
              </w:rPr>
            </w:pPr>
          </w:p>
        </w:tc>
      </w:tr>
      <w:tr w:rsidR="009A381B" w:rsidRPr="00265E10" w14:paraId="70FE9349" w14:textId="77777777" w:rsidTr="009A381B">
        <w:trPr>
          <w:jc w:val="center"/>
        </w:trPr>
        <w:tc>
          <w:tcPr>
            <w:tcW w:w="2379" w:type="pct"/>
            <w:vAlign w:val="center"/>
          </w:tcPr>
          <w:p w14:paraId="6108DB3A" w14:textId="77777777" w:rsidR="009A381B" w:rsidRPr="00265E1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 satisfacción de las personas beneficiarias del Programa Social</w:t>
            </w:r>
          </w:p>
        </w:tc>
        <w:tc>
          <w:tcPr>
            <w:tcW w:w="369" w:type="pct"/>
          </w:tcPr>
          <w:p w14:paraId="2BCF1D0F"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439A8BE3"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1AF5493A" w14:textId="77777777" w:rsidR="009A381B" w:rsidRPr="00265E10" w:rsidRDefault="009A381B" w:rsidP="007D411B">
            <w:pPr>
              <w:rPr>
                <w:rFonts w:ascii="Times New Roman" w:hAnsi="Times New Roman" w:cs="Times New Roman"/>
                <w:sz w:val="20"/>
                <w:szCs w:val="20"/>
              </w:rPr>
            </w:pPr>
          </w:p>
        </w:tc>
        <w:tc>
          <w:tcPr>
            <w:tcW w:w="370" w:type="pct"/>
            <w:shd w:val="clear" w:color="auto" w:fill="A6A6A6" w:themeFill="background1" w:themeFillShade="A6"/>
          </w:tcPr>
          <w:p w14:paraId="4F06EDAB" w14:textId="77777777" w:rsidR="009A381B" w:rsidRPr="00265E10" w:rsidRDefault="009A381B" w:rsidP="007D411B">
            <w:pPr>
              <w:rPr>
                <w:rFonts w:ascii="Times New Roman" w:hAnsi="Times New Roman" w:cs="Times New Roman"/>
                <w:sz w:val="20"/>
                <w:szCs w:val="20"/>
              </w:rPr>
            </w:pPr>
          </w:p>
        </w:tc>
        <w:tc>
          <w:tcPr>
            <w:tcW w:w="369" w:type="pct"/>
          </w:tcPr>
          <w:p w14:paraId="57D88A6B" w14:textId="77777777" w:rsidR="009A381B" w:rsidRPr="00265E10" w:rsidRDefault="009A381B" w:rsidP="007D411B">
            <w:pPr>
              <w:rPr>
                <w:rFonts w:ascii="Times New Roman" w:hAnsi="Times New Roman" w:cs="Times New Roman"/>
                <w:sz w:val="20"/>
                <w:szCs w:val="20"/>
              </w:rPr>
            </w:pPr>
          </w:p>
        </w:tc>
        <w:tc>
          <w:tcPr>
            <w:tcW w:w="369" w:type="pct"/>
          </w:tcPr>
          <w:p w14:paraId="294307C9" w14:textId="77777777" w:rsidR="009A381B" w:rsidRPr="00265E10" w:rsidRDefault="009A381B" w:rsidP="007D411B">
            <w:pPr>
              <w:rPr>
                <w:rFonts w:ascii="Times New Roman" w:hAnsi="Times New Roman" w:cs="Times New Roman"/>
                <w:sz w:val="20"/>
                <w:szCs w:val="20"/>
              </w:rPr>
            </w:pPr>
          </w:p>
        </w:tc>
        <w:tc>
          <w:tcPr>
            <w:tcW w:w="405" w:type="pct"/>
          </w:tcPr>
          <w:p w14:paraId="0B8E667D" w14:textId="77777777" w:rsidR="009A381B" w:rsidRPr="00265E10" w:rsidRDefault="009A381B" w:rsidP="007D411B">
            <w:pPr>
              <w:rPr>
                <w:rFonts w:ascii="Times New Roman" w:hAnsi="Times New Roman" w:cs="Times New Roman"/>
                <w:sz w:val="20"/>
                <w:szCs w:val="20"/>
              </w:rPr>
            </w:pPr>
          </w:p>
        </w:tc>
      </w:tr>
      <w:tr w:rsidR="009A381B" w:rsidRPr="00265E10" w14:paraId="2F6556BE" w14:textId="77777777" w:rsidTr="009A381B">
        <w:trPr>
          <w:jc w:val="center"/>
        </w:trPr>
        <w:tc>
          <w:tcPr>
            <w:tcW w:w="2379" w:type="pct"/>
            <w:vAlign w:val="center"/>
          </w:tcPr>
          <w:p w14:paraId="71655B77" w14:textId="77777777" w:rsidR="009A381B" w:rsidRPr="00F86B4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Evaluación de resultados</w:t>
            </w:r>
          </w:p>
        </w:tc>
        <w:tc>
          <w:tcPr>
            <w:tcW w:w="369" w:type="pct"/>
          </w:tcPr>
          <w:p w14:paraId="5872DF7D" w14:textId="77777777" w:rsidR="009A381B" w:rsidRPr="00265E10" w:rsidRDefault="009A381B" w:rsidP="007D411B">
            <w:pPr>
              <w:rPr>
                <w:rFonts w:ascii="Times New Roman" w:hAnsi="Times New Roman" w:cs="Times New Roman"/>
                <w:sz w:val="20"/>
                <w:szCs w:val="20"/>
              </w:rPr>
            </w:pPr>
          </w:p>
        </w:tc>
        <w:tc>
          <w:tcPr>
            <w:tcW w:w="369" w:type="pct"/>
          </w:tcPr>
          <w:p w14:paraId="49F4909B" w14:textId="77777777" w:rsidR="009A381B" w:rsidRPr="00265E10" w:rsidRDefault="009A381B" w:rsidP="007D411B">
            <w:pPr>
              <w:rPr>
                <w:rFonts w:ascii="Times New Roman" w:hAnsi="Times New Roman" w:cs="Times New Roman"/>
                <w:sz w:val="20"/>
                <w:szCs w:val="20"/>
              </w:rPr>
            </w:pPr>
          </w:p>
        </w:tc>
        <w:tc>
          <w:tcPr>
            <w:tcW w:w="369" w:type="pct"/>
          </w:tcPr>
          <w:p w14:paraId="465C6E1D" w14:textId="77777777" w:rsidR="009A381B" w:rsidRPr="00265E10" w:rsidRDefault="009A381B" w:rsidP="007D411B">
            <w:pPr>
              <w:rPr>
                <w:rFonts w:ascii="Times New Roman" w:hAnsi="Times New Roman" w:cs="Times New Roman"/>
                <w:sz w:val="20"/>
                <w:szCs w:val="20"/>
              </w:rPr>
            </w:pPr>
          </w:p>
        </w:tc>
        <w:tc>
          <w:tcPr>
            <w:tcW w:w="370" w:type="pct"/>
            <w:shd w:val="clear" w:color="auto" w:fill="A6A6A6" w:themeFill="background1" w:themeFillShade="A6"/>
          </w:tcPr>
          <w:p w14:paraId="62F92646"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0B3E402C"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6E308B4F" w14:textId="77777777" w:rsidR="009A381B" w:rsidRPr="00265E10" w:rsidRDefault="009A381B" w:rsidP="007D411B">
            <w:pPr>
              <w:rPr>
                <w:rFonts w:ascii="Times New Roman" w:hAnsi="Times New Roman" w:cs="Times New Roman"/>
                <w:sz w:val="20"/>
                <w:szCs w:val="20"/>
              </w:rPr>
            </w:pPr>
          </w:p>
        </w:tc>
        <w:tc>
          <w:tcPr>
            <w:tcW w:w="405" w:type="pct"/>
          </w:tcPr>
          <w:p w14:paraId="575D3FCC" w14:textId="77777777" w:rsidR="009A381B" w:rsidRPr="00265E10" w:rsidRDefault="009A381B" w:rsidP="007D411B">
            <w:pPr>
              <w:rPr>
                <w:rFonts w:ascii="Times New Roman" w:hAnsi="Times New Roman" w:cs="Times New Roman"/>
                <w:sz w:val="20"/>
                <w:szCs w:val="20"/>
              </w:rPr>
            </w:pPr>
          </w:p>
        </w:tc>
      </w:tr>
      <w:tr w:rsidR="009A381B" w:rsidRPr="00265E10" w14:paraId="40723AC5" w14:textId="77777777" w:rsidTr="009A381B">
        <w:trPr>
          <w:jc w:val="center"/>
        </w:trPr>
        <w:tc>
          <w:tcPr>
            <w:tcW w:w="2379" w:type="pct"/>
            <w:vAlign w:val="center"/>
          </w:tcPr>
          <w:p w14:paraId="5DBD847F" w14:textId="77777777" w:rsidR="009A381B" w:rsidRPr="00265E1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Análisis de las Evaluaciones Internas Anteriores</w:t>
            </w:r>
          </w:p>
        </w:tc>
        <w:tc>
          <w:tcPr>
            <w:tcW w:w="369" w:type="pct"/>
          </w:tcPr>
          <w:p w14:paraId="4A90F54C" w14:textId="77777777" w:rsidR="009A381B" w:rsidRPr="00265E10" w:rsidRDefault="009A381B" w:rsidP="007D411B">
            <w:pPr>
              <w:rPr>
                <w:rFonts w:ascii="Times New Roman" w:hAnsi="Times New Roman" w:cs="Times New Roman"/>
                <w:sz w:val="20"/>
                <w:szCs w:val="20"/>
              </w:rPr>
            </w:pPr>
          </w:p>
        </w:tc>
        <w:tc>
          <w:tcPr>
            <w:tcW w:w="369" w:type="pct"/>
          </w:tcPr>
          <w:p w14:paraId="361F336F" w14:textId="77777777" w:rsidR="009A381B" w:rsidRPr="00265E10" w:rsidRDefault="009A381B" w:rsidP="007D411B">
            <w:pPr>
              <w:rPr>
                <w:rFonts w:ascii="Times New Roman" w:hAnsi="Times New Roman" w:cs="Times New Roman"/>
                <w:sz w:val="20"/>
                <w:szCs w:val="20"/>
              </w:rPr>
            </w:pPr>
          </w:p>
        </w:tc>
        <w:tc>
          <w:tcPr>
            <w:tcW w:w="369" w:type="pct"/>
          </w:tcPr>
          <w:p w14:paraId="66050675" w14:textId="77777777" w:rsidR="009A381B" w:rsidRPr="00265E10" w:rsidRDefault="009A381B" w:rsidP="007D411B">
            <w:pPr>
              <w:rPr>
                <w:rFonts w:ascii="Times New Roman" w:hAnsi="Times New Roman" w:cs="Times New Roman"/>
                <w:sz w:val="20"/>
                <w:szCs w:val="20"/>
              </w:rPr>
            </w:pPr>
          </w:p>
        </w:tc>
        <w:tc>
          <w:tcPr>
            <w:tcW w:w="370" w:type="pct"/>
            <w:shd w:val="clear" w:color="auto" w:fill="A6A6A6" w:themeFill="background1" w:themeFillShade="A6"/>
          </w:tcPr>
          <w:p w14:paraId="69D5AE3D"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458A3E0A"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637AE457" w14:textId="77777777" w:rsidR="009A381B" w:rsidRPr="00265E10" w:rsidRDefault="009A381B" w:rsidP="007D411B">
            <w:pPr>
              <w:rPr>
                <w:rFonts w:ascii="Times New Roman" w:hAnsi="Times New Roman" w:cs="Times New Roman"/>
                <w:sz w:val="20"/>
                <w:szCs w:val="20"/>
              </w:rPr>
            </w:pPr>
          </w:p>
        </w:tc>
        <w:tc>
          <w:tcPr>
            <w:tcW w:w="405" w:type="pct"/>
            <w:shd w:val="clear" w:color="auto" w:fill="A6A6A6" w:themeFill="background1" w:themeFillShade="A6"/>
          </w:tcPr>
          <w:p w14:paraId="7C96CE38" w14:textId="77777777" w:rsidR="009A381B" w:rsidRPr="00265E10" w:rsidRDefault="009A381B" w:rsidP="007D411B">
            <w:pPr>
              <w:rPr>
                <w:rFonts w:ascii="Times New Roman" w:hAnsi="Times New Roman" w:cs="Times New Roman"/>
                <w:sz w:val="20"/>
                <w:szCs w:val="20"/>
              </w:rPr>
            </w:pPr>
          </w:p>
        </w:tc>
      </w:tr>
      <w:tr w:rsidR="009A381B" w:rsidRPr="00265E10" w14:paraId="6C88FF58" w14:textId="77777777" w:rsidTr="009A381B">
        <w:trPr>
          <w:jc w:val="center"/>
        </w:trPr>
        <w:tc>
          <w:tcPr>
            <w:tcW w:w="2379" w:type="pct"/>
            <w:vAlign w:val="center"/>
          </w:tcPr>
          <w:p w14:paraId="79457E4A" w14:textId="77777777" w:rsidR="009A381B" w:rsidRPr="00F86B4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Conclusiones y Estrategias de mejora</w:t>
            </w:r>
          </w:p>
        </w:tc>
        <w:tc>
          <w:tcPr>
            <w:tcW w:w="369" w:type="pct"/>
          </w:tcPr>
          <w:p w14:paraId="7A0ADE35" w14:textId="77777777" w:rsidR="009A381B" w:rsidRPr="00265E10" w:rsidRDefault="009A381B" w:rsidP="007D411B">
            <w:pPr>
              <w:rPr>
                <w:rFonts w:ascii="Times New Roman" w:hAnsi="Times New Roman" w:cs="Times New Roman"/>
                <w:sz w:val="20"/>
                <w:szCs w:val="20"/>
              </w:rPr>
            </w:pPr>
          </w:p>
        </w:tc>
        <w:tc>
          <w:tcPr>
            <w:tcW w:w="369" w:type="pct"/>
          </w:tcPr>
          <w:p w14:paraId="0DFB84E1" w14:textId="77777777" w:rsidR="009A381B" w:rsidRPr="00265E10" w:rsidRDefault="009A381B" w:rsidP="007D411B">
            <w:pPr>
              <w:rPr>
                <w:rFonts w:ascii="Times New Roman" w:hAnsi="Times New Roman" w:cs="Times New Roman"/>
                <w:sz w:val="20"/>
                <w:szCs w:val="20"/>
              </w:rPr>
            </w:pPr>
          </w:p>
        </w:tc>
        <w:tc>
          <w:tcPr>
            <w:tcW w:w="369" w:type="pct"/>
          </w:tcPr>
          <w:p w14:paraId="05255554" w14:textId="77777777" w:rsidR="009A381B" w:rsidRPr="00265E10" w:rsidRDefault="009A381B" w:rsidP="007D411B">
            <w:pPr>
              <w:rPr>
                <w:rFonts w:ascii="Times New Roman" w:hAnsi="Times New Roman" w:cs="Times New Roman"/>
                <w:sz w:val="20"/>
                <w:szCs w:val="20"/>
              </w:rPr>
            </w:pPr>
          </w:p>
        </w:tc>
        <w:tc>
          <w:tcPr>
            <w:tcW w:w="370" w:type="pct"/>
          </w:tcPr>
          <w:p w14:paraId="044723BA" w14:textId="77777777" w:rsidR="009A381B" w:rsidRPr="00265E10" w:rsidRDefault="009A381B" w:rsidP="007D411B">
            <w:pPr>
              <w:rPr>
                <w:rFonts w:ascii="Times New Roman" w:hAnsi="Times New Roman" w:cs="Times New Roman"/>
                <w:sz w:val="20"/>
                <w:szCs w:val="20"/>
              </w:rPr>
            </w:pPr>
          </w:p>
        </w:tc>
        <w:tc>
          <w:tcPr>
            <w:tcW w:w="369" w:type="pct"/>
          </w:tcPr>
          <w:p w14:paraId="3832507E"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7D46B4E8" w14:textId="77777777" w:rsidR="009A381B" w:rsidRPr="00265E10" w:rsidRDefault="009A381B" w:rsidP="007D411B">
            <w:pPr>
              <w:rPr>
                <w:rFonts w:ascii="Times New Roman" w:hAnsi="Times New Roman" w:cs="Times New Roman"/>
                <w:sz w:val="20"/>
                <w:szCs w:val="20"/>
              </w:rPr>
            </w:pPr>
          </w:p>
        </w:tc>
        <w:tc>
          <w:tcPr>
            <w:tcW w:w="405" w:type="pct"/>
            <w:shd w:val="clear" w:color="auto" w:fill="A6A6A6" w:themeFill="background1" w:themeFillShade="A6"/>
          </w:tcPr>
          <w:p w14:paraId="1C971EE5" w14:textId="77777777" w:rsidR="009A381B" w:rsidRPr="00265E10" w:rsidRDefault="009A381B" w:rsidP="007D411B">
            <w:pPr>
              <w:rPr>
                <w:rFonts w:ascii="Times New Roman" w:hAnsi="Times New Roman" w:cs="Times New Roman"/>
                <w:sz w:val="20"/>
                <w:szCs w:val="20"/>
              </w:rPr>
            </w:pPr>
          </w:p>
        </w:tc>
      </w:tr>
      <w:tr w:rsidR="009A381B" w:rsidRPr="00265E10" w14:paraId="70CBC50B" w14:textId="77777777" w:rsidTr="009A381B">
        <w:trPr>
          <w:jc w:val="center"/>
        </w:trPr>
        <w:tc>
          <w:tcPr>
            <w:tcW w:w="2379" w:type="pct"/>
            <w:vAlign w:val="center"/>
          </w:tcPr>
          <w:p w14:paraId="5EB8D019" w14:textId="77777777" w:rsidR="009A381B" w:rsidRPr="00F86B40" w:rsidRDefault="009A381B" w:rsidP="009A381B">
            <w:pPr>
              <w:pStyle w:val="Prrafodelista"/>
              <w:numPr>
                <w:ilvl w:val="0"/>
                <w:numId w:val="28"/>
              </w:numPr>
              <w:ind w:left="678" w:hanging="283"/>
              <w:jc w:val="both"/>
              <w:rPr>
                <w:rFonts w:ascii="Times New Roman" w:hAnsi="Times New Roman" w:cs="Times New Roman"/>
                <w:sz w:val="20"/>
                <w:szCs w:val="20"/>
              </w:rPr>
            </w:pPr>
            <w:r w:rsidRPr="00265E10">
              <w:rPr>
                <w:rFonts w:ascii="Times New Roman" w:hAnsi="Times New Roman" w:cs="Times New Roman"/>
                <w:sz w:val="20"/>
                <w:szCs w:val="20"/>
              </w:rPr>
              <w:t>Referencias Documentales</w:t>
            </w:r>
          </w:p>
        </w:tc>
        <w:tc>
          <w:tcPr>
            <w:tcW w:w="369" w:type="pct"/>
          </w:tcPr>
          <w:p w14:paraId="7314361B" w14:textId="77777777" w:rsidR="009A381B" w:rsidRPr="00265E10" w:rsidRDefault="009A381B" w:rsidP="007D411B">
            <w:pPr>
              <w:rPr>
                <w:rFonts w:ascii="Times New Roman" w:hAnsi="Times New Roman" w:cs="Times New Roman"/>
                <w:sz w:val="20"/>
                <w:szCs w:val="20"/>
              </w:rPr>
            </w:pPr>
          </w:p>
        </w:tc>
        <w:tc>
          <w:tcPr>
            <w:tcW w:w="369" w:type="pct"/>
          </w:tcPr>
          <w:p w14:paraId="696CA0A5" w14:textId="77777777" w:rsidR="009A381B" w:rsidRPr="00265E10" w:rsidRDefault="009A381B" w:rsidP="007D411B">
            <w:pPr>
              <w:rPr>
                <w:rFonts w:ascii="Times New Roman" w:hAnsi="Times New Roman" w:cs="Times New Roman"/>
                <w:sz w:val="20"/>
                <w:szCs w:val="20"/>
              </w:rPr>
            </w:pPr>
          </w:p>
        </w:tc>
        <w:tc>
          <w:tcPr>
            <w:tcW w:w="369" w:type="pct"/>
          </w:tcPr>
          <w:p w14:paraId="075BB715" w14:textId="77777777" w:rsidR="009A381B" w:rsidRPr="00265E10" w:rsidRDefault="009A381B" w:rsidP="007D411B">
            <w:pPr>
              <w:rPr>
                <w:rFonts w:ascii="Times New Roman" w:hAnsi="Times New Roman" w:cs="Times New Roman"/>
                <w:sz w:val="20"/>
                <w:szCs w:val="20"/>
              </w:rPr>
            </w:pPr>
          </w:p>
        </w:tc>
        <w:tc>
          <w:tcPr>
            <w:tcW w:w="370" w:type="pct"/>
          </w:tcPr>
          <w:p w14:paraId="648B4BA3" w14:textId="77777777" w:rsidR="009A381B" w:rsidRPr="00265E10" w:rsidRDefault="009A381B" w:rsidP="007D411B">
            <w:pPr>
              <w:rPr>
                <w:rFonts w:ascii="Times New Roman" w:hAnsi="Times New Roman" w:cs="Times New Roman"/>
                <w:sz w:val="20"/>
                <w:szCs w:val="20"/>
              </w:rPr>
            </w:pPr>
          </w:p>
        </w:tc>
        <w:tc>
          <w:tcPr>
            <w:tcW w:w="369" w:type="pct"/>
          </w:tcPr>
          <w:p w14:paraId="4EE19018" w14:textId="77777777" w:rsidR="009A381B" w:rsidRPr="00265E10" w:rsidRDefault="009A381B" w:rsidP="007D411B">
            <w:pPr>
              <w:rPr>
                <w:rFonts w:ascii="Times New Roman" w:hAnsi="Times New Roman" w:cs="Times New Roman"/>
                <w:sz w:val="20"/>
                <w:szCs w:val="20"/>
              </w:rPr>
            </w:pPr>
          </w:p>
        </w:tc>
        <w:tc>
          <w:tcPr>
            <w:tcW w:w="369" w:type="pct"/>
            <w:shd w:val="clear" w:color="auto" w:fill="A6A6A6" w:themeFill="background1" w:themeFillShade="A6"/>
          </w:tcPr>
          <w:p w14:paraId="3E61C76E" w14:textId="77777777" w:rsidR="009A381B" w:rsidRPr="00265E10" w:rsidRDefault="009A381B" w:rsidP="007D411B">
            <w:pPr>
              <w:rPr>
                <w:rFonts w:ascii="Times New Roman" w:hAnsi="Times New Roman" w:cs="Times New Roman"/>
                <w:sz w:val="20"/>
                <w:szCs w:val="20"/>
              </w:rPr>
            </w:pPr>
          </w:p>
        </w:tc>
        <w:tc>
          <w:tcPr>
            <w:tcW w:w="405" w:type="pct"/>
            <w:shd w:val="clear" w:color="auto" w:fill="A6A6A6" w:themeFill="background1" w:themeFillShade="A6"/>
          </w:tcPr>
          <w:p w14:paraId="482C9137" w14:textId="77777777" w:rsidR="009A381B" w:rsidRPr="00265E10" w:rsidRDefault="009A381B" w:rsidP="007D411B">
            <w:pPr>
              <w:rPr>
                <w:rFonts w:ascii="Times New Roman" w:hAnsi="Times New Roman" w:cs="Times New Roman"/>
                <w:sz w:val="20"/>
                <w:szCs w:val="20"/>
              </w:rPr>
            </w:pPr>
          </w:p>
        </w:tc>
      </w:tr>
    </w:tbl>
    <w:p w14:paraId="724672A8" w14:textId="77777777" w:rsidR="00105268" w:rsidRPr="009329A4" w:rsidRDefault="00105268" w:rsidP="005E34E3">
      <w:pPr>
        <w:rPr>
          <w:rFonts w:ascii="Times New Roman" w:hAnsi="Times New Roman" w:cs="Times New Roman"/>
          <w:sz w:val="20"/>
          <w:szCs w:val="20"/>
        </w:rPr>
      </w:pPr>
    </w:p>
    <w:p w14:paraId="67C9FB49" w14:textId="7799110A" w:rsidR="00F34F43" w:rsidRDefault="00F34F43" w:rsidP="0066037E">
      <w:pPr>
        <w:pStyle w:val="Ttulo2"/>
      </w:pPr>
      <w:bookmarkStart w:id="21" w:name="_Toc518028724"/>
      <w:r w:rsidRPr="009329A4">
        <w:t>II.3. Fuentes de Información de la Evaluación</w:t>
      </w:r>
      <w:bookmarkEnd w:id="21"/>
    </w:p>
    <w:p w14:paraId="12830FF9" w14:textId="1ABC966F" w:rsidR="00C9654A" w:rsidRDefault="00C9654A" w:rsidP="00C9654A">
      <w:pPr>
        <w:jc w:val="both"/>
        <w:rPr>
          <w:rFonts w:ascii="Times New Roman" w:hAnsi="Times New Roman" w:cs="Times New Roman"/>
          <w:sz w:val="20"/>
          <w:szCs w:val="20"/>
        </w:rPr>
      </w:pPr>
    </w:p>
    <w:p w14:paraId="4FE3D872" w14:textId="37752119" w:rsidR="00F2397B" w:rsidRDefault="00F2397B" w:rsidP="00C9654A">
      <w:pPr>
        <w:jc w:val="both"/>
        <w:rPr>
          <w:rFonts w:ascii="Times New Roman" w:hAnsi="Times New Roman" w:cs="Times New Roman"/>
          <w:sz w:val="20"/>
          <w:szCs w:val="20"/>
        </w:rPr>
      </w:pPr>
      <w:r>
        <w:rPr>
          <w:rFonts w:ascii="Times New Roman" w:hAnsi="Times New Roman" w:cs="Times New Roman"/>
          <w:sz w:val="20"/>
          <w:szCs w:val="20"/>
        </w:rPr>
        <w:t xml:space="preserve">El trabajo de gabinete consistió en la recopilación y </w:t>
      </w:r>
      <w:r w:rsidR="005929FB">
        <w:rPr>
          <w:rFonts w:ascii="Times New Roman" w:hAnsi="Times New Roman" w:cs="Times New Roman"/>
          <w:sz w:val="20"/>
          <w:szCs w:val="20"/>
        </w:rPr>
        <w:t>análisis</w:t>
      </w:r>
      <w:r>
        <w:rPr>
          <w:rFonts w:ascii="Times New Roman" w:hAnsi="Times New Roman" w:cs="Times New Roman"/>
          <w:sz w:val="20"/>
          <w:szCs w:val="20"/>
        </w:rPr>
        <w:t xml:space="preserve"> de información documental</w:t>
      </w:r>
      <w:r w:rsidR="005929FB">
        <w:rPr>
          <w:rFonts w:ascii="Times New Roman" w:hAnsi="Times New Roman" w:cs="Times New Roman"/>
          <w:sz w:val="20"/>
          <w:szCs w:val="20"/>
        </w:rPr>
        <w:t>,</w:t>
      </w:r>
      <w:r>
        <w:rPr>
          <w:rFonts w:ascii="Times New Roman" w:hAnsi="Times New Roman" w:cs="Times New Roman"/>
          <w:sz w:val="20"/>
          <w:szCs w:val="20"/>
        </w:rPr>
        <w:t xml:space="preserve"> </w:t>
      </w:r>
      <w:r w:rsidR="005929FB">
        <w:rPr>
          <w:rFonts w:ascii="Times New Roman" w:hAnsi="Times New Roman" w:cs="Times New Roman"/>
          <w:sz w:val="20"/>
          <w:szCs w:val="20"/>
        </w:rPr>
        <w:t>en particular, información relativa al programa, bases de datos y trabajos de investigación publicados en relación al tema, así como la construcción de los instrumentos de medición.</w:t>
      </w:r>
    </w:p>
    <w:p w14:paraId="238393FA" w14:textId="03754DB9" w:rsidR="005929FB" w:rsidRDefault="005929FB" w:rsidP="00C9654A">
      <w:pPr>
        <w:jc w:val="both"/>
        <w:rPr>
          <w:rFonts w:ascii="Times New Roman" w:hAnsi="Times New Roman" w:cs="Times New Roman"/>
          <w:sz w:val="20"/>
          <w:szCs w:val="20"/>
        </w:rPr>
      </w:pPr>
      <w:r>
        <w:rPr>
          <w:rFonts w:ascii="Times New Roman" w:hAnsi="Times New Roman" w:cs="Times New Roman"/>
          <w:sz w:val="20"/>
          <w:szCs w:val="20"/>
        </w:rPr>
        <w:t>Las fuentes de información utilizadas fueron las siguientes:</w:t>
      </w:r>
    </w:p>
    <w:p w14:paraId="4ABA0A71" w14:textId="77777777" w:rsidR="00F34F43" w:rsidRDefault="00F34F43" w:rsidP="0066037E">
      <w:pPr>
        <w:pStyle w:val="Ttulo3"/>
      </w:pPr>
      <w:bookmarkStart w:id="22" w:name="_Toc518028725"/>
      <w:r w:rsidRPr="009329A4">
        <w:t>II.3.1. Información de Gabinete</w:t>
      </w:r>
      <w:bookmarkEnd w:id="22"/>
    </w:p>
    <w:p w14:paraId="042914DA" w14:textId="77777777" w:rsidR="00C9654A" w:rsidRDefault="00C9654A" w:rsidP="006940C8">
      <w:pPr>
        <w:autoSpaceDE w:val="0"/>
        <w:autoSpaceDN w:val="0"/>
        <w:adjustRightInd w:val="0"/>
        <w:spacing w:after="0" w:line="240" w:lineRule="auto"/>
        <w:jc w:val="both"/>
        <w:rPr>
          <w:rFonts w:ascii="Times New Roman" w:hAnsi="Times New Roman" w:cs="Times New Roman"/>
          <w:color w:val="000000"/>
          <w:sz w:val="20"/>
          <w:szCs w:val="20"/>
        </w:rPr>
      </w:pPr>
      <w:bookmarkStart w:id="23" w:name="_Hlk514862708"/>
    </w:p>
    <w:bookmarkEnd w:id="23"/>
    <w:p w14:paraId="563CB6F0" w14:textId="77777777" w:rsidR="006940C8" w:rsidRPr="009329A4" w:rsidRDefault="006940C8" w:rsidP="006940C8">
      <w:pPr>
        <w:autoSpaceDE w:val="0"/>
        <w:autoSpaceDN w:val="0"/>
        <w:adjustRightInd w:val="0"/>
        <w:spacing w:after="0" w:line="240" w:lineRule="auto"/>
        <w:jc w:val="both"/>
        <w:rPr>
          <w:rFonts w:ascii="Times New Roman" w:hAnsi="Times New Roman" w:cs="Times New Roman"/>
          <w:b/>
          <w:bCs/>
          <w:color w:val="000000"/>
          <w:sz w:val="20"/>
          <w:szCs w:val="20"/>
        </w:rPr>
      </w:pPr>
    </w:p>
    <w:p w14:paraId="7242F5D8" w14:textId="51536503" w:rsidR="00A500C4" w:rsidRPr="009329A4" w:rsidRDefault="00F34F43" w:rsidP="00F34F43">
      <w:pPr>
        <w:rPr>
          <w:rFonts w:ascii="Times New Roman" w:hAnsi="Times New Roman" w:cs="Times New Roman"/>
          <w:b/>
          <w:sz w:val="20"/>
          <w:szCs w:val="20"/>
        </w:rPr>
      </w:pPr>
      <w:r w:rsidRPr="009329A4">
        <w:rPr>
          <w:rFonts w:ascii="Times New Roman" w:hAnsi="Times New Roman" w:cs="Times New Roman"/>
          <w:b/>
          <w:sz w:val="20"/>
          <w:szCs w:val="20"/>
        </w:rPr>
        <w:t>Referencias estadísticas, académicas y documentales</w:t>
      </w:r>
    </w:p>
    <w:p w14:paraId="261B2D0C" w14:textId="77777777" w:rsidR="00447926" w:rsidRDefault="00447926" w:rsidP="00447926">
      <w:pPr>
        <w:pStyle w:val="Prrafodelista"/>
        <w:numPr>
          <w:ilvl w:val="0"/>
          <w:numId w:val="16"/>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Censo General de Población y Vivienda 2010, INEGI, México, 2010</w:t>
      </w:r>
      <w:r>
        <w:rPr>
          <w:rFonts w:ascii="Times New Roman" w:hAnsi="Times New Roman" w:cs="Times New Roman"/>
          <w:color w:val="000000"/>
          <w:sz w:val="20"/>
          <w:szCs w:val="20"/>
        </w:rPr>
        <w:t>, disponible en:</w:t>
      </w:r>
    </w:p>
    <w:p w14:paraId="7B9BEB30" w14:textId="77777777" w:rsidR="00447926" w:rsidRPr="009C06A8" w:rsidRDefault="00447926" w:rsidP="00447926">
      <w:pPr>
        <w:pStyle w:val="Prrafodelista"/>
        <w:autoSpaceDE w:val="0"/>
        <w:autoSpaceDN w:val="0"/>
        <w:adjustRightInd w:val="0"/>
        <w:spacing w:after="0" w:line="240" w:lineRule="auto"/>
        <w:rPr>
          <w:rFonts w:ascii="Times New Roman" w:hAnsi="Times New Roman" w:cs="Times New Roman"/>
          <w:sz w:val="20"/>
          <w:szCs w:val="20"/>
        </w:rPr>
      </w:pPr>
      <w:r w:rsidRPr="009C06A8">
        <w:rPr>
          <w:rStyle w:val="Hipervnculo"/>
          <w:rFonts w:ascii="Times New Roman" w:hAnsi="Times New Roman" w:cs="Times New Roman"/>
          <w:color w:val="auto"/>
          <w:sz w:val="20"/>
          <w:szCs w:val="20"/>
          <w:u w:val="none"/>
        </w:rPr>
        <w:t>http://www.beta.inegi.org.mx/proyectos/ccpv/2010/</w:t>
      </w:r>
    </w:p>
    <w:p w14:paraId="279A9BBB" w14:textId="77777777" w:rsidR="00447926" w:rsidRDefault="00447926" w:rsidP="00447926">
      <w:pPr>
        <w:pStyle w:val="Prrafodelista"/>
        <w:numPr>
          <w:ilvl w:val="0"/>
          <w:numId w:val="16"/>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 xml:space="preserve">Encuesta </w:t>
      </w:r>
      <w:proofErr w:type="spellStart"/>
      <w:r w:rsidRPr="009329A4">
        <w:rPr>
          <w:rFonts w:ascii="Times New Roman" w:hAnsi="Times New Roman" w:cs="Times New Roman"/>
          <w:color w:val="000000"/>
          <w:sz w:val="20"/>
          <w:szCs w:val="20"/>
        </w:rPr>
        <w:t>lntercensal</w:t>
      </w:r>
      <w:proofErr w:type="spellEnd"/>
      <w:r w:rsidRPr="009329A4">
        <w:rPr>
          <w:rFonts w:ascii="Times New Roman" w:hAnsi="Times New Roman" w:cs="Times New Roman"/>
          <w:color w:val="000000"/>
          <w:sz w:val="20"/>
          <w:szCs w:val="20"/>
        </w:rPr>
        <w:t xml:space="preserve"> 2015, INEGI, México, 2015</w:t>
      </w:r>
      <w:r>
        <w:rPr>
          <w:rFonts w:ascii="Times New Roman" w:hAnsi="Times New Roman" w:cs="Times New Roman"/>
          <w:color w:val="000000"/>
          <w:sz w:val="20"/>
          <w:szCs w:val="20"/>
        </w:rPr>
        <w:t>, disponible en:</w:t>
      </w:r>
    </w:p>
    <w:p w14:paraId="7155222F" w14:textId="77777777" w:rsidR="00447926" w:rsidRPr="0042061B" w:rsidRDefault="00447926" w:rsidP="00447926">
      <w:pPr>
        <w:pStyle w:val="Prrafodelista"/>
        <w:spacing w:after="0" w:line="240" w:lineRule="auto"/>
        <w:rPr>
          <w:rFonts w:ascii="Times New Roman" w:eastAsia="Times New Roman" w:hAnsi="Times New Roman" w:cs="Times New Roman"/>
          <w:sz w:val="20"/>
          <w:szCs w:val="20"/>
          <w:lang w:eastAsia="es-MX"/>
        </w:rPr>
      </w:pPr>
      <w:r w:rsidRPr="00941102">
        <w:rPr>
          <w:rFonts w:ascii="Times New Roman" w:hAnsi="Times New Roman" w:cs="Times New Roman"/>
          <w:sz w:val="20"/>
          <w:szCs w:val="20"/>
        </w:rPr>
        <w:t>http://www.beta.inegi.org.mx/proyectos/enchogares/especiales/intercensal/</w:t>
      </w:r>
    </w:p>
    <w:p w14:paraId="6A0D4953" w14:textId="77777777" w:rsidR="00447926" w:rsidRDefault="00447926" w:rsidP="00447926">
      <w:pPr>
        <w:pStyle w:val="Prrafodelista"/>
        <w:numPr>
          <w:ilvl w:val="0"/>
          <w:numId w:val="16"/>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Consulta a los pueblos indígenas sobre sus formas y aspiraciones de Desarrollo, México, CDI, 2004</w:t>
      </w:r>
      <w:r>
        <w:rPr>
          <w:rFonts w:ascii="Times New Roman" w:hAnsi="Times New Roman" w:cs="Times New Roman"/>
          <w:color w:val="000000"/>
          <w:sz w:val="20"/>
          <w:szCs w:val="20"/>
        </w:rPr>
        <w:t>, disponible en:</w:t>
      </w:r>
    </w:p>
    <w:p w14:paraId="1AC2F6DB" w14:textId="77777777" w:rsidR="00447926" w:rsidRPr="009329A4" w:rsidRDefault="00447926" w:rsidP="00447926">
      <w:pPr>
        <w:pStyle w:val="Prrafodelista"/>
        <w:autoSpaceDE w:val="0"/>
        <w:autoSpaceDN w:val="0"/>
        <w:adjustRightInd w:val="0"/>
        <w:spacing w:after="0" w:line="240" w:lineRule="auto"/>
        <w:rPr>
          <w:rFonts w:ascii="Times New Roman" w:hAnsi="Times New Roman" w:cs="Times New Roman"/>
          <w:color w:val="000000"/>
          <w:sz w:val="20"/>
          <w:szCs w:val="20"/>
        </w:rPr>
      </w:pPr>
      <w:r w:rsidRPr="009C06A8">
        <w:rPr>
          <w:rFonts w:ascii="Times New Roman" w:hAnsi="Times New Roman" w:cs="Times New Roman"/>
          <w:color w:val="000000"/>
          <w:sz w:val="20"/>
          <w:szCs w:val="20"/>
        </w:rPr>
        <w:t>https://www.gob.mx/cms/uploads/attachment/file/37012/consulta_pueblos_indigenas_formas_aspiraciones_desarrollo.pdf</w:t>
      </w:r>
    </w:p>
    <w:p w14:paraId="4484F325" w14:textId="77777777" w:rsidR="00447926" w:rsidRPr="009329A4" w:rsidRDefault="00447926" w:rsidP="00447926">
      <w:pPr>
        <w:pStyle w:val="Prrafodelista"/>
        <w:numPr>
          <w:ilvl w:val="0"/>
          <w:numId w:val="16"/>
        </w:numPr>
        <w:autoSpaceDE w:val="0"/>
        <w:autoSpaceDN w:val="0"/>
        <w:adjustRightInd w:val="0"/>
        <w:spacing w:after="0" w:line="240" w:lineRule="auto"/>
        <w:rPr>
          <w:rFonts w:ascii="Times New Roman" w:hAnsi="Times New Roman" w:cs="Times New Roman"/>
          <w:sz w:val="20"/>
          <w:szCs w:val="20"/>
        </w:rPr>
      </w:pPr>
      <w:r w:rsidRPr="009329A4">
        <w:rPr>
          <w:rFonts w:ascii="Times New Roman" w:hAnsi="Times New Roman" w:cs="Times New Roman"/>
          <w:color w:val="000000"/>
          <w:sz w:val="20"/>
          <w:szCs w:val="20"/>
        </w:rPr>
        <w:t>Bailón, Moisés Jaime (2008), Derechos de los pueblos indígenas en las entidades federativas, México, CNDH.</w:t>
      </w:r>
    </w:p>
    <w:p w14:paraId="3B70A623" w14:textId="77777777" w:rsidR="00447926" w:rsidRPr="009329A4" w:rsidRDefault="00447926" w:rsidP="00447926">
      <w:pPr>
        <w:pStyle w:val="Prrafodelista"/>
        <w:numPr>
          <w:ilvl w:val="0"/>
          <w:numId w:val="16"/>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Teresa Mora (coord.), Los pueblos originarios de la ciudad de México: Atlas etnográfico, México, Gobierno del Distrito Federal/</w:t>
      </w:r>
      <w:proofErr w:type="spellStart"/>
      <w:r w:rsidRPr="009329A4">
        <w:rPr>
          <w:rFonts w:ascii="Times New Roman" w:hAnsi="Times New Roman" w:cs="Times New Roman"/>
          <w:color w:val="000000"/>
          <w:sz w:val="20"/>
          <w:szCs w:val="20"/>
        </w:rPr>
        <w:t>lNAH</w:t>
      </w:r>
      <w:proofErr w:type="spellEnd"/>
      <w:r w:rsidRPr="009329A4">
        <w:rPr>
          <w:rFonts w:ascii="Times New Roman" w:hAnsi="Times New Roman" w:cs="Times New Roman"/>
          <w:color w:val="000000"/>
          <w:sz w:val="20"/>
          <w:szCs w:val="20"/>
        </w:rPr>
        <w:t>, 2008.</w:t>
      </w:r>
    </w:p>
    <w:p w14:paraId="6BA2626E"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
          <w:bCs/>
          <w:color w:val="000000"/>
          <w:sz w:val="20"/>
          <w:szCs w:val="20"/>
        </w:rPr>
      </w:pPr>
      <w:r w:rsidRPr="009329A4">
        <w:rPr>
          <w:rFonts w:ascii="Times New Roman" w:hAnsi="Times New Roman" w:cs="Times New Roman"/>
          <w:color w:val="000000"/>
          <w:sz w:val="20"/>
          <w:szCs w:val="20"/>
        </w:rPr>
        <w:t>Verónica Briseño Benítez. "Acerca del Programa de Apoyo a Pueblos Originarios del Distrito Federal" en Urbi Indiano. La larga marcha a la ciudad diversa. México. UACM/DGEDS, 2005.</w:t>
      </w:r>
    </w:p>
    <w:p w14:paraId="4FA70E5F"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lastRenderedPageBreak/>
        <w:t xml:space="preserve">Enrique </w:t>
      </w:r>
      <w:proofErr w:type="spellStart"/>
      <w:r w:rsidRPr="009329A4">
        <w:rPr>
          <w:rFonts w:ascii="Times New Roman" w:hAnsi="Times New Roman" w:cs="Times New Roman"/>
          <w:bCs/>
          <w:color w:val="000000"/>
          <w:sz w:val="20"/>
          <w:szCs w:val="20"/>
        </w:rPr>
        <w:t>Florescano</w:t>
      </w:r>
      <w:proofErr w:type="spellEnd"/>
      <w:r w:rsidRPr="009329A4">
        <w:rPr>
          <w:rFonts w:ascii="Times New Roman" w:hAnsi="Times New Roman" w:cs="Times New Roman"/>
          <w:bCs/>
          <w:color w:val="000000"/>
          <w:sz w:val="20"/>
          <w:szCs w:val="20"/>
        </w:rPr>
        <w:t>. (1987). Memoria mexicana: ensayo sobre la reconstrucción del pasado, época prehispánica -1821. México.</w:t>
      </w:r>
    </w:p>
    <w:p w14:paraId="56DF2874"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 xml:space="preserve">Gómez, Iván César Hernández. (2006). "Ciudad de México: ciudad de pueblos" en Revista </w:t>
      </w:r>
      <w:proofErr w:type="spellStart"/>
      <w:r w:rsidRPr="009329A4">
        <w:rPr>
          <w:rFonts w:ascii="Times New Roman" w:hAnsi="Times New Roman" w:cs="Times New Roman"/>
          <w:bCs/>
          <w:color w:val="000000"/>
          <w:sz w:val="20"/>
          <w:szCs w:val="20"/>
        </w:rPr>
        <w:t>Manovuelta</w:t>
      </w:r>
      <w:proofErr w:type="spellEnd"/>
      <w:r w:rsidRPr="009329A4">
        <w:rPr>
          <w:rFonts w:ascii="Times New Roman" w:hAnsi="Times New Roman" w:cs="Times New Roman"/>
          <w:bCs/>
          <w:color w:val="000000"/>
          <w:sz w:val="20"/>
          <w:szCs w:val="20"/>
        </w:rPr>
        <w:t>”, Año 2, Número especial, UACM, Iztapalapa., pp. 3-6.</w:t>
      </w:r>
    </w:p>
    <w:p w14:paraId="4A1FD118"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Gutiérrez, Javier (coord.), (2000), La Migración Indígena a las Ciudades. Valencia Rojas, Alberto. México.</w:t>
      </w:r>
    </w:p>
    <w:p w14:paraId="41A54F39"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Instituto Nacional Indigenista. La Migración Indígena en México. Rubio, Miguel Ángel, Millán, Saúl.</w:t>
      </w:r>
    </w:p>
    <w:p w14:paraId="7DDD1ED0"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Medina. Andrés (coord.) (2007), La memoria negada de la ciudad de México: sus pueblos originarios, México, IIA–UNAM/UACM.</w:t>
      </w:r>
    </w:p>
    <w:p w14:paraId="26F3FAFD"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Yanes, Pablo y Virginia Molina (</w:t>
      </w:r>
      <w:proofErr w:type="spellStart"/>
      <w:r w:rsidRPr="009329A4">
        <w:rPr>
          <w:rFonts w:ascii="Times New Roman" w:hAnsi="Times New Roman" w:cs="Times New Roman"/>
          <w:bCs/>
          <w:color w:val="000000"/>
          <w:sz w:val="20"/>
          <w:szCs w:val="20"/>
        </w:rPr>
        <w:t>coords</w:t>
      </w:r>
      <w:proofErr w:type="spellEnd"/>
      <w:r w:rsidRPr="009329A4">
        <w:rPr>
          <w:rFonts w:ascii="Times New Roman" w:hAnsi="Times New Roman" w:cs="Times New Roman"/>
          <w:bCs/>
          <w:color w:val="000000"/>
          <w:sz w:val="20"/>
          <w:szCs w:val="20"/>
        </w:rPr>
        <w:t>.) (2004). Ciudad, pueblos indígenas y etnicidad, México, Dirección General de Equidad y Desarrollo Social–UACM.</w:t>
      </w:r>
    </w:p>
    <w:p w14:paraId="78F08543"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Yanes Rizo, Pablo. (2007), El desafío de la diversidad. Los pueblos indígenas, la ciudad de México y las políticas del gobierno del Distrito Federal 1998–2006, tesis de maestría, México, UNAM.</w:t>
      </w:r>
    </w:p>
    <w:p w14:paraId="3E3554E0" w14:textId="77777777" w:rsidR="00447926" w:rsidRPr="009329A4" w:rsidRDefault="00447926" w:rsidP="00447926">
      <w:pPr>
        <w:pStyle w:val="Prrafodelista"/>
        <w:numPr>
          <w:ilvl w:val="0"/>
          <w:numId w:val="16"/>
        </w:numPr>
        <w:autoSpaceDE w:val="0"/>
        <w:autoSpaceDN w:val="0"/>
        <w:adjustRightInd w:val="0"/>
        <w:spacing w:after="0" w:line="240" w:lineRule="auto"/>
        <w:jc w:val="both"/>
        <w:rPr>
          <w:rFonts w:ascii="Times New Roman" w:hAnsi="Times New Roman" w:cs="Times New Roman"/>
          <w:bCs/>
          <w:color w:val="000000"/>
          <w:sz w:val="20"/>
          <w:szCs w:val="20"/>
        </w:rPr>
      </w:pPr>
      <w:r w:rsidRPr="009329A4">
        <w:rPr>
          <w:rFonts w:ascii="Times New Roman" w:hAnsi="Times New Roman" w:cs="Times New Roman"/>
          <w:bCs/>
          <w:color w:val="000000"/>
          <w:sz w:val="20"/>
          <w:szCs w:val="20"/>
        </w:rPr>
        <w:t>Yanes Rizo. Pablo. (2006)</w:t>
      </w:r>
      <w:proofErr w:type="gramStart"/>
      <w:r w:rsidRPr="009329A4">
        <w:rPr>
          <w:rFonts w:ascii="Times New Roman" w:hAnsi="Times New Roman" w:cs="Times New Roman"/>
          <w:bCs/>
          <w:color w:val="000000"/>
          <w:sz w:val="20"/>
          <w:szCs w:val="20"/>
        </w:rPr>
        <w:t>.“</w:t>
      </w:r>
      <w:proofErr w:type="gramEnd"/>
      <w:r w:rsidRPr="009329A4">
        <w:rPr>
          <w:rFonts w:ascii="Times New Roman" w:hAnsi="Times New Roman" w:cs="Times New Roman"/>
          <w:bCs/>
          <w:color w:val="000000"/>
          <w:sz w:val="20"/>
          <w:szCs w:val="20"/>
        </w:rPr>
        <w:t xml:space="preserve">El PAPO: reconocer a los pueblos y confiar en la gente”, en Revista </w:t>
      </w:r>
      <w:proofErr w:type="spellStart"/>
      <w:r w:rsidRPr="009329A4">
        <w:rPr>
          <w:rFonts w:ascii="Times New Roman" w:hAnsi="Times New Roman" w:cs="Times New Roman"/>
          <w:bCs/>
          <w:color w:val="000000"/>
          <w:sz w:val="20"/>
          <w:szCs w:val="20"/>
        </w:rPr>
        <w:t>Manovuelta</w:t>
      </w:r>
      <w:proofErr w:type="spellEnd"/>
      <w:r w:rsidRPr="009329A4">
        <w:rPr>
          <w:rFonts w:ascii="Times New Roman" w:hAnsi="Times New Roman" w:cs="Times New Roman"/>
          <w:bCs/>
          <w:color w:val="000000"/>
          <w:sz w:val="20"/>
          <w:szCs w:val="20"/>
        </w:rPr>
        <w:t>”, Año 2</w:t>
      </w:r>
      <w:proofErr w:type="gramStart"/>
      <w:r w:rsidRPr="009329A4">
        <w:rPr>
          <w:rFonts w:ascii="Times New Roman" w:hAnsi="Times New Roman" w:cs="Times New Roman"/>
          <w:bCs/>
          <w:color w:val="000000"/>
          <w:sz w:val="20"/>
          <w:szCs w:val="20"/>
        </w:rPr>
        <w:t>,.</w:t>
      </w:r>
      <w:proofErr w:type="gramEnd"/>
      <w:r w:rsidRPr="009329A4">
        <w:rPr>
          <w:rFonts w:ascii="Times New Roman" w:hAnsi="Times New Roman" w:cs="Times New Roman"/>
          <w:bCs/>
          <w:color w:val="000000"/>
          <w:sz w:val="20"/>
          <w:szCs w:val="20"/>
        </w:rPr>
        <w:t xml:space="preserve"> Número especial, UACM, Iztapalapa</w:t>
      </w:r>
      <w:proofErr w:type="gramStart"/>
      <w:r w:rsidRPr="009329A4">
        <w:rPr>
          <w:rFonts w:ascii="Times New Roman" w:hAnsi="Times New Roman" w:cs="Times New Roman"/>
          <w:bCs/>
          <w:color w:val="000000"/>
          <w:sz w:val="20"/>
          <w:szCs w:val="20"/>
        </w:rPr>
        <w:t>,.</w:t>
      </w:r>
      <w:proofErr w:type="gramEnd"/>
      <w:r w:rsidRPr="009329A4">
        <w:rPr>
          <w:rFonts w:ascii="Times New Roman" w:hAnsi="Times New Roman" w:cs="Times New Roman"/>
          <w:bCs/>
          <w:color w:val="000000"/>
          <w:sz w:val="20"/>
          <w:szCs w:val="20"/>
        </w:rPr>
        <w:t xml:space="preserve"> pp. 7-12.</w:t>
      </w:r>
    </w:p>
    <w:p w14:paraId="1F05E0D5" w14:textId="77777777" w:rsidR="00447926" w:rsidRPr="009329A4" w:rsidRDefault="00447926" w:rsidP="00447926">
      <w:pPr>
        <w:pStyle w:val="Prrafodelista"/>
        <w:numPr>
          <w:ilvl w:val="0"/>
          <w:numId w:val="16"/>
        </w:numPr>
        <w:jc w:val="both"/>
        <w:rPr>
          <w:rFonts w:ascii="Times New Roman" w:hAnsi="Times New Roman" w:cs="Times New Roman"/>
          <w:sz w:val="20"/>
          <w:szCs w:val="20"/>
        </w:rPr>
      </w:pPr>
      <w:r w:rsidRPr="009329A4">
        <w:rPr>
          <w:rFonts w:ascii="Times New Roman" w:hAnsi="Times New Roman" w:cs="Times New Roman"/>
          <w:sz w:val="20"/>
          <w:szCs w:val="20"/>
        </w:rPr>
        <w:t xml:space="preserve">Navarrete, Federico. (2004). Las relaciones ínter-étnicas en México. UNAM. México. </w:t>
      </w:r>
    </w:p>
    <w:p w14:paraId="0CE14992" w14:textId="77777777" w:rsidR="0023603D" w:rsidRPr="009329A4" w:rsidRDefault="0023603D" w:rsidP="006940C8">
      <w:pPr>
        <w:autoSpaceDE w:val="0"/>
        <w:autoSpaceDN w:val="0"/>
        <w:adjustRightInd w:val="0"/>
        <w:spacing w:after="0" w:line="240" w:lineRule="auto"/>
        <w:jc w:val="both"/>
        <w:rPr>
          <w:rFonts w:ascii="Times New Roman" w:hAnsi="Times New Roman" w:cs="Times New Roman"/>
          <w:b/>
          <w:bCs/>
          <w:color w:val="000000"/>
          <w:sz w:val="20"/>
          <w:szCs w:val="20"/>
        </w:rPr>
      </w:pPr>
    </w:p>
    <w:p w14:paraId="4BE87993" w14:textId="07570713" w:rsidR="006940C8" w:rsidRPr="009329A4" w:rsidRDefault="00F34F43" w:rsidP="00F34F43">
      <w:pPr>
        <w:rPr>
          <w:rFonts w:ascii="Times New Roman" w:hAnsi="Times New Roman" w:cs="Times New Roman"/>
          <w:b/>
          <w:sz w:val="20"/>
          <w:szCs w:val="20"/>
        </w:rPr>
      </w:pPr>
      <w:r w:rsidRPr="009329A4">
        <w:rPr>
          <w:rFonts w:ascii="Times New Roman" w:hAnsi="Times New Roman" w:cs="Times New Roman"/>
          <w:b/>
          <w:sz w:val="20"/>
          <w:szCs w:val="20"/>
        </w:rPr>
        <w:t>Marco jurídico normativo</w:t>
      </w:r>
    </w:p>
    <w:p w14:paraId="59E53674" w14:textId="77777777" w:rsidR="00447926" w:rsidRDefault="00447926" w:rsidP="00447926">
      <w:pPr>
        <w:pStyle w:val="Prrafodelista"/>
        <w:numPr>
          <w:ilvl w:val="0"/>
          <w:numId w:val="42"/>
        </w:numPr>
        <w:spacing w:after="0" w:line="240" w:lineRule="auto"/>
        <w:ind w:left="709"/>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Constitución Política de la Ciudad de México, 2017</w:t>
      </w:r>
      <w:r>
        <w:rPr>
          <w:rFonts w:ascii="Times New Roman" w:eastAsia="Times New Roman" w:hAnsi="Times New Roman" w:cs="Times New Roman"/>
          <w:sz w:val="20"/>
          <w:szCs w:val="20"/>
          <w:lang w:eastAsia="es-MX"/>
        </w:rPr>
        <w:t>, disponible en:</w:t>
      </w:r>
    </w:p>
    <w:p w14:paraId="4966F34E" w14:textId="77777777" w:rsidR="00447926" w:rsidRPr="0042061B" w:rsidRDefault="00447926" w:rsidP="00447926">
      <w:pPr>
        <w:pStyle w:val="Prrafodelista"/>
        <w:spacing w:after="0" w:line="240" w:lineRule="auto"/>
        <w:ind w:left="709"/>
        <w:rPr>
          <w:rFonts w:ascii="Times New Roman" w:eastAsia="Times New Roman" w:hAnsi="Times New Roman" w:cs="Times New Roman"/>
          <w:sz w:val="20"/>
          <w:szCs w:val="20"/>
          <w:lang w:eastAsia="es-MX"/>
        </w:rPr>
      </w:pPr>
      <w:r w:rsidRPr="00EA3018">
        <w:rPr>
          <w:rFonts w:ascii="Times New Roman" w:eastAsia="Times New Roman" w:hAnsi="Times New Roman" w:cs="Times New Roman"/>
          <w:sz w:val="20"/>
          <w:szCs w:val="20"/>
          <w:lang w:eastAsia="es-MX"/>
        </w:rPr>
        <w:t>http://www.cdmx.gob.mx/constitucion</w:t>
      </w:r>
    </w:p>
    <w:p w14:paraId="0D90D826" w14:textId="77777777" w:rsidR="00447926" w:rsidRDefault="00447926" w:rsidP="00447926">
      <w:pPr>
        <w:pStyle w:val="Prrafodelista"/>
        <w:numPr>
          <w:ilvl w:val="0"/>
          <w:numId w:val="42"/>
        </w:numPr>
        <w:spacing w:after="0" w:line="240" w:lineRule="auto"/>
        <w:ind w:left="709"/>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Convenio 169 de la Organización Internacional del Trabajo sobre Pueblos Indígenas y Tribales</w:t>
      </w:r>
      <w:r>
        <w:rPr>
          <w:rFonts w:ascii="Times New Roman" w:eastAsia="Times New Roman" w:hAnsi="Times New Roman" w:cs="Times New Roman"/>
          <w:sz w:val="20"/>
          <w:szCs w:val="20"/>
          <w:lang w:eastAsia="es-MX"/>
        </w:rPr>
        <w:t>, disponible en:</w:t>
      </w:r>
    </w:p>
    <w:p w14:paraId="08C0D0FF" w14:textId="77777777" w:rsidR="00447926" w:rsidRPr="0042061B" w:rsidRDefault="00447926" w:rsidP="00447926">
      <w:pPr>
        <w:pStyle w:val="Prrafodelista"/>
        <w:spacing w:after="0" w:line="240" w:lineRule="auto"/>
        <w:ind w:left="709"/>
        <w:rPr>
          <w:rFonts w:ascii="Times New Roman" w:eastAsia="Times New Roman" w:hAnsi="Times New Roman" w:cs="Times New Roman"/>
          <w:sz w:val="20"/>
          <w:szCs w:val="20"/>
          <w:lang w:eastAsia="es-MX"/>
        </w:rPr>
      </w:pPr>
      <w:r w:rsidRPr="00BE131E">
        <w:rPr>
          <w:rFonts w:ascii="Times New Roman" w:hAnsi="Times New Roman" w:cs="Times New Roman"/>
          <w:sz w:val="20"/>
          <w:szCs w:val="20"/>
        </w:rPr>
        <w:t>http://www.cdi.gob.mx/transparencia/convenio169_oit.pdf</w:t>
      </w:r>
    </w:p>
    <w:p w14:paraId="681E7A09" w14:textId="77777777" w:rsidR="00447926" w:rsidRDefault="00447926" w:rsidP="00447926">
      <w:pPr>
        <w:pStyle w:val="Prrafodelista"/>
        <w:numPr>
          <w:ilvl w:val="0"/>
          <w:numId w:val="42"/>
        </w:numPr>
        <w:spacing w:after="0" w:line="240" w:lineRule="auto"/>
        <w:ind w:left="709"/>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Declaración de las Naciones Unidas sobre los Derechos de los Pueblos Indígenas</w:t>
      </w:r>
      <w:r>
        <w:rPr>
          <w:rFonts w:ascii="Times New Roman" w:eastAsia="Times New Roman" w:hAnsi="Times New Roman" w:cs="Times New Roman"/>
          <w:sz w:val="20"/>
          <w:szCs w:val="20"/>
          <w:lang w:eastAsia="es-MX"/>
        </w:rPr>
        <w:t>, disponible en:</w:t>
      </w:r>
    </w:p>
    <w:p w14:paraId="743C9C55" w14:textId="77777777" w:rsidR="00447926" w:rsidRPr="0042061B" w:rsidRDefault="00447926" w:rsidP="00447926">
      <w:pPr>
        <w:pStyle w:val="Prrafodelista"/>
        <w:spacing w:after="0" w:line="240" w:lineRule="auto"/>
        <w:ind w:left="709"/>
        <w:rPr>
          <w:rFonts w:ascii="Times New Roman" w:eastAsia="Times New Roman" w:hAnsi="Times New Roman" w:cs="Times New Roman"/>
          <w:sz w:val="20"/>
          <w:szCs w:val="20"/>
          <w:lang w:eastAsia="es-MX"/>
        </w:rPr>
      </w:pPr>
      <w:r w:rsidRPr="00BE131E">
        <w:rPr>
          <w:rFonts w:ascii="Times New Roman" w:hAnsi="Times New Roman" w:cs="Times New Roman"/>
          <w:sz w:val="20"/>
          <w:szCs w:val="20"/>
        </w:rPr>
        <w:t>http://www.un.org/esa/socdev/unpfii/documents/DRIPS_es.pdf</w:t>
      </w:r>
    </w:p>
    <w:p w14:paraId="54466CC0" w14:textId="77777777" w:rsidR="00447926" w:rsidRPr="00265E10" w:rsidRDefault="00447926" w:rsidP="00447926">
      <w:pPr>
        <w:pStyle w:val="Prrafodelista"/>
        <w:numPr>
          <w:ilvl w:val="0"/>
          <w:numId w:val="42"/>
        </w:numPr>
        <w:autoSpaceDE w:val="0"/>
        <w:autoSpaceDN w:val="0"/>
        <w:adjustRightInd w:val="0"/>
        <w:spacing w:after="0"/>
        <w:ind w:left="709"/>
        <w:rPr>
          <w:rFonts w:ascii="Times New Roman" w:hAnsi="Times New Roman" w:cs="Times New Roman"/>
          <w:sz w:val="20"/>
          <w:szCs w:val="20"/>
        </w:rPr>
      </w:pPr>
      <w:r w:rsidRPr="00265E10">
        <w:rPr>
          <w:rFonts w:ascii="Times New Roman" w:hAnsi="Times New Roman" w:cs="Times New Roman"/>
          <w:sz w:val="20"/>
          <w:szCs w:val="20"/>
        </w:rPr>
        <w:t>Ley para Prevenir y Erradicar la Discriminación en el Distrito Federal</w:t>
      </w:r>
      <w:r>
        <w:rPr>
          <w:rFonts w:ascii="Times New Roman" w:hAnsi="Times New Roman" w:cs="Times New Roman"/>
          <w:sz w:val="20"/>
          <w:szCs w:val="20"/>
        </w:rPr>
        <w:t xml:space="preserve">, disponible en: </w:t>
      </w:r>
      <w:r w:rsidRPr="00404CFE">
        <w:rPr>
          <w:rFonts w:ascii="Times New Roman" w:hAnsi="Times New Roman" w:cs="Times New Roman"/>
          <w:sz w:val="20"/>
          <w:szCs w:val="20"/>
        </w:rPr>
        <w:t>http://www.aldf.gob.mx/archivo-cae358cccc07e426436f4dd2adcbae94.pdf</w:t>
      </w:r>
    </w:p>
    <w:p w14:paraId="2CC6F5F7" w14:textId="77777777" w:rsidR="00447926" w:rsidRPr="00EA3018" w:rsidRDefault="00447926" w:rsidP="00447926">
      <w:pPr>
        <w:pStyle w:val="Prrafodelista"/>
        <w:numPr>
          <w:ilvl w:val="0"/>
          <w:numId w:val="42"/>
        </w:numPr>
        <w:autoSpaceDE w:val="0"/>
        <w:autoSpaceDN w:val="0"/>
        <w:adjustRightInd w:val="0"/>
        <w:spacing w:after="0"/>
        <w:ind w:left="709"/>
        <w:rPr>
          <w:rFonts w:ascii="Times New Roman" w:hAnsi="Times New Roman" w:cs="Times New Roman"/>
          <w:sz w:val="20"/>
          <w:szCs w:val="20"/>
        </w:rPr>
      </w:pPr>
      <w:r w:rsidRPr="00265E10">
        <w:rPr>
          <w:rFonts w:ascii="Times New Roman" w:hAnsi="Times New Roman" w:cs="Times New Roman"/>
          <w:sz w:val="20"/>
          <w:szCs w:val="20"/>
        </w:rPr>
        <w:t>Ley de Fomento Cultural del Distrito Federal</w:t>
      </w:r>
      <w:r>
        <w:rPr>
          <w:rFonts w:ascii="Times New Roman" w:hAnsi="Times New Roman" w:cs="Times New Roman"/>
          <w:sz w:val="20"/>
          <w:szCs w:val="20"/>
        </w:rPr>
        <w:t xml:space="preserve">, disponible en: </w:t>
      </w:r>
      <w:r w:rsidRPr="00404CFE">
        <w:rPr>
          <w:rFonts w:ascii="Times New Roman" w:hAnsi="Times New Roman" w:cs="Times New Roman"/>
          <w:sz w:val="20"/>
          <w:szCs w:val="20"/>
        </w:rPr>
        <w:t>http://cgservicios.df.gob.mx/prontuario/vigente/r28411.htm</w:t>
      </w:r>
    </w:p>
    <w:p w14:paraId="67D6D401" w14:textId="77777777" w:rsidR="00447926" w:rsidRPr="00265E10" w:rsidRDefault="00447926" w:rsidP="00447926">
      <w:pPr>
        <w:pStyle w:val="Prrafodelista"/>
        <w:numPr>
          <w:ilvl w:val="0"/>
          <w:numId w:val="42"/>
        </w:numPr>
        <w:autoSpaceDE w:val="0"/>
        <w:autoSpaceDN w:val="0"/>
        <w:adjustRightInd w:val="0"/>
        <w:spacing w:after="0"/>
        <w:ind w:left="709"/>
        <w:rPr>
          <w:rFonts w:ascii="Times New Roman" w:hAnsi="Times New Roman" w:cs="Times New Roman"/>
          <w:sz w:val="20"/>
          <w:szCs w:val="20"/>
        </w:rPr>
      </w:pPr>
      <w:r w:rsidRPr="00265E10">
        <w:rPr>
          <w:rFonts w:ascii="Times New Roman" w:hAnsi="Times New Roman" w:cs="Times New Roman"/>
          <w:sz w:val="20"/>
          <w:szCs w:val="20"/>
        </w:rPr>
        <w:t>Ley General de Desarrollo Social</w:t>
      </w:r>
      <w:r>
        <w:rPr>
          <w:rFonts w:ascii="Times New Roman" w:hAnsi="Times New Roman" w:cs="Times New Roman"/>
          <w:sz w:val="20"/>
          <w:szCs w:val="20"/>
        </w:rPr>
        <w:t xml:space="preserve">, </w:t>
      </w:r>
      <w:bookmarkStart w:id="24" w:name="_Hlk517994977"/>
      <w:r>
        <w:rPr>
          <w:rFonts w:ascii="Times New Roman" w:hAnsi="Times New Roman" w:cs="Times New Roman"/>
          <w:sz w:val="20"/>
          <w:szCs w:val="20"/>
        </w:rPr>
        <w:t xml:space="preserve">disponible en: </w:t>
      </w:r>
      <w:r w:rsidRPr="00BE131E">
        <w:rPr>
          <w:rFonts w:ascii="Times New Roman" w:hAnsi="Times New Roman" w:cs="Times New Roman"/>
          <w:sz w:val="20"/>
          <w:szCs w:val="20"/>
        </w:rPr>
        <w:t>https://www.coneval.org.mx/Evaluacion/NME/Paginas/LeyGeneral.aspx</w:t>
      </w:r>
    </w:p>
    <w:bookmarkEnd w:id="24"/>
    <w:p w14:paraId="37900AF2" w14:textId="77777777" w:rsidR="00447926" w:rsidRDefault="00447926" w:rsidP="00447926">
      <w:pPr>
        <w:pStyle w:val="Prrafodelista"/>
        <w:numPr>
          <w:ilvl w:val="0"/>
          <w:numId w:val="42"/>
        </w:numPr>
        <w:spacing w:after="0" w:line="240" w:lineRule="auto"/>
        <w:ind w:left="709"/>
        <w:rPr>
          <w:rFonts w:ascii="Times New Roman" w:eastAsia="Times New Roman" w:hAnsi="Times New Roman" w:cs="Times New Roman"/>
          <w:sz w:val="20"/>
          <w:szCs w:val="20"/>
          <w:lang w:eastAsia="es-MX"/>
        </w:rPr>
      </w:pPr>
      <w:r w:rsidRPr="0042061B">
        <w:rPr>
          <w:rFonts w:ascii="Times New Roman" w:eastAsia="Times New Roman" w:hAnsi="Times New Roman" w:cs="Times New Roman"/>
          <w:sz w:val="20"/>
          <w:szCs w:val="20"/>
          <w:lang w:eastAsia="es-MX"/>
        </w:rPr>
        <w:t>Ley de Desarrollo Social para el Distrito Federal y su reglamento</w:t>
      </w:r>
      <w:r>
        <w:rPr>
          <w:rFonts w:ascii="Times New Roman" w:eastAsia="Times New Roman" w:hAnsi="Times New Roman" w:cs="Times New Roman"/>
          <w:sz w:val="20"/>
          <w:szCs w:val="20"/>
          <w:lang w:eastAsia="es-MX"/>
        </w:rPr>
        <w:t>, disponible en:</w:t>
      </w:r>
    </w:p>
    <w:p w14:paraId="2C00C4ED" w14:textId="77777777" w:rsidR="00447926" w:rsidRPr="0042061B" w:rsidRDefault="00447926" w:rsidP="00447926">
      <w:pPr>
        <w:pStyle w:val="Prrafodelista"/>
        <w:spacing w:after="0" w:line="240" w:lineRule="auto"/>
        <w:ind w:left="709"/>
        <w:rPr>
          <w:rFonts w:ascii="Times New Roman" w:eastAsia="Times New Roman" w:hAnsi="Times New Roman" w:cs="Times New Roman"/>
          <w:sz w:val="20"/>
          <w:szCs w:val="20"/>
          <w:lang w:eastAsia="es-MX"/>
        </w:rPr>
      </w:pPr>
      <w:r w:rsidRPr="00BE131E">
        <w:rPr>
          <w:rFonts w:ascii="Times New Roman" w:hAnsi="Times New Roman" w:cs="Times New Roman"/>
          <w:sz w:val="20"/>
          <w:szCs w:val="20"/>
        </w:rPr>
        <w:t>http://www.sederec.cdmx.gob.mx/storage/app/uploads/public/577/ea4/d98/577ea4d983ca2947969310.pdf</w:t>
      </w:r>
    </w:p>
    <w:p w14:paraId="348F77DD" w14:textId="77777777" w:rsidR="00447926" w:rsidRPr="00265E10" w:rsidRDefault="00447926" w:rsidP="00447926">
      <w:pPr>
        <w:pStyle w:val="Prrafodelista"/>
        <w:numPr>
          <w:ilvl w:val="0"/>
          <w:numId w:val="42"/>
        </w:numPr>
        <w:autoSpaceDE w:val="0"/>
        <w:autoSpaceDN w:val="0"/>
        <w:adjustRightInd w:val="0"/>
        <w:spacing w:after="0"/>
        <w:ind w:left="709"/>
        <w:rPr>
          <w:rFonts w:ascii="Times New Roman" w:hAnsi="Times New Roman" w:cs="Times New Roman"/>
          <w:sz w:val="20"/>
          <w:szCs w:val="20"/>
        </w:rPr>
      </w:pPr>
      <w:r w:rsidRPr="00265E10">
        <w:rPr>
          <w:rFonts w:ascii="Times New Roman" w:hAnsi="Times New Roman" w:cs="Times New Roman"/>
          <w:sz w:val="20"/>
          <w:szCs w:val="20"/>
        </w:rPr>
        <w:t>Ley de Planeación del Desarrollo del Distrito Federal</w:t>
      </w:r>
      <w:r>
        <w:rPr>
          <w:rFonts w:ascii="Times New Roman" w:hAnsi="Times New Roman" w:cs="Times New Roman"/>
          <w:sz w:val="20"/>
          <w:szCs w:val="20"/>
        </w:rPr>
        <w:t xml:space="preserve">, disponible en: </w:t>
      </w:r>
      <w:r w:rsidRPr="00BE131E">
        <w:rPr>
          <w:rFonts w:ascii="Times New Roman" w:hAnsi="Times New Roman" w:cs="Times New Roman"/>
          <w:sz w:val="20"/>
          <w:szCs w:val="20"/>
        </w:rPr>
        <w:t>http://www.sederec.cdmx.gob.mx/storage/app/uploads/public/577/ea7/52b/577ea752be566253077687.pdf</w:t>
      </w:r>
    </w:p>
    <w:p w14:paraId="7EF622DC" w14:textId="77777777" w:rsidR="00447926" w:rsidRPr="00FC29D1" w:rsidRDefault="00447926" w:rsidP="00447926">
      <w:pPr>
        <w:pStyle w:val="Prrafodelista"/>
        <w:numPr>
          <w:ilvl w:val="0"/>
          <w:numId w:val="42"/>
        </w:numPr>
        <w:ind w:left="709"/>
        <w:rPr>
          <w:rFonts w:ascii="Times New Roman" w:hAnsi="Times New Roman" w:cs="Times New Roman"/>
          <w:b/>
          <w:sz w:val="20"/>
          <w:szCs w:val="20"/>
        </w:rPr>
      </w:pPr>
      <w:r w:rsidRPr="00FC29D1">
        <w:rPr>
          <w:rFonts w:ascii="Times New Roman" w:hAnsi="Times New Roman" w:cs="Times New Roman"/>
          <w:sz w:val="20"/>
          <w:szCs w:val="20"/>
        </w:rPr>
        <w:t>Ley de Presupuesto y Gasto Eficiente del Distrito Federal, disponible en: http://www.sederec.cdmx.gob.mx/storage/app/uploads/public/577/ea7/aa9/577ea7aa97198792139911</w:t>
      </w:r>
    </w:p>
    <w:p w14:paraId="43A4605C" w14:textId="77777777" w:rsidR="00447926" w:rsidRPr="009329A4"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sz w:val="20"/>
          <w:szCs w:val="20"/>
        </w:rPr>
      </w:pPr>
      <w:r w:rsidRPr="009329A4">
        <w:rPr>
          <w:rFonts w:ascii="Times New Roman" w:hAnsi="Times New Roman" w:cs="Times New Roman"/>
          <w:color w:val="000000"/>
          <w:sz w:val="20"/>
          <w:szCs w:val="20"/>
        </w:rPr>
        <w:t xml:space="preserve">Convenio 169 de la Organización Internacional del Trabajo sobre Pueblos Indígenas y Tribales. </w:t>
      </w:r>
    </w:p>
    <w:p w14:paraId="14118ECE" w14:textId="364A98AE"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Ley del Programa de Derechos Humanos del Distrito Federal.</w:t>
      </w:r>
    </w:p>
    <w:p w14:paraId="56EB7AC5"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 xml:space="preserve">Ley de </w:t>
      </w:r>
      <w:proofErr w:type="spellStart"/>
      <w:r w:rsidRPr="009329A4">
        <w:rPr>
          <w:rFonts w:ascii="Times New Roman" w:hAnsi="Times New Roman" w:cs="Times New Roman"/>
          <w:color w:val="000000"/>
          <w:sz w:val="20"/>
          <w:szCs w:val="20"/>
        </w:rPr>
        <w:t>lnterculturalidad</w:t>
      </w:r>
      <w:proofErr w:type="spellEnd"/>
      <w:r w:rsidRPr="009329A4">
        <w:rPr>
          <w:rFonts w:ascii="Times New Roman" w:hAnsi="Times New Roman" w:cs="Times New Roman"/>
          <w:color w:val="000000"/>
          <w:sz w:val="20"/>
          <w:szCs w:val="20"/>
        </w:rPr>
        <w:t>, Atención a Migrantes y Movilidad Humana</w:t>
      </w:r>
      <w:r>
        <w:rPr>
          <w:rFonts w:ascii="Times New Roman" w:hAnsi="Times New Roman" w:cs="Times New Roman"/>
          <w:color w:val="000000"/>
          <w:sz w:val="20"/>
          <w:szCs w:val="20"/>
        </w:rPr>
        <w:t>, disponible en:</w:t>
      </w:r>
    </w:p>
    <w:p w14:paraId="22D1B2AE" w14:textId="77777777" w:rsidR="00447926" w:rsidRPr="009329A4" w:rsidRDefault="00447926" w:rsidP="00447926">
      <w:pPr>
        <w:pStyle w:val="Prrafodelista"/>
        <w:autoSpaceDE w:val="0"/>
        <w:autoSpaceDN w:val="0"/>
        <w:adjustRightInd w:val="0"/>
        <w:spacing w:after="0"/>
        <w:ind w:left="709"/>
        <w:rPr>
          <w:rFonts w:ascii="Times New Roman" w:hAnsi="Times New Roman" w:cs="Times New Roman"/>
          <w:color w:val="000000"/>
          <w:sz w:val="20"/>
          <w:szCs w:val="20"/>
        </w:rPr>
      </w:pPr>
      <w:bookmarkStart w:id="25" w:name="_Hlk517995222"/>
      <w:r w:rsidRPr="00404CFE">
        <w:rPr>
          <w:rFonts w:ascii="Times New Roman" w:hAnsi="Times New Roman" w:cs="Times New Roman"/>
          <w:sz w:val="20"/>
          <w:szCs w:val="20"/>
        </w:rPr>
        <w:t>http://www.aldf.gob.mx/archivo-e800ffd58570472c879df856002040c5.pdf</w:t>
      </w:r>
      <w:bookmarkEnd w:id="25"/>
    </w:p>
    <w:p w14:paraId="61C09241"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Ley de Desarrollo Rural Sustentable del Distrito Federal</w:t>
      </w:r>
      <w:r>
        <w:rPr>
          <w:rFonts w:ascii="Times New Roman" w:hAnsi="Times New Roman" w:cs="Times New Roman"/>
          <w:color w:val="000000"/>
          <w:sz w:val="20"/>
          <w:szCs w:val="20"/>
        </w:rPr>
        <w:t>, disponible en:</w:t>
      </w:r>
    </w:p>
    <w:p w14:paraId="33B7A7AC" w14:textId="77777777" w:rsidR="00447926" w:rsidRPr="009329A4" w:rsidRDefault="00447926" w:rsidP="00447926">
      <w:pPr>
        <w:pStyle w:val="Prrafodelista"/>
        <w:autoSpaceDE w:val="0"/>
        <w:autoSpaceDN w:val="0"/>
        <w:adjustRightInd w:val="0"/>
        <w:spacing w:after="0" w:line="240" w:lineRule="auto"/>
        <w:ind w:left="709"/>
        <w:jc w:val="both"/>
        <w:rPr>
          <w:rFonts w:ascii="Times New Roman" w:hAnsi="Times New Roman" w:cs="Times New Roman"/>
          <w:color w:val="000000"/>
          <w:sz w:val="20"/>
          <w:szCs w:val="20"/>
        </w:rPr>
      </w:pPr>
      <w:r w:rsidRPr="007C0DF7">
        <w:rPr>
          <w:rFonts w:ascii="Times New Roman" w:hAnsi="Times New Roman" w:cs="Times New Roman"/>
          <w:color w:val="000000"/>
          <w:sz w:val="20"/>
          <w:szCs w:val="20"/>
        </w:rPr>
        <w:t>http://www.aldf.gob.mx/archivo-25b30d942d91d2a3a7d63ccf2c3d2919.pdf</w:t>
      </w:r>
    </w:p>
    <w:p w14:paraId="27A84615"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Ley de Transparencia y Acceso a la Información Pública del Distrito Federal y su Reglamento</w:t>
      </w:r>
      <w:r>
        <w:rPr>
          <w:rFonts w:ascii="Times New Roman" w:hAnsi="Times New Roman" w:cs="Times New Roman"/>
          <w:color w:val="000000"/>
          <w:sz w:val="20"/>
          <w:szCs w:val="20"/>
        </w:rPr>
        <w:t>, disponible en:</w:t>
      </w:r>
    </w:p>
    <w:p w14:paraId="7D9549E0" w14:textId="77777777" w:rsidR="00447926" w:rsidRPr="009329A4" w:rsidRDefault="00447926" w:rsidP="00447926">
      <w:pPr>
        <w:pStyle w:val="Prrafodelista"/>
        <w:autoSpaceDE w:val="0"/>
        <w:autoSpaceDN w:val="0"/>
        <w:adjustRightInd w:val="0"/>
        <w:spacing w:after="0" w:line="240" w:lineRule="auto"/>
        <w:ind w:left="709"/>
        <w:jc w:val="both"/>
        <w:rPr>
          <w:rFonts w:ascii="Times New Roman" w:hAnsi="Times New Roman" w:cs="Times New Roman"/>
          <w:color w:val="000000"/>
          <w:sz w:val="20"/>
          <w:szCs w:val="20"/>
        </w:rPr>
      </w:pPr>
      <w:r w:rsidRPr="006D34CD">
        <w:rPr>
          <w:rFonts w:ascii="Times New Roman" w:hAnsi="Times New Roman" w:cs="Times New Roman"/>
          <w:color w:val="000000"/>
          <w:sz w:val="20"/>
          <w:szCs w:val="20"/>
        </w:rPr>
        <w:t>http://www.aldf.gob.mx/archivo-694f880aef4664d7c807939f85f9231c.pdf</w:t>
      </w:r>
    </w:p>
    <w:p w14:paraId="634003B2"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Lineamientos para la Evaluación Interna 2017 de los Programas Sociales de la Ciudad de México Operados en 2016</w:t>
      </w:r>
      <w:r>
        <w:rPr>
          <w:rFonts w:ascii="Times New Roman" w:hAnsi="Times New Roman" w:cs="Times New Roman"/>
          <w:color w:val="000000"/>
          <w:sz w:val="20"/>
          <w:szCs w:val="20"/>
        </w:rPr>
        <w:t>, disponible en:</w:t>
      </w:r>
    </w:p>
    <w:p w14:paraId="29DA9E1B" w14:textId="77777777" w:rsidR="00447926" w:rsidRPr="009329A4" w:rsidRDefault="00447926" w:rsidP="00447926">
      <w:pPr>
        <w:pStyle w:val="Prrafodelista"/>
        <w:autoSpaceDE w:val="0"/>
        <w:autoSpaceDN w:val="0"/>
        <w:adjustRightInd w:val="0"/>
        <w:spacing w:after="0"/>
        <w:ind w:left="709"/>
        <w:rPr>
          <w:rFonts w:ascii="Times New Roman" w:hAnsi="Times New Roman" w:cs="Times New Roman"/>
          <w:color w:val="000000"/>
          <w:sz w:val="20"/>
          <w:szCs w:val="20"/>
        </w:rPr>
      </w:pPr>
      <w:r w:rsidRPr="008A2199">
        <w:rPr>
          <w:rFonts w:ascii="Times New Roman" w:hAnsi="Times New Roman" w:cs="Times New Roman"/>
          <w:sz w:val="20"/>
          <w:szCs w:val="20"/>
        </w:rPr>
        <w:t>http://data.evalua.cdmx.gob.mx/files/pdfs_sueltos/LINEAMIENTOS_EVALUACIONES_INTERNAS2016.pdf</w:t>
      </w:r>
    </w:p>
    <w:p w14:paraId="42F02E80"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bookmarkStart w:id="26" w:name="_Hlk514861304"/>
      <w:r w:rsidRPr="009329A4">
        <w:rPr>
          <w:rFonts w:ascii="Times New Roman" w:hAnsi="Times New Roman" w:cs="Times New Roman"/>
          <w:color w:val="000000"/>
          <w:sz w:val="20"/>
          <w:szCs w:val="20"/>
        </w:rPr>
        <w:t>Lineamientos para la Evaluación Interna 2018 de los Programas Sociales de la Ciudad de México Operados en 2017</w:t>
      </w:r>
      <w:r>
        <w:rPr>
          <w:rFonts w:ascii="Times New Roman" w:hAnsi="Times New Roman" w:cs="Times New Roman"/>
          <w:color w:val="000000"/>
          <w:sz w:val="20"/>
          <w:szCs w:val="20"/>
        </w:rPr>
        <w:t>, disponible en:</w:t>
      </w:r>
    </w:p>
    <w:p w14:paraId="1334C34A" w14:textId="77777777" w:rsidR="00447926" w:rsidRPr="009329A4" w:rsidRDefault="00447926" w:rsidP="00447926">
      <w:pPr>
        <w:pStyle w:val="Prrafodelista"/>
        <w:autoSpaceDE w:val="0"/>
        <w:autoSpaceDN w:val="0"/>
        <w:adjustRightInd w:val="0"/>
        <w:spacing w:after="0" w:line="240" w:lineRule="auto"/>
        <w:ind w:left="709"/>
        <w:jc w:val="both"/>
        <w:rPr>
          <w:rFonts w:ascii="Times New Roman" w:hAnsi="Times New Roman" w:cs="Times New Roman"/>
          <w:color w:val="000000"/>
          <w:sz w:val="20"/>
          <w:szCs w:val="20"/>
        </w:rPr>
      </w:pPr>
      <w:r w:rsidRPr="008A2199">
        <w:rPr>
          <w:rFonts w:ascii="Times New Roman" w:hAnsi="Times New Roman" w:cs="Times New Roman"/>
          <w:bCs/>
          <w:sz w:val="20"/>
          <w:szCs w:val="20"/>
        </w:rPr>
        <w:t>http://data.evalua.cdmx.gob.mx/files/2017/linevaint2017.pdf</w:t>
      </w:r>
    </w:p>
    <w:bookmarkEnd w:id="26"/>
    <w:p w14:paraId="6A3498BD"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Manual Administrativo de la Secretaría de Desarrollo Rural y Equidad para las Comunidades</w:t>
      </w:r>
      <w:r>
        <w:rPr>
          <w:rFonts w:ascii="Times New Roman" w:hAnsi="Times New Roman" w:cs="Times New Roman"/>
          <w:color w:val="000000"/>
          <w:sz w:val="20"/>
          <w:szCs w:val="20"/>
        </w:rPr>
        <w:t>, disponible en:</w:t>
      </w:r>
    </w:p>
    <w:p w14:paraId="7ED486F6" w14:textId="77777777" w:rsidR="00447926" w:rsidRPr="009329A4" w:rsidRDefault="00447926" w:rsidP="00447926">
      <w:pPr>
        <w:pStyle w:val="Prrafodelista"/>
        <w:autoSpaceDE w:val="0"/>
        <w:autoSpaceDN w:val="0"/>
        <w:adjustRightInd w:val="0"/>
        <w:spacing w:after="0" w:line="240" w:lineRule="auto"/>
        <w:ind w:left="709"/>
        <w:jc w:val="both"/>
        <w:rPr>
          <w:rFonts w:ascii="Times New Roman" w:hAnsi="Times New Roman" w:cs="Times New Roman"/>
          <w:color w:val="000000"/>
          <w:sz w:val="20"/>
          <w:szCs w:val="20"/>
        </w:rPr>
      </w:pPr>
      <w:bookmarkStart w:id="27" w:name="_Hlk518006306"/>
      <w:r w:rsidRPr="00404CFE">
        <w:rPr>
          <w:rFonts w:ascii="Times New Roman" w:hAnsi="Times New Roman" w:cs="Times New Roman"/>
          <w:sz w:val="20"/>
          <w:szCs w:val="20"/>
        </w:rPr>
        <w:lastRenderedPageBreak/>
        <w:t>http://www.sederec.cdmx.gob.mx/storage/app/uploads/public/577/ea9/a9a/577ea9a9a3cdc240350592.pdf</w:t>
      </w:r>
      <w:bookmarkEnd w:id="27"/>
    </w:p>
    <w:p w14:paraId="3A4A98AF" w14:textId="77777777" w:rsidR="00447926" w:rsidRDefault="00447926" w:rsidP="00447926">
      <w:pPr>
        <w:pStyle w:val="Prrafodelista"/>
        <w:numPr>
          <w:ilvl w:val="0"/>
          <w:numId w:val="43"/>
        </w:numPr>
        <w:autoSpaceDE w:val="0"/>
        <w:autoSpaceDN w:val="0"/>
        <w:adjustRightInd w:val="0"/>
        <w:spacing w:after="0" w:line="240" w:lineRule="auto"/>
        <w:ind w:left="709"/>
        <w:jc w:val="both"/>
        <w:rPr>
          <w:rFonts w:ascii="Times New Roman" w:hAnsi="Times New Roman" w:cs="Times New Roman"/>
          <w:color w:val="000000"/>
          <w:sz w:val="20"/>
          <w:szCs w:val="20"/>
        </w:rPr>
      </w:pPr>
      <w:r w:rsidRPr="009329A4">
        <w:rPr>
          <w:rFonts w:ascii="Times New Roman" w:hAnsi="Times New Roman" w:cs="Times New Roman"/>
          <w:color w:val="000000"/>
          <w:sz w:val="20"/>
          <w:szCs w:val="20"/>
        </w:rPr>
        <w:t>Convención Internacional sobre la Eliminación de Todas Formas de Discriminación Racial (1965)</w:t>
      </w:r>
      <w:r>
        <w:rPr>
          <w:rFonts w:ascii="Times New Roman" w:hAnsi="Times New Roman" w:cs="Times New Roman"/>
          <w:color w:val="000000"/>
          <w:sz w:val="20"/>
          <w:szCs w:val="20"/>
        </w:rPr>
        <w:t>, disponible en:</w:t>
      </w:r>
    </w:p>
    <w:p w14:paraId="5AD03B3A" w14:textId="77777777" w:rsidR="00447926" w:rsidRPr="009329A4" w:rsidRDefault="00447926" w:rsidP="00447926">
      <w:pPr>
        <w:pStyle w:val="Prrafodelista"/>
        <w:autoSpaceDE w:val="0"/>
        <w:autoSpaceDN w:val="0"/>
        <w:adjustRightInd w:val="0"/>
        <w:spacing w:after="0" w:line="240" w:lineRule="auto"/>
        <w:ind w:left="709"/>
        <w:jc w:val="both"/>
        <w:rPr>
          <w:rFonts w:ascii="Times New Roman" w:hAnsi="Times New Roman" w:cs="Times New Roman"/>
          <w:color w:val="000000"/>
          <w:sz w:val="20"/>
          <w:szCs w:val="20"/>
        </w:rPr>
      </w:pPr>
      <w:r w:rsidRPr="003D3542">
        <w:rPr>
          <w:rFonts w:ascii="Times New Roman" w:hAnsi="Times New Roman" w:cs="Times New Roman"/>
          <w:color w:val="000000"/>
          <w:sz w:val="20"/>
          <w:szCs w:val="20"/>
        </w:rPr>
        <w:t>http://www.corteidh.or.cr/tablas/28836.pdf</w:t>
      </w:r>
    </w:p>
    <w:p w14:paraId="66D00F65" w14:textId="77777777" w:rsidR="00447926" w:rsidRPr="009329A4" w:rsidRDefault="00447926" w:rsidP="00447926">
      <w:pPr>
        <w:pStyle w:val="Prrafodelista"/>
        <w:autoSpaceDE w:val="0"/>
        <w:autoSpaceDN w:val="0"/>
        <w:adjustRightInd w:val="0"/>
        <w:spacing w:after="0" w:line="240" w:lineRule="auto"/>
        <w:ind w:left="709"/>
        <w:jc w:val="both"/>
        <w:rPr>
          <w:rFonts w:ascii="Times New Roman" w:hAnsi="Times New Roman" w:cs="Times New Roman"/>
          <w:color w:val="000000"/>
          <w:sz w:val="20"/>
          <w:szCs w:val="20"/>
        </w:rPr>
      </w:pPr>
    </w:p>
    <w:p w14:paraId="217ED60C" w14:textId="77777777" w:rsidR="00E9415E" w:rsidRPr="009329A4" w:rsidRDefault="00E9415E" w:rsidP="00E9415E">
      <w:pPr>
        <w:pStyle w:val="Prrafodelista"/>
        <w:autoSpaceDE w:val="0"/>
        <w:autoSpaceDN w:val="0"/>
        <w:adjustRightInd w:val="0"/>
        <w:spacing w:after="0" w:line="240" w:lineRule="auto"/>
        <w:jc w:val="both"/>
        <w:rPr>
          <w:rFonts w:ascii="Times New Roman" w:hAnsi="Times New Roman" w:cs="Times New Roman"/>
          <w:color w:val="000000"/>
          <w:sz w:val="20"/>
          <w:szCs w:val="20"/>
        </w:rPr>
      </w:pPr>
    </w:p>
    <w:p w14:paraId="19E63CA4" w14:textId="2498CAAD" w:rsidR="00A500C4" w:rsidRPr="009329A4" w:rsidRDefault="00F34F43" w:rsidP="00F34F43">
      <w:pPr>
        <w:rPr>
          <w:rFonts w:ascii="Times New Roman" w:hAnsi="Times New Roman" w:cs="Times New Roman"/>
          <w:b/>
          <w:sz w:val="20"/>
          <w:szCs w:val="20"/>
        </w:rPr>
      </w:pPr>
      <w:r w:rsidRPr="009329A4">
        <w:rPr>
          <w:rFonts w:ascii="Times New Roman" w:hAnsi="Times New Roman" w:cs="Times New Roman"/>
          <w:b/>
          <w:sz w:val="20"/>
          <w:szCs w:val="20"/>
        </w:rPr>
        <w:t>Instrumentos de planeación</w:t>
      </w:r>
    </w:p>
    <w:p w14:paraId="13C566C8" w14:textId="77777777" w:rsidR="00447926" w:rsidRDefault="00447926" w:rsidP="00447926">
      <w:pPr>
        <w:pStyle w:val="Prrafodelista"/>
        <w:numPr>
          <w:ilvl w:val="0"/>
          <w:numId w:val="13"/>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Programa General de Desarrollo del Distrito Federal 2013-2018</w:t>
      </w:r>
      <w:r>
        <w:rPr>
          <w:rFonts w:ascii="Times New Roman" w:hAnsi="Times New Roman" w:cs="Times New Roman"/>
          <w:color w:val="000000"/>
          <w:sz w:val="20"/>
          <w:szCs w:val="20"/>
        </w:rPr>
        <w:t>, disponible en:</w:t>
      </w:r>
    </w:p>
    <w:p w14:paraId="1704C9B8" w14:textId="77777777" w:rsidR="00447926" w:rsidRPr="003D3542" w:rsidRDefault="00447926" w:rsidP="00447926">
      <w:pPr>
        <w:pStyle w:val="Prrafodelista"/>
        <w:autoSpaceDE w:val="0"/>
        <w:autoSpaceDN w:val="0"/>
        <w:adjustRightInd w:val="0"/>
        <w:spacing w:after="0"/>
        <w:rPr>
          <w:rFonts w:ascii="Times New Roman" w:hAnsi="Times New Roman" w:cs="Times New Roman"/>
          <w:sz w:val="20"/>
          <w:szCs w:val="20"/>
        </w:rPr>
      </w:pPr>
      <w:bookmarkStart w:id="28" w:name="_Hlk518006558"/>
      <w:r w:rsidRPr="008A2199">
        <w:rPr>
          <w:rFonts w:ascii="Times New Roman" w:hAnsi="Times New Roman" w:cs="Times New Roman"/>
          <w:sz w:val="20"/>
          <w:szCs w:val="20"/>
        </w:rPr>
        <w:t>http://www.iedf.org.mx/transparencia/art.14/14.f.01/marco.legal/PGDDF.pdf</w:t>
      </w:r>
      <w:bookmarkEnd w:id="28"/>
    </w:p>
    <w:p w14:paraId="2DBB6120" w14:textId="77777777" w:rsidR="00447926" w:rsidRDefault="00447926" w:rsidP="00447926">
      <w:pPr>
        <w:pStyle w:val="Prrafodelista"/>
        <w:numPr>
          <w:ilvl w:val="0"/>
          <w:numId w:val="13"/>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Programa Sectorial de Desarrollo Social con Equidad e Inclusión 2013-2018</w:t>
      </w:r>
      <w:r>
        <w:rPr>
          <w:rFonts w:ascii="Times New Roman" w:hAnsi="Times New Roman" w:cs="Times New Roman"/>
          <w:color w:val="000000"/>
          <w:sz w:val="20"/>
          <w:szCs w:val="20"/>
        </w:rPr>
        <w:t>, disponible en:</w:t>
      </w:r>
    </w:p>
    <w:p w14:paraId="0889D4D5" w14:textId="77777777" w:rsidR="00447926" w:rsidRPr="009329A4" w:rsidRDefault="00447926" w:rsidP="00447926">
      <w:pPr>
        <w:pStyle w:val="Prrafodelista"/>
        <w:autoSpaceDE w:val="0"/>
        <w:autoSpaceDN w:val="0"/>
        <w:adjustRightInd w:val="0"/>
        <w:spacing w:after="0" w:line="240" w:lineRule="auto"/>
        <w:rPr>
          <w:rFonts w:ascii="Times New Roman" w:hAnsi="Times New Roman" w:cs="Times New Roman"/>
          <w:color w:val="000000"/>
          <w:sz w:val="20"/>
          <w:szCs w:val="20"/>
        </w:rPr>
      </w:pPr>
      <w:r w:rsidRPr="008A2199">
        <w:rPr>
          <w:rFonts w:ascii="Times New Roman" w:hAnsi="Times New Roman" w:cs="Times New Roman"/>
          <w:sz w:val="20"/>
          <w:szCs w:val="20"/>
        </w:rPr>
        <w:t>http://cgservicios.df.gob.mx/prontuario/vigente/5252.pdf</w:t>
      </w:r>
    </w:p>
    <w:p w14:paraId="2AB69871" w14:textId="77777777" w:rsidR="00447926" w:rsidRDefault="00447926" w:rsidP="00447926">
      <w:pPr>
        <w:pStyle w:val="Prrafodelista"/>
        <w:numPr>
          <w:ilvl w:val="0"/>
          <w:numId w:val="13"/>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Programa Sectorial de Educación y Cultura 2013-2018</w:t>
      </w:r>
      <w:r>
        <w:rPr>
          <w:rFonts w:ascii="Times New Roman" w:hAnsi="Times New Roman" w:cs="Times New Roman"/>
          <w:color w:val="000000"/>
          <w:sz w:val="20"/>
          <w:szCs w:val="20"/>
        </w:rPr>
        <w:t>, disponible en:</w:t>
      </w:r>
    </w:p>
    <w:p w14:paraId="3A02EF35" w14:textId="77777777" w:rsidR="00447926" w:rsidRPr="003D3542" w:rsidRDefault="00447926" w:rsidP="00447926">
      <w:pPr>
        <w:pStyle w:val="Prrafodelista"/>
        <w:autoSpaceDE w:val="0"/>
        <w:autoSpaceDN w:val="0"/>
        <w:adjustRightInd w:val="0"/>
        <w:spacing w:after="0"/>
        <w:rPr>
          <w:rFonts w:ascii="Times New Roman" w:hAnsi="Times New Roman" w:cs="Times New Roman"/>
          <w:sz w:val="20"/>
          <w:szCs w:val="20"/>
        </w:rPr>
      </w:pPr>
      <w:r w:rsidRPr="008A2199">
        <w:rPr>
          <w:rFonts w:ascii="Times New Roman" w:hAnsi="Times New Roman" w:cs="Times New Roman"/>
          <w:sz w:val="20"/>
          <w:szCs w:val="20"/>
        </w:rPr>
        <w:t>http://www.sep.gob.mx/es/sep1/programa_sectorial_de_educacion_13_18</w:t>
      </w:r>
    </w:p>
    <w:p w14:paraId="1D9F9B06" w14:textId="77777777" w:rsidR="00447926" w:rsidRPr="003D3542" w:rsidRDefault="00447926" w:rsidP="00447926">
      <w:pPr>
        <w:pStyle w:val="Prrafodelista"/>
        <w:numPr>
          <w:ilvl w:val="0"/>
          <w:numId w:val="13"/>
        </w:numPr>
        <w:autoSpaceDE w:val="0"/>
        <w:autoSpaceDN w:val="0"/>
        <w:adjustRightInd w:val="0"/>
        <w:spacing w:after="0" w:line="240" w:lineRule="auto"/>
        <w:rPr>
          <w:rFonts w:ascii="Times New Roman" w:hAnsi="Times New Roman" w:cs="Times New Roman"/>
          <w:sz w:val="20"/>
          <w:szCs w:val="20"/>
        </w:rPr>
      </w:pPr>
      <w:r w:rsidRPr="009329A4">
        <w:rPr>
          <w:rFonts w:ascii="Times New Roman" w:hAnsi="Times New Roman" w:cs="Times New Roman"/>
          <w:color w:val="000000"/>
          <w:sz w:val="20"/>
          <w:szCs w:val="20"/>
        </w:rPr>
        <w:t>Programa Sectorial Mejora de la Gestión Pública 2013-2018</w:t>
      </w:r>
      <w:r>
        <w:rPr>
          <w:rFonts w:ascii="Times New Roman" w:hAnsi="Times New Roman" w:cs="Times New Roman"/>
          <w:color w:val="000000"/>
          <w:sz w:val="20"/>
          <w:szCs w:val="20"/>
        </w:rPr>
        <w:t>, disponible en:</w:t>
      </w:r>
    </w:p>
    <w:p w14:paraId="0F0AF5B2" w14:textId="77777777" w:rsidR="00447926" w:rsidRPr="009329A4" w:rsidRDefault="00447926" w:rsidP="00447926">
      <w:pPr>
        <w:pStyle w:val="Prrafodelista"/>
        <w:autoSpaceDE w:val="0"/>
        <w:autoSpaceDN w:val="0"/>
        <w:adjustRightInd w:val="0"/>
        <w:spacing w:after="0" w:line="240" w:lineRule="auto"/>
        <w:rPr>
          <w:rFonts w:ascii="Times New Roman" w:hAnsi="Times New Roman" w:cs="Times New Roman"/>
          <w:sz w:val="20"/>
          <w:szCs w:val="20"/>
        </w:rPr>
      </w:pPr>
      <w:bookmarkStart w:id="29" w:name="_Hlk518006660"/>
      <w:r w:rsidRPr="008A2199">
        <w:rPr>
          <w:rFonts w:ascii="Times New Roman" w:hAnsi="Times New Roman" w:cs="Times New Roman"/>
          <w:sz w:val="20"/>
          <w:szCs w:val="20"/>
        </w:rPr>
        <w:t>http://cgservicios.df.gob.mx/prontuario/vigente/5433.pdf</w:t>
      </w:r>
      <w:bookmarkEnd w:id="29"/>
    </w:p>
    <w:p w14:paraId="3C6F06AD" w14:textId="3448A3CF" w:rsidR="00A500C4" w:rsidRPr="00447926" w:rsidRDefault="00447926" w:rsidP="00447926">
      <w:pPr>
        <w:pStyle w:val="Prrafodelista"/>
        <w:numPr>
          <w:ilvl w:val="0"/>
          <w:numId w:val="13"/>
        </w:numPr>
        <w:autoSpaceDE w:val="0"/>
        <w:autoSpaceDN w:val="0"/>
        <w:adjustRightInd w:val="0"/>
        <w:spacing w:after="0" w:line="240" w:lineRule="auto"/>
        <w:rPr>
          <w:rFonts w:ascii="Times New Roman" w:hAnsi="Times New Roman" w:cs="Times New Roman"/>
          <w:sz w:val="20"/>
          <w:szCs w:val="20"/>
        </w:rPr>
      </w:pPr>
      <w:r w:rsidRPr="00447926">
        <w:rPr>
          <w:rFonts w:ascii="Times New Roman" w:hAnsi="Times New Roman" w:cs="Times New Roman"/>
          <w:sz w:val="20"/>
          <w:szCs w:val="20"/>
        </w:rPr>
        <w:t>Programa Integral de Desarrollo Rural y Equidad para las Comunidades 2008-2012.</w:t>
      </w:r>
    </w:p>
    <w:p w14:paraId="61C106E7" w14:textId="77777777" w:rsidR="00447926" w:rsidRPr="009329A4" w:rsidRDefault="00447926" w:rsidP="00447926">
      <w:pPr>
        <w:autoSpaceDE w:val="0"/>
        <w:autoSpaceDN w:val="0"/>
        <w:adjustRightInd w:val="0"/>
        <w:spacing w:after="0" w:line="240" w:lineRule="auto"/>
        <w:rPr>
          <w:rFonts w:ascii="Times New Roman" w:hAnsi="Times New Roman" w:cs="Times New Roman"/>
          <w:b/>
          <w:bCs/>
          <w:color w:val="000000"/>
          <w:sz w:val="20"/>
          <w:szCs w:val="20"/>
        </w:rPr>
      </w:pPr>
    </w:p>
    <w:p w14:paraId="0A5FF37E" w14:textId="14A42132" w:rsidR="00A500C4" w:rsidRPr="009329A4" w:rsidRDefault="00F34F43" w:rsidP="00F34F43">
      <w:pPr>
        <w:rPr>
          <w:rFonts w:ascii="Times New Roman" w:hAnsi="Times New Roman" w:cs="Times New Roman"/>
          <w:b/>
          <w:sz w:val="20"/>
          <w:szCs w:val="20"/>
        </w:rPr>
      </w:pPr>
      <w:r w:rsidRPr="009329A4">
        <w:rPr>
          <w:rFonts w:ascii="Times New Roman" w:hAnsi="Times New Roman" w:cs="Times New Roman"/>
          <w:b/>
          <w:sz w:val="20"/>
          <w:szCs w:val="20"/>
        </w:rPr>
        <w:t>Informes y registros administrativos</w:t>
      </w:r>
    </w:p>
    <w:p w14:paraId="577E286B" w14:textId="77777777" w:rsidR="00447926" w:rsidRPr="009329A4" w:rsidRDefault="00447926" w:rsidP="00447926">
      <w:pPr>
        <w:pStyle w:val="Prrafodelista"/>
        <w:numPr>
          <w:ilvl w:val="0"/>
          <w:numId w:val="14"/>
        </w:numPr>
        <w:autoSpaceDE w:val="0"/>
        <w:autoSpaceDN w:val="0"/>
        <w:adjustRightInd w:val="0"/>
        <w:spacing w:after="0" w:line="240" w:lineRule="auto"/>
        <w:rPr>
          <w:rFonts w:ascii="Times New Roman" w:hAnsi="Times New Roman" w:cs="Times New Roman"/>
          <w:sz w:val="20"/>
          <w:szCs w:val="20"/>
        </w:rPr>
      </w:pPr>
      <w:r w:rsidRPr="009329A4">
        <w:rPr>
          <w:rFonts w:ascii="Times New Roman" w:hAnsi="Times New Roman" w:cs="Times New Roman"/>
          <w:color w:val="000000"/>
          <w:sz w:val="20"/>
          <w:szCs w:val="20"/>
        </w:rPr>
        <w:t xml:space="preserve">Informes de labores de la Secretaría de Desarrollo Rural y Equidad para las Comunidades. </w:t>
      </w:r>
    </w:p>
    <w:p w14:paraId="1DE177D3" w14:textId="77777777" w:rsidR="00447926" w:rsidRPr="009329A4" w:rsidRDefault="00447926" w:rsidP="00447926">
      <w:pPr>
        <w:pStyle w:val="Prrafodelista"/>
        <w:numPr>
          <w:ilvl w:val="0"/>
          <w:numId w:val="14"/>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Cédulas mensuales de evaluación interna del componente.</w:t>
      </w:r>
    </w:p>
    <w:p w14:paraId="6DBEA328" w14:textId="77777777" w:rsidR="00447926" w:rsidRPr="009329A4" w:rsidRDefault="00447926" w:rsidP="00447926">
      <w:pPr>
        <w:pStyle w:val="Prrafodelista"/>
        <w:numPr>
          <w:ilvl w:val="0"/>
          <w:numId w:val="14"/>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Folletos y dípticos con información de los servicios que ofrece el componente.</w:t>
      </w:r>
    </w:p>
    <w:p w14:paraId="458616A3" w14:textId="77777777" w:rsidR="00447926" w:rsidRDefault="00447926" w:rsidP="00447926">
      <w:pPr>
        <w:pStyle w:val="Prrafodelista"/>
        <w:numPr>
          <w:ilvl w:val="0"/>
          <w:numId w:val="14"/>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Reglas de Operación del Programa Fortalecimiento y Apoyo a Pueblos Originarios de la Ciudad de México para el ejercicio 2016</w:t>
      </w:r>
      <w:r>
        <w:rPr>
          <w:rFonts w:ascii="Times New Roman" w:hAnsi="Times New Roman" w:cs="Times New Roman"/>
          <w:color w:val="000000"/>
          <w:sz w:val="20"/>
          <w:szCs w:val="20"/>
        </w:rPr>
        <w:t>, disponible en:</w:t>
      </w:r>
    </w:p>
    <w:p w14:paraId="441F54A4" w14:textId="77777777" w:rsidR="00447926" w:rsidRPr="00131943" w:rsidRDefault="00447926" w:rsidP="00447926">
      <w:pPr>
        <w:pStyle w:val="Prrafodelista"/>
        <w:autoSpaceDE w:val="0"/>
        <w:autoSpaceDN w:val="0"/>
        <w:adjustRightInd w:val="0"/>
        <w:spacing w:after="0"/>
        <w:jc w:val="both"/>
        <w:rPr>
          <w:rFonts w:ascii="Times New Roman" w:hAnsi="Times New Roman" w:cs="Times New Roman"/>
          <w:sz w:val="20"/>
          <w:szCs w:val="20"/>
        </w:rPr>
      </w:pPr>
      <w:bookmarkStart w:id="30" w:name="_Hlk517995450"/>
      <w:r w:rsidRPr="007B6FA8">
        <w:rPr>
          <w:rFonts w:ascii="Times New Roman" w:hAnsi="Times New Roman" w:cs="Times New Roman"/>
          <w:sz w:val="20"/>
          <w:szCs w:val="20"/>
        </w:rPr>
        <w:t>http://www.sederec.cdmx.gob.mx/storage/app/media/REGLAS_DE_OPERACION/ReglasdeOP2016.pdf</w:t>
      </w:r>
      <w:bookmarkEnd w:id="30"/>
    </w:p>
    <w:p w14:paraId="00FEE0DD" w14:textId="77777777" w:rsidR="00447926" w:rsidRPr="009329A4" w:rsidRDefault="00447926" w:rsidP="00447926">
      <w:pPr>
        <w:pStyle w:val="Prrafodelista"/>
        <w:numPr>
          <w:ilvl w:val="0"/>
          <w:numId w:val="14"/>
        </w:numPr>
        <w:autoSpaceDE w:val="0"/>
        <w:autoSpaceDN w:val="0"/>
        <w:adjustRightInd w:val="0"/>
        <w:spacing w:after="0" w:line="240" w:lineRule="auto"/>
        <w:rPr>
          <w:rFonts w:ascii="Times New Roman" w:hAnsi="Times New Roman" w:cs="Times New Roman"/>
          <w:color w:val="000000"/>
          <w:sz w:val="20"/>
          <w:szCs w:val="20"/>
        </w:rPr>
      </w:pPr>
      <w:r w:rsidRPr="009329A4">
        <w:rPr>
          <w:rFonts w:ascii="Times New Roman" w:hAnsi="Times New Roman" w:cs="Times New Roman"/>
          <w:color w:val="000000"/>
          <w:sz w:val="20"/>
          <w:szCs w:val="20"/>
        </w:rPr>
        <w:t>Acuerdo del Comité Técnico Interno de la Secretaría de Desarrollo Rural y Equidad para las Comunidades por el que se expiden los programas de la Secretaría de Desarrollo Rural y Equidad para las Comunidades, de fecha 10 de febrero de 2010</w:t>
      </w:r>
    </w:p>
    <w:p w14:paraId="4639CA59" w14:textId="77777777" w:rsidR="00A500C4" w:rsidRPr="009329A4" w:rsidRDefault="00A500C4" w:rsidP="005F1AC9">
      <w:pPr>
        <w:autoSpaceDE w:val="0"/>
        <w:autoSpaceDN w:val="0"/>
        <w:adjustRightInd w:val="0"/>
        <w:spacing w:after="0" w:line="240" w:lineRule="auto"/>
        <w:rPr>
          <w:rFonts w:ascii="Times New Roman" w:hAnsi="Times New Roman" w:cs="Times New Roman"/>
          <w:sz w:val="20"/>
          <w:szCs w:val="20"/>
        </w:rPr>
      </w:pPr>
    </w:p>
    <w:p w14:paraId="32148702" w14:textId="779A468A" w:rsidR="00A500C4" w:rsidRPr="009329A4" w:rsidRDefault="00F34F43" w:rsidP="00F34F43">
      <w:pPr>
        <w:rPr>
          <w:rFonts w:ascii="Times New Roman" w:hAnsi="Times New Roman" w:cs="Times New Roman"/>
          <w:b/>
          <w:sz w:val="20"/>
          <w:szCs w:val="20"/>
        </w:rPr>
      </w:pPr>
      <w:r w:rsidRPr="009329A4">
        <w:rPr>
          <w:rFonts w:ascii="Times New Roman" w:hAnsi="Times New Roman" w:cs="Times New Roman"/>
          <w:b/>
          <w:sz w:val="20"/>
          <w:szCs w:val="20"/>
        </w:rPr>
        <w:t>Evaluaciones externas e internas</w:t>
      </w:r>
    </w:p>
    <w:p w14:paraId="653E3287" w14:textId="77777777" w:rsidR="00447926" w:rsidRPr="00131943" w:rsidRDefault="00447926" w:rsidP="00447926">
      <w:pPr>
        <w:pStyle w:val="Prrafodelista"/>
        <w:numPr>
          <w:ilvl w:val="0"/>
          <w:numId w:val="15"/>
        </w:numPr>
        <w:autoSpaceDE w:val="0"/>
        <w:autoSpaceDN w:val="0"/>
        <w:adjustRightInd w:val="0"/>
        <w:spacing w:after="0" w:line="240" w:lineRule="auto"/>
        <w:rPr>
          <w:rFonts w:ascii="Times New Roman" w:hAnsi="Times New Roman" w:cs="Times New Roman"/>
          <w:sz w:val="20"/>
          <w:szCs w:val="20"/>
        </w:rPr>
      </w:pPr>
      <w:r w:rsidRPr="009329A4">
        <w:rPr>
          <w:rFonts w:ascii="Times New Roman" w:hAnsi="Times New Roman" w:cs="Times New Roman"/>
          <w:color w:val="000000"/>
          <w:sz w:val="20"/>
          <w:szCs w:val="20"/>
        </w:rPr>
        <w:t>Evaluación interna del Programa de Fortalecimiento y Apoyo a Pueblos Originarios de la Ciudad de México (FAPO), correspondiente al ejercicio fiscal 2015</w:t>
      </w:r>
      <w:r>
        <w:rPr>
          <w:rFonts w:ascii="Times New Roman" w:hAnsi="Times New Roman" w:cs="Times New Roman"/>
          <w:color w:val="000000"/>
          <w:sz w:val="20"/>
          <w:szCs w:val="20"/>
        </w:rPr>
        <w:t>, disponible en:</w:t>
      </w:r>
    </w:p>
    <w:p w14:paraId="1E255164" w14:textId="77777777" w:rsidR="00447926" w:rsidRPr="00265E10" w:rsidRDefault="00447926" w:rsidP="00447926">
      <w:pPr>
        <w:pStyle w:val="Prrafodelista"/>
        <w:autoSpaceDE w:val="0"/>
        <w:autoSpaceDN w:val="0"/>
        <w:adjustRightInd w:val="0"/>
        <w:spacing w:after="0"/>
        <w:rPr>
          <w:rFonts w:ascii="Times New Roman" w:hAnsi="Times New Roman" w:cs="Times New Roman"/>
          <w:sz w:val="20"/>
          <w:szCs w:val="20"/>
        </w:rPr>
      </w:pPr>
      <w:r w:rsidRPr="007B6FA8">
        <w:rPr>
          <w:rFonts w:ascii="Times New Roman" w:hAnsi="Times New Roman" w:cs="Times New Roman"/>
          <w:sz w:val="20"/>
          <w:szCs w:val="20"/>
        </w:rPr>
        <w:t>http://www.sederec.cdmx.gob.mx/documentos-descargables/evaluaciones</w:t>
      </w:r>
    </w:p>
    <w:p w14:paraId="18B035D5" w14:textId="77777777" w:rsidR="00447926" w:rsidRPr="00131943" w:rsidRDefault="00447926" w:rsidP="00447926">
      <w:pPr>
        <w:pStyle w:val="Prrafodelista"/>
        <w:numPr>
          <w:ilvl w:val="0"/>
          <w:numId w:val="15"/>
        </w:numPr>
        <w:autoSpaceDE w:val="0"/>
        <w:autoSpaceDN w:val="0"/>
        <w:adjustRightInd w:val="0"/>
        <w:spacing w:after="0" w:line="240" w:lineRule="auto"/>
        <w:rPr>
          <w:rFonts w:ascii="Times New Roman" w:hAnsi="Times New Roman" w:cs="Times New Roman"/>
          <w:sz w:val="20"/>
          <w:szCs w:val="20"/>
        </w:rPr>
      </w:pPr>
      <w:r w:rsidRPr="009329A4">
        <w:rPr>
          <w:rFonts w:ascii="Times New Roman" w:hAnsi="Times New Roman" w:cs="Times New Roman"/>
          <w:color w:val="000000"/>
          <w:sz w:val="20"/>
          <w:szCs w:val="20"/>
        </w:rPr>
        <w:t>Evaluación interna del Programa de Fortalecimiento y Apoyo a Pueblos Originarios de la Ciudad de México (FAPO), correspondiente al ejercicio fiscal 2016</w:t>
      </w:r>
      <w:r>
        <w:rPr>
          <w:rFonts w:ascii="Times New Roman" w:hAnsi="Times New Roman" w:cs="Times New Roman"/>
          <w:color w:val="000000"/>
          <w:sz w:val="20"/>
          <w:szCs w:val="20"/>
        </w:rPr>
        <w:t>, disponible en:</w:t>
      </w:r>
    </w:p>
    <w:p w14:paraId="3B0DF150" w14:textId="77777777" w:rsidR="00447926" w:rsidRPr="00131943" w:rsidRDefault="00447926" w:rsidP="00447926">
      <w:pPr>
        <w:pStyle w:val="Prrafodelista"/>
        <w:autoSpaceDE w:val="0"/>
        <w:autoSpaceDN w:val="0"/>
        <w:adjustRightInd w:val="0"/>
        <w:spacing w:after="0"/>
        <w:rPr>
          <w:rFonts w:ascii="Times New Roman" w:hAnsi="Times New Roman" w:cs="Times New Roman"/>
          <w:sz w:val="20"/>
          <w:szCs w:val="20"/>
        </w:rPr>
      </w:pPr>
      <w:r w:rsidRPr="007B6FA8">
        <w:rPr>
          <w:rFonts w:ascii="Times New Roman" w:hAnsi="Times New Roman" w:cs="Times New Roman"/>
          <w:sz w:val="20"/>
          <w:szCs w:val="20"/>
        </w:rPr>
        <w:t>http://www.sederec.cdmx.gob.mx/documentos-descargables/evaluaciones</w:t>
      </w:r>
    </w:p>
    <w:p w14:paraId="20EF681A" w14:textId="77777777" w:rsidR="00447926" w:rsidRPr="00131943" w:rsidRDefault="00447926" w:rsidP="00447926">
      <w:pPr>
        <w:pStyle w:val="Prrafodelista"/>
        <w:numPr>
          <w:ilvl w:val="0"/>
          <w:numId w:val="15"/>
        </w:numPr>
        <w:autoSpaceDE w:val="0"/>
        <w:autoSpaceDN w:val="0"/>
        <w:adjustRightInd w:val="0"/>
        <w:spacing w:after="0" w:line="240" w:lineRule="auto"/>
        <w:rPr>
          <w:rFonts w:ascii="Times New Roman" w:hAnsi="Times New Roman" w:cs="Times New Roman"/>
          <w:sz w:val="20"/>
          <w:szCs w:val="20"/>
        </w:rPr>
      </w:pPr>
      <w:r w:rsidRPr="009329A4">
        <w:rPr>
          <w:rFonts w:ascii="Times New Roman" w:hAnsi="Times New Roman" w:cs="Times New Roman"/>
          <w:color w:val="000000"/>
          <w:sz w:val="20"/>
          <w:szCs w:val="20"/>
        </w:rPr>
        <w:t>Evaluación interna del Programa de Fortalecimiento y Apoyo a Pueblos Originarios de la Ciudad de México (FAPO), correspondiente al ejercicio fiscal 2017</w:t>
      </w:r>
      <w:r>
        <w:rPr>
          <w:rFonts w:ascii="Times New Roman" w:hAnsi="Times New Roman" w:cs="Times New Roman"/>
          <w:color w:val="000000"/>
          <w:sz w:val="20"/>
          <w:szCs w:val="20"/>
        </w:rPr>
        <w:t>, disponible en:</w:t>
      </w:r>
    </w:p>
    <w:p w14:paraId="1B795F5A" w14:textId="77777777" w:rsidR="00447926" w:rsidRPr="00131943" w:rsidRDefault="00447926" w:rsidP="00447926">
      <w:pPr>
        <w:pStyle w:val="Prrafodelista"/>
        <w:autoSpaceDE w:val="0"/>
        <w:autoSpaceDN w:val="0"/>
        <w:adjustRightInd w:val="0"/>
        <w:spacing w:after="0"/>
        <w:rPr>
          <w:rFonts w:ascii="Times New Roman" w:hAnsi="Times New Roman" w:cs="Times New Roman"/>
          <w:sz w:val="20"/>
          <w:szCs w:val="20"/>
        </w:rPr>
      </w:pPr>
      <w:r w:rsidRPr="007B6FA8">
        <w:rPr>
          <w:rFonts w:ascii="Times New Roman" w:hAnsi="Times New Roman" w:cs="Times New Roman"/>
          <w:sz w:val="20"/>
          <w:szCs w:val="20"/>
        </w:rPr>
        <w:t>http://www.sederec.cdmx.gob.mx/documentos-descargables/evaluaciones</w:t>
      </w:r>
    </w:p>
    <w:p w14:paraId="4253E5B0" w14:textId="77777777" w:rsidR="00E13447" w:rsidRPr="009329A4" w:rsidRDefault="00E13447" w:rsidP="005F1AC9">
      <w:pPr>
        <w:autoSpaceDE w:val="0"/>
        <w:autoSpaceDN w:val="0"/>
        <w:adjustRightInd w:val="0"/>
        <w:spacing w:after="0" w:line="240" w:lineRule="auto"/>
        <w:jc w:val="both"/>
        <w:rPr>
          <w:rFonts w:ascii="Times New Roman" w:hAnsi="Times New Roman" w:cs="Times New Roman"/>
          <w:b/>
          <w:bCs/>
          <w:color w:val="000000"/>
          <w:sz w:val="20"/>
          <w:szCs w:val="20"/>
        </w:rPr>
      </w:pPr>
    </w:p>
    <w:p w14:paraId="279F5B7E" w14:textId="2567F58D" w:rsidR="00E9415E" w:rsidRPr="009329A4" w:rsidRDefault="00C9654A" w:rsidP="0066037E">
      <w:pPr>
        <w:pStyle w:val="Ttulo3"/>
      </w:pPr>
      <w:bookmarkStart w:id="31" w:name="_Toc518028726"/>
      <w:r>
        <w:t>II</w:t>
      </w:r>
      <w:r w:rsidR="005F1AC9" w:rsidRPr="009329A4">
        <w:t>.3.</w:t>
      </w:r>
      <w:r w:rsidR="00713762">
        <w:t>2</w:t>
      </w:r>
      <w:r w:rsidR="005F1AC9" w:rsidRPr="009329A4">
        <w:t>. Información de Campo</w:t>
      </w:r>
      <w:bookmarkEnd w:id="31"/>
    </w:p>
    <w:p w14:paraId="2785C059" w14:textId="2043F026" w:rsidR="00FE7FDE" w:rsidRDefault="00FE7FDE" w:rsidP="00FE7FDE">
      <w:pPr>
        <w:autoSpaceDE w:val="0"/>
        <w:autoSpaceDN w:val="0"/>
        <w:adjustRightInd w:val="0"/>
        <w:spacing w:after="0" w:line="240" w:lineRule="auto"/>
        <w:jc w:val="both"/>
        <w:rPr>
          <w:rFonts w:ascii="Times New Roman" w:hAnsi="Times New Roman" w:cs="Times New Roman"/>
          <w:color w:val="000000"/>
          <w:sz w:val="20"/>
          <w:szCs w:val="20"/>
        </w:rPr>
      </w:pPr>
    </w:p>
    <w:p w14:paraId="7CA6F597" w14:textId="77777777" w:rsidR="00221F74" w:rsidRDefault="00221F74" w:rsidP="00221F7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Para la evaluación 2018 fue necesario establecer la línea base del Programa, si bien en 2016 se diseñó un instrumento para el levantamiento de la línea base (Anexo 1), dadas las características de la población objetivo del Programa éste fue aplicado a una parte de la población, por lo cual no fue estadísticamente significativo para efectos de evaluación del Programa. Adicionalmente, es necesario apuntar que en la Ciudad de México existe un déficit en la generación de información que permita conocer con precisión la situación que guardan las poblaciones que son atendidas por Programa, -población indígena residente, y de pueblos y barrios originarios que habitan en la Ciudad de México. La falta de información referida se presenta tanto a nivel de los individuos, particularmente sus condiciones sociodemográficas, carencias sociales y el ejercicio de sus derechos sociales, como a nivel colectivo, esto es, la definición e identificación de las comunidades indígenas y de los pueblos y barrios originarios.</w:t>
      </w:r>
    </w:p>
    <w:p w14:paraId="2C288E5A" w14:textId="77777777" w:rsidR="00221F74" w:rsidRDefault="00221F74" w:rsidP="00221F74">
      <w:pPr>
        <w:autoSpaceDE w:val="0"/>
        <w:autoSpaceDN w:val="0"/>
        <w:adjustRightInd w:val="0"/>
        <w:spacing w:after="0" w:line="240" w:lineRule="auto"/>
        <w:jc w:val="both"/>
        <w:rPr>
          <w:rFonts w:ascii="Times New Roman" w:hAnsi="Times New Roman" w:cs="Times New Roman"/>
          <w:sz w:val="20"/>
          <w:szCs w:val="20"/>
        </w:rPr>
      </w:pPr>
    </w:p>
    <w:p w14:paraId="2AE9ED23" w14:textId="77777777" w:rsidR="00221F74" w:rsidRDefault="00221F74" w:rsidP="00221F74">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sz w:val="20"/>
          <w:szCs w:val="20"/>
        </w:rPr>
        <w:lastRenderedPageBreak/>
        <w:t>Para el levantamiento de información concerniente a la construcción de la línea base del Programa se eligió la técnica de encuesta, con la cual es posible identificar las características principales de la población con fiabilidad en los datos. El instrumento de captación de información se aplicó a población beneficiaria del Programa Social en 2017, siendo la opción más viable dado los costos para llevar a cabo un levantamiento en campo, el tiempo que se requería y el personal con el que se contaba para su aplicación.</w:t>
      </w:r>
    </w:p>
    <w:p w14:paraId="6B3B1468" w14:textId="77777777" w:rsidR="00221F74" w:rsidRDefault="00221F74" w:rsidP="00221F74">
      <w:pPr>
        <w:autoSpaceDE w:val="0"/>
        <w:autoSpaceDN w:val="0"/>
        <w:adjustRightInd w:val="0"/>
        <w:spacing w:after="0" w:line="240" w:lineRule="auto"/>
        <w:jc w:val="both"/>
        <w:rPr>
          <w:rFonts w:ascii="Times New Roman" w:hAnsi="Times New Roman" w:cs="Times New Roman"/>
          <w:color w:val="000000"/>
          <w:sz w:val="20"/>
          <w:szCs w:val="20"/>
        </w:rPr>
      </w:pPr>
    </w:p>
    <w:p w14:paraId="548AB891" w14:textId="77777777" w:rsidR="00221F74" w:rsidRDefault="00221F74" w:rsidP="00221F74">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Las categorías de análisis consideradas en el instrumento de aplicación son las siguientes: datos generales, características socioeconómicas, desempeño del programa, expectativa del programa, cohesión social y expectativas de las y los beneficiarios. Las seis categorías incluidas permiten analizar información sobre las condiciones generales de las personas beneficiarias, la percepción de éstos respecto a la calidad en la operación del programa y su opinión </w:t>
      </w:r>
      <w:proofErr w:type="spellStart"/>
      <w:r>
        <w:rPr>
          <w:rFonts w:ascii="Times New Roman" w:hAnsi="Times New Roman" w:cs="Times New Roman"/>
          <w:color w:val="000000"/>
          <w:sz w:val="20"/>
          <w:szCs w:val="20"/>
        </w:rPr>
        <w:t>a cerca</w:t>
      </w:r>
      <w:proofErr w:type="spellEnd"/>
      <w:r>
        <w:rPr>
          <w:rFonts w:ascii="Times New Roman" w:hAnsi="Times New Roman" w:cs="Times New Roman"/>
          <w:color w:val="000000"/>
          <w:sz w:val="20"/>
          <w:szCs w:val="20"/>
        </w:rPr>
        <w:t xml:space="preserve"> de las áreas de oportunidad que detectan sobre el programa.</w:t>
      </w:r>
    </w:p>
    <w:p w14:paraId="0A00062C" w14:textId="77777777" w:rsidR="00722B89" w:rsidRPr="009329A4" w:rsidRDefault="00722B89" w:rsidP="00CC2596">
      <w:pPr>
        <w:autoSpaceDE w:val="0"/>
        <w:autoSpaceDN w:val="0"/>
        <w:adjustRightInd w:val="0"/>
        <w:spacing w:after="0" w:line="240" w:lineRule="auto"/>
        <w:jc w:val="both"/>
        <w:rPr>
          <w:rFonts w:ascii="Times New Roman" w:hAnsi="Times New Roman" w:cs="Times New Roman"/>
          <w:color w:val="000000"/>
          <w:sz w:val="20"/>
          <w:szCs w:val="20"/>
        </w:rPr>
      </w:pPr>
    </w:p>
    <w:p w14:paraId="298CB4D2" w14:textId="77777777" w:rsidR="00CC2596" w:rsidRPr="009329A4" w:rsidRDefault="00CC2596" w:rsidP="00CC2596">
      <w:pPr>
        <w:autoSpaceDE w:val="0"/>
        <w:autoSpaceDN w:val="0"/>
        <w:adjustRightInd w:val="0"/>
        <w:spacing w:after="0" w:line="240" w:lineRule="auto"/>
        <w:jc w:val="both"/>
        <w:rPr>
          <w:rFonts w:ascii="Times New Roman" w:hAnsi="Times New Roman" w:cs="Times New Roman"/>
          <w:color w:val="000000"/>
          <w:sz w:val="20"/>
          <w:szCs w:val="20"/>
        </w:rPr>
      </w:pPr>
    </w:p>
    <w:p w14:paraId="5B35D90A" w14:textId="207DF14E" w:rsidR="003A0F3A" w:rsidRDefault="003A0F3A" w:rsidP="0023603D">
      <w:pPr>
        <w:pStyle w:val="Epgrafe"/>
        <w:keepNext/>
        <w:jc w:val="center"/>
      </w:pPr>
      <w:bookmarkStart w:id="32" w:name="_Toc518028779"/>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10</w:t>
      </w:r>
      <w:r w:rsidR="008C3AE7">
        <w:rPr>
          <w:noProof/>
        </w:rPr>
        <w:fldChar w:fldCharType="end"/>
      </w:r>
      <w:r>
        <w:t xml:space="preserve">. </w:t>
      </w:r>
      <w:r w:rsidRPr="001A1FAB">
        <w:t>Información de Campo</w:t>
      </w:r>
      <w:bookmarkEnd w:id="32"/>
    </w:p>
    <w:tbl>
      <w:tblPr>
        <w:tblStyle w:val="Tablaconcuadrcula"/>
        <w:tblW w:w="0" w:type="auto"/>
        <w:tblInd w:w="102" w:type="dxa"/>
        <w:tblLook w:val="04A0" w:firstRow="1" w:lastRow="0" w:firstColumn="1" w:lastColumn="0" w:noHBand="0" w:noVBand="1"/>
      </w:tblPr>
      <w:tblGrid>
        <w:gridCol w:w="2020"/>
        <w:gridCol w:w="2307"/>
        <w:gridCol w:w="2370"/>
        <w:gridCol w:w="1532"/>
        <w:gridCol w:w="1631"/>
      </w:tblGrid>
      <w:tr w:rsidR="00164FDD" w:rsidRPr="009329A4" w14:paraId="3B6073A2" w14:textId="77777777" w:rsidTr="00194516">
        <w:tc>
          <w:tcPr>
            <w:tcW w:w="2020" w:type="dxa"/>
            <w:vAlign w:val="center"/>
          </w:tcPr>
          <w:p w14:paraId="1601AEDD" w14:textId="77777777" w:rsidR="00164FDD" w:rsidRPr="009329A4" w:rsidRDefault="00164FDD" w:rsidP="00D05AD4">
            <w:pPr>
              <w:jc w:val="center"/>
              <w:rPr>
                <w:rFonts w:ascii="Times New Roman" w:hAnsi="Times New Roman" w:cs="Times New Roman"/>
                <w:b/>
                <w:sz w:val="20"/>
                <w:szCs w:val="20"/>
              </w:rPr>
            </w:pPr>
            <w:r w:rsidRPr="009329A4">
              <w:rPr>
                <w:rFonts w:ascii="Times New Roman" w:hAnsi="Times New Roman" w:cs="Times New Roman"/>
                <w:b/>
                <w:sz w:val="20"/>
                <w:szCs w:val="20"/>
              </w:rPr>
              <w:t>Categoría de Análisis</w:t>
            </w:r>
          </w:p>
        </w:tc>
        <w:tc>
          <w:tcPr>
            <w:tcW w:w="2307" w:type="dxa"/>
            <w:vAlign w:val="center"/>
          </w:tcPr>
          <w:p w14:paraId="599E0E34" w14:textId="77777777" w:rsidR="00164FDD" w:rsidRPr="009329A4" w:rsidRDefault="00164FDD" w:rsidP="00D05AD4">
            <w:pPr>
              <w:jc w:val="center"/>
              <w:rPr>
                <w:rFonts w:ascii="Times New Roman" w:hAnsi="Times New Roman" w:cs="Times New Roman"/>
                <w:b/>
                <w:sz w:val="20"/>
                <w:szCs w:val="20"/>
              </w:rPr>
            </w:pPr>
            <w:r w:rsidRPr="009329A4">
              <w:rPr>
                <w:rFonts w:ascii="Times New Roman" w:hAnsi="Times New Roman" w:cs="Times New Roman"/>
                <w:b/>
                <w:sz w:val="20"/>
                <w:szCs w:val="20"/>
              </w:rPr>
              <w:t>Justificación</w:t>
            </w:r>
          </w:p>
        </w:tc>
        <w:tc>
          <w:tcPr>
            <w:tcW w:w="2370" w:type="dxa"/>
            <w:vAlign w:val="center"/>
          </w:tcPr>
          <w:p w14:paraId="1F93CA64" w14:textId="77777777" w:rsidR="00164FDD" w:rsidRPr="009329A4" w:rsidRDefault="00164FDD" w:rsidP="00D05AD4">
            <w:pPr>
              <w:jc w:val="center"/>
              <w:rPr>
                <w:rFonts w:ascii="Times New Roman" w:hAnsi="Times New Roman" w:cs="Times New Roman"/>
                <w:b/>
                <w:sz w:val="20"/>
                <w:szCs w:val="20"/>
              </w:rPr>
            </w:pPr>
            <w:r w:rsidRPr="009329A4">
              <w:rPr>
                <w:rFonts w:ascii="Times New Roman" w:hAnsi="Times New Roman" w:cs="Times New Roman"/>
                <w:b/>
                <w:sz w:val="20"/>
                <w:szCs w:val="20"/>
              </w:rPr>
              <w:t>Reactivos de Instrumento línea base</w:t>
            </w:r>
          </w:p>
        </w:tc>
        <w:tc>
          <w:tcPr>
            <w:tcW w:w="1532" w:type="dxa"/>
            <w:vAlign w:val="center"/>
          </w:tcPr>
          <w:p w14:paraId="03C82E95" w14:textId="77777777" w:rsidR="00164FDD" w:rsidRPr="009329A4" w:rsidRDefault="00164FDD" w:rsidP="00D05AD4">
            <w:pPr>
              <w:jc w:val="center"/>
              <w:rPr>
                <w:rFonts w:ascii="Times New Roman" w:hAnsi="Times New Roman" w:cs="Times New Roman"/>
                <w:b/>
                <w:sz w:val="20"/>
                <w:szCs w:val="20"/>
              </w:rPr>
            </w:pPr>
            <w:r w:rsidRPr="009329A4">
              <w:rPr>
                <w:rFonts w:ascii="Times New Roman" w:hAnsi="Times New Roman" w:cs="Times New Roman"/>
                <w:b/>
                <w:sz w:val="20"/>
                <w:szCs w:val="20"/>
              </w:rPr>
              <w:t>Reactivos de Instrumento Panel</w:t>
            </w:r>
          </w:p>
        </w:tc>
        <w:tc>
          <w:tcPr>
            <w:tcW w:w="1631" w:type="dxa"/>
            <w:vAlign w:val="center"/>
          </w:tcPr>
          <w:p w14:paraId="31AFABD9" w14:textId="77777777" w:rsidR="00164FDD" w:rsidRPr="009329A4" w:rsidRDefault="00164FDD" w:rsidP="00D05AD4">
            <w:pPr>
              <w:jc w:val="center"/>
              <w:rPr>
                <w:rFonts w:ascii="Times New Roman" w:hAnsi="Times New Roman" w:cs="Times New Roman"/>
                <w:b/>
                <w:sz w:val="20"/>
                <w:szCs w:val="20"/>
              </w:rPr>
            </w:pPr>
            <w:r w:rsidRPr="009329A4">
              <w:rPr>
                <w:rFonts w:ascii="Times New Roman" w:hAnsi="Times New Roman" w:cs="Times New Roman"/>
                <w:b/>
                <w:sz w:val="20"/>
                <w:szCs w:val="20"/>
              </w:rPr>
              <w:t>Justificación de su inclusión en Panel</w:t>
            </w:r>
          </w:p>
        </w:tc>
      </w:tr>
      <w:tr w:rsidR="00713762" w:rsidRPr="009329A4" w14:paraId="20458A1D" w14:textId="77777777" w:rsidTr="00194516">
        <w:tc>
          <w:tcPr>
            <w:tcW w:w="2020" w:type="dxa"/>
          </w:tcPr>
          <w:p w14:paraId="7E40D27B" w14:textId="77777777" w:rsidR="00713762" w:rsidRPr="009329A4" w:rsidRDefault="00713762" w:rsidP="00194516">
            <w:pPr>
              <w:pStyle w:val="Prrafodelista"/>
              <w:numPr>
                <w:ilvl w:val="0"/>
                <w:numId w:val="17"/>
              </w:numPr>
              <w:ind w:left="354" w:hanging="283"/>
              <w:jc w:val="both"/>
              <w:rPr>
                <w:rFonts w:ascii="Times New Roman" w:hAnsi="Times New Roman" w:cs="Times New Roman"/>
                <w:sz w:val="20"/>
                <w:szCs w:val="20"/>
              </w:rPr>
            </w:pPr>
            <w:r w:rsidRPr="009329A4">
              <w:rPr>
                <w:rFonts w:ascii="Times New Roman" w:hAnsi="Times New Roman" w:cs="Times New Roman"/>
                <w:sz w:val="20"/>
                <w:szCs w:val="20"/>
              </w:rPr>
              <w:t>Datos Generales.</w:t>
            </w:r>
          </w:p>
        </w:tc>
        <w:tc>
          <w:tcPr>
            <w:tcW w:w="2307" w:type="dxa"/>
          </w:tcPr>
          <w:p w14:paraId="43A92B2A" w14:textId="5F4EC4B2" w:rsidR="002B45C7" w:rsidRDefault="002B45C7" w:rsidP="002B45C7">
            <w:pPr>
              <w:rPr>
                <w:rFonts w:ascii="Times New Roman" w:hAnsi="Times New Roman" w:cs="Times New Roman"/>
                <w:sz w:val="20"/>
                <w:szCs w:val="20"/>
              </w:rPr>
            </w:pPr>
            <w:r w:rsidRPr="004E30E6">
              <w:rPr>
                <w:rFonts w:ascii="Times New Roman" w:hAnsi="Times New Roman" w:cs="Times New Roman"/>
                <w:sz w:val="20"/>
                <w:szCs w:val="20"/>
              </w:rPr>
              <w:t>Permit</w:t>
            </w:r>
            <w:r>
              <w:rPr>
                <w:rFonts w:ascii="Times New Roman" w:hAnsi="Times New Roman" w:cs="Times New Roman"/>
                <w:sz w:val="20"/>
                <w:szCs w:val="20"/>
              </w:rPr>
              <w:t>e</w:t>
            </w:r>
            <w:r w:rsidRPr="004E30E6">
              <w:rPr>
                <w:rFonts w:ascii="Times New Roman" w:hAnsi="Times New Roman" w:cs="Times New Roman"/>
                <w:sz w:val="20"/>
                <w:szCs w:val="20"/>
              </w:rPr>
              <w:t xml:space="preserve"> conocer las características generales de la población beneficiaria</w:t>
            </w:r>
            <w:r>
              <w:rPr>
                <w:rFonts w:ascii="Times New Roman" w:hAnsi="Times New Roman" w:cs="Times New Roman"/>
                <w:sz w:val="20"/>
                <w:szCs w:val="20"/>
              </w:rPr>
              <w:t>.</w:t>
            </w:r>
          </w:p>
          <w:p w14:paraId="6BDCCE82" w14:textId="77777777" w:rsidR="002B45C7" w:rsidRDefault="002B45C7" w:rsidP="002B45C7">
            <w:pPr>
              <w:rPr>
                <w:rFonts w:ascii="Times New Roman" w:hAnsi="Times New Roman" w:cs="Times New Roman"/>
                <w:sz w:val="20"/>
                <w:szCs w:val="20"/>
              </w:rPr>
            </w:pPr>
          </w:p>
          <w:p w14:paraId="17D7C793" w14:textId="4BE9B197" w:rsidR="00BC630B" w:rsidRPr="009329A4" w:rsidRDefault="002B45C7" w:rsidP="002B45C7">
            <w:pPr>
              <w:rPr>
                <w:rFonts w:ascii="Times New Roman" w:hAnsi="Times New Roman" w:cs="Times New Roman"/>
                <w:sz w:val="20"/>
                <w:szCs w:val="20"/>
              </w:rPr>
            </w:pPr>
            <w:r w:rsidRPr="004E30E6">
              <w:rPr>
                <w:rFonts w:ascii="Times New Roman" w:hAnsi="Times New Roman" w:cs="Times New Roman"/>
                <w:sz w:val="20"/>
                <w:szCs w:val="20"/>
              </w:rPr>
              <w:t>Para la evaluación 2018</w:t>
            </w:r>
            <w:r>
              <w:rPr>
                <w:rFonts w:ascii="Times New Roman" w:hAnsi="Times New Roman" w:cs="Times New Roman"/>
                <w:sz w:val="20"/>
                <w:szCs w:val="20"/>
              </w:rPr>
              <w:t xml:space="preserve"> fue necesario establecer la línea base del Programa.</w:t>
            </w:r>
          </w:p>
        </w:tc>
        <w:tc>
          <w:tcPr>
            <w:tcW w:w="2370" w:type="dxa"/>
          </w:tcPr>
          <w:p w14:paraId="4C1014DD" w14:textId="09846C7C"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 xml:space="preserve">1. Sexo. 2. Rango de edad. 3. ¿Cuál es su estado civil? </w:t>
            </w:r>
          </w:p>
          <w:p w14:paraId="1FFD408C"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4. ¿En qué delegación vive?</w:t>
            </w:r>
          </w:p>
          <w:p w14:paraId="51A201AA"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5. Pertenece a población de…</w:t>
            </w:r>
          </w:p>
          <w:p w14:paraId="4F26C98C"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6. ¿Cuántos años tiene viviendo en la CDMX?</w:t>
            </w:r>
          </w:p>
        </w:tc>
        <w:tc>
          <w:tcPr>
            <w:tcW w:w="1532" w:type="dxa"/>
          </w:tcPr>
          <w:p w14:paraId="5C66662B" w14:textId="77777777" w:rsidR="00713762" w:rsidRDefault="00713762" w:rsidP="00713762">
            <w:pPr>
              <w:jc w:val="center"/>
              <w:rPr>
                <w:rFonts w:ascii="Times New Roman" w:hAnsi="Times New Roman" w:cs="Times New Roman"/>
                <w:sz w:val="20"/>
                <w:szCs w:val="20"/>
              </w:rPr>
            </w:pPr>
            <w:r>
              <w:rPr>
                <w:rFonts w:ascii="Times New Roman" w:hAnsi="Times New Roman" w:cs="Times New Roman"/>
                <w:sz w:val="20"/>
                <w:szCs w:val="20"/>
              </w:rPr>
              <w:t>No</w:t>
            </w:r>
          </w:p>
          <w:p w14:paraId="1E0EE431" w14:textId="5F6A6812" w:rsidR="00713762" w:rsidRPr="009329A4" w:rsidRDefault="00713762" w:rsidP="00713762">
            <w:pPr>
              <w:jc w:val="center"/>
              <w:rPr>
                <w:rFonts w:ascii="Times New Roman" w:hAnsi="Times New Roman" w:cs="Times New Roman"/>
                <w:sz w:val="20"/>
                <w:szCs w:val="20"/>
              </w:rPr>
            </w:pPr>
            <w:r>
              <w:rPr>
                <w:rFonts w:ascii="Times New Roman" w:hAnsi="Times New Roman" w:cs="Times New Roman"/>
                <w:sz w:val="20"/>
                <w:szCs w:val="20"/>
              </w:rPr>
              <w:t>disponible</w:t>
            </w:r>
          </w:p>
        </w:tc>
        <w:tc>
          <w:tcPr>
            <w:tcW w:w="1631" w:type="dxa"/>
          </w:tcPr>
          <w:p w14:paraId="510D9133" w14:textId="77777777" w:rsidR="00713762"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No</w:t>
            </w:r>
          </w:p>
          <w:p w14:paraId="3C54E798" w14:textId="10884273" w:rsidR="00713762" w:rsidRPr="009329A4"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disponible</w:t>
            </w:r>
          </w:p>
        </w:tc>
      </w:tr>
      <w:tr w:rsidR="00713762" w:rsidRPr="009329A4" w14:paraId="0B852FBB" w14:textId="77777777" w:rsidTr="00194516">
        <w:tc>
          <w:tcPr>
            <w:tcW w:w="2020" w:type="dxa"/>
          </w:tcPr>
          <w:p w14:paraId="26D0307C" w14:textId="77777777" w:rsidR="00713762" w:rsidRPr="009329A4" w:rsidRDefault="00713762" w:rsidP="00194516">
            <w:pPr>
              <w:pStyle w:val="Prrafodelista"/>
              <w:numPr>
                <w:ilvl w:val="0"/>
                <w:numId w:val="17"/>
              </w:numPr>
              <w:ind w:left="354" w:hanging="283"/>
              <w:jc w:val="both"/>
              <w:rPr>
                <w:rFonts w:ascii="Times New Roman" w:hAnsi="Times New Roman" w:cs="Times New Roman"/>
                <w:sz w:val="20"/>
                <w:szCs w:val="20"/>
              </w:rPr>
            </w:pPr>
            <w:r w:rsidRPr="009329A4">
              <w:rPr>
                <w:rFonts w:ascii="Times New Roman" w:hAnsi="Times New Roman" w:cs="Times New Roman"/>
                <w:sz w:val="20"/>
                <w:szCs w:val="20"/>
              </w:rPr>
              <w:t>Características Socioeconómicas</w:t>
            </w:r>
          </w:p>
        </w:tc>
        <w:tc>
          <w:tcPr>
            <w:tcW w:w="2307" w:type="dxa"/>
          </w:tcPr>
          <w:p w14:paraId="100BDF84" w14:textId="77777777" w:rsidR="00713762" w:rsidRDefault="00713762" w:rsidP="00713762">
            <w:pPr>
              <w:rPr>
                <w:rFonts w:ascii="Times New Roman" w:hAnsi="Times New Roman" w:cs="Times New Roman"/>
                <w:sz w:val="20"/>
                <w:szCs w:val="20"/>
              </w:rPr>
            </w:pPr>
            <w:r w:rsidRPr="009329A4">
              <w:rPr>
                <w:rFonts w:ascii="Times New Roman" w:hAnsi="Times New Roman" w:cs="Times New Roman"/>
                <w:sz w:val="20"/>
                <w:szCs w:val="20"/>
              </w:rPr>
              <w:t>Permitirá conocer datos referentes a las condiciones económicas y sociales de los y las beneficiarios y sus familias.</w:t>
            </w:r>
          </w:p>
          <w:p w14:paraId="05EA7618" w14:textId="77777777" w:rsidR="00BC630B" w:rsidRDefault="00BC630B" w:rsidP="00713762">
            <w:pPr>
              <w:rPr>
                <w:rFonts w:ascii="Times New Roman" w:hAnsi="Times New Roman" w:cs="Times New Roman"/>
                <w:sz w:val="20"/>
                <w:szCs w:val="20"/>
              </w:rPr>
            </w:pPr>
          </w:p>
          <w:p w14:paraId="1BE0D67F" w14:textId="7EC2F643" w:rsidR="00BC630B" w:rsidRPr="009329A4" w:rsidRDefault="00A25327" w:rsidP="00713762">
            <w:pPr>
              <w:rPr>
                <w:rFonts w:ascii="Times New Roman" w:hAnsi="Times New Roman" w:cs="Times New Roman"/>
                <w:sz w:val="20"/>
                <w:szCs w:val="20"/>
              </w:rPr>
            </w:pPr>
            <w:r w:rsidRPr="004E30E6">
              <w:rPr>
                <w:rFonts w:ascii="Times New Roman" w:hAnsi="Times New Roman" w:cs="Times New Roman"/>
                <w:sz w:val="20"/>
                <w:szCs w:val="20"/>
              </w:rPr>
              <w:t>Para la evaluación 2018</w:t>
            </w:r>
            <w:r>
              <w:rPr>
                <w:rFonts w:ascii="Times New Roman" w:hAnsi="Times New Roman" w:cs="Times New Roman"/>
                <w:sz w:val="20"/>
                <w:szCs w:val="20"/>
              </w:rPr>
              <w:t xml:space="preserve"> fue necesario establecer la línea base del Programa.</w:t>
            </w:r>
          </w:p>
        </w:tc>
        <w:tc>
          <w:tcPr>
            <w:tcW w:w="2370" w:type="dxa"/>
          </w:tcPr>
          <w:p w14:paraId="1B918AA0"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7. ¿Cuál es su máximo grado de estudios?</w:t>
            </w:r>
          </w:p>
          <w:p w14:paraId="397FD05A"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8. ¿A qué se dedica?</w:t>
            </w:r>
          </w:p>
          <w:p w14:paraId="7768D752"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9. ¿Cuál es su ingreso mensual?</w:t>
            </w:r>
          </w:p>
          <w:p w14:paraId="0C1961B3"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10. ¿De cuánto es su gasto mensual?</w:t>
            </w:r>
          </w:p>
          <w:p w14:paraId="44C5BBB6"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11. ¿Cuál es el número total de habitaciones en su vivienda? (sin incluir el baño)</w:t>
            </w:r>
          </w:p>
          <w:p w14:paraId="70BF0AFB"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12. ¿De qué materiales está hecho principalmente el piso de su vivienda?</w:t>
            </w:r>
          </w:p>
          <w:p w14:paraId="6C154587"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13. ¿De qué materiales está hecho principalmente el techo de su vivienda?</w:t>
            </w:r>
          </w:p>
          <w:p w14:paraId="0719401C"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14. ¿De qué materiales están hechas principalmente las paredes de su vivienda?</w:t>
            </w:r>
          </w:p>
          <w:p w14:paraId="6EBD3395"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15. ¿En su vivienda cuenta con los siguientes servicios?</w:t>
            </w:r>
          </w:p>
          <w:p w14:paraId="6B70CAEB"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lastRenderedPageBreak/>
              <w:t xml:space="preserve">16. ¿Con qué servicio médico cuenta? </w:t>
            </w:r>
          </w:p>
        </w:tc>
        <w:tc>
          <w:tcPr>
            <w:tcW w:w="1532" w:type="dxa"/>
          </w:tcPr>
          <w:p w14:paraId="369C6601" w14:textId="77777777" w:rsidR="00713762" w:rsidRDefault="00713762" w:rsidP="00713762">
            <w:pPr>
              <w:jc w:val="center"/>
              <w:rPr>
                <w:rFonts w:ascii="Times New Roman" w:hAnsi="Times New Roman" w:cs="Times New Roman"/>
                <w:sz w:val="20"/>
                <w:szCs w:val="20"/>
              </w:rPr>
            </w:pPr>
            <w:r>
              <w:rPr>
                <w:rFonts w:ascii="Times New Roman" w:hAnsi="Times New Roman" w:cs="Times New Roman"/>
                <w:sz w:val="20"/>
                <w:szCs w:val="20"/>
              </w:rPr>
              <w:lastRenderedPageBreak/>
              <w:t>No</w:t>
            </w:r>
          </w:p>
          <w:p w14:paraId="612599DF" w14:textId="290202E4" w:rsidR="00713762" w:rsidRPr="009329A4" w:rsidRDefault="00713762" w:rsidP="00713762">
            <w:pPr>
              <w:jc w:val="center"/>
              <w:rPr>
                <w:rFonts w:ascii="Times New Roman" w:hAnsi="Times New Roman" w:cs="Times New Roman"/>
                <w:sz w:val="20"/>
                <w:szCs w:val="20"/>
              </w:rPr>
            </w:pPr>
            <w:r>
              <w:rPr>
                <w:rFonts w:ascii="Times New Roman" w:hAnsi="Times New Roman" w:cs="Times New Roman"/>
                <w:sz w:val="20"/>
                <w:szCs w:val="20"/>
              </w:rPr>
              <w:t>disponible</w:t>
            </w:r>
          </w:p>
        </w:tc>
        <w:tc>
          <w:tcPr>
            <w:tcW w:w="1631" w:type="dxa"/>
          </w:tcPr>
          <w:p w14:paraId="1E31A237" w14:textId="77777777" w:rsidR="00713762"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No</w:t>
            </w:r>
          </w:p>
          <w:p w14:paraId="7A8CEDA1" w14:textId="7128D3FF" w:rsidR="00713762" w:rsidRPr="009329A4"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disponible</w:t>
            </w:r>
          </w:p>
        </w:tc>
      </w:tr>
      <w:tr w:rsidR="00713762" w:rsidRPr="009329A4" w14:paraId="61BC6A64" w14:textId="77777777" w:rsidTr="00194516">
        <w:tc>
          <w:tcPr>
            <w:tcW w:w="2020" w:type="dxa"/>
          </w:tcPr>
          <w:p w14:paraId="0F84BE53" w14:textId="1001B854" w:rsidR="00713762" w:rsidRPr="009329A4" w:rsidRDefault="00713762" w:rsidP="00194516">
            <w:pPr>
              <w:pStyle w:val="Prrafodelista"/>
              <w:numPr>
                <w:ilvl w:val="0"/>
                <w:numId w:val="18"/>
              </w:numPr>
              <w:ind w:left="354" w:hanging="283"/>
              <w:jc w:val="both"/>
              <w:rPr>
                <w:rFonts w:ascii="Times New Roman" w:hAnsi="Times New Roman" w:cs="Times New Roman"/>
                <w:sz w:val="20"/>
                <w:szCs w:val="20"/>
              </w:rPr>
            </w:pPr>
            <w:bookmarkStart w:id="33" w:name="_Hlk514626368"/>
            <w:r w:rsidRPr="009329A4">
              <w:rPr>
                <w:rFonts w:ascii="Times New Roman" w:hAnsi="Times New Roman" w:cs="Times New Roman"/>
                <w:sz w:val="20"/>
                <w:szCs w:val="20"/>
              </w:rPr>
              <w:lastRenderedPageBreak/>
              <w:t>Desempeño del Programa</w:t>
            </w:r>
            <w:bookmarkEnd w:id="33"/>
          </w:p>
        </w:tc>
        <w:tc>
          <w:tcPr>
            <w:tcW w:w="2307" w:type="dxa"/>
          </w:tcPr>
          <w:p w14:paraId="7D5332AD" w14:textId="5C6FA3FE" w:rsidR="009A3C02" w:rsidRDefault="009A3C02" w:rsidP="009A3C02">
            <w:pPr>
              <w:jc w:val="both"/>
              <w:rPr>
                <w:rFonts w:ascii="Times New Roman" w:hAnsi="Times New Roman" w:cs="Times New Roman"/>
                <w:sz w:val="20"/>
                <w:szCs w:val="20"/>
              </w:rPr>
            </w:pPr>
            <w:r w:rsidRPr="004E30E6">
              <w:rPr>
                <w:rFonts w:ascii="Times New Roman" w:hAnsi="Times New Roman" w:cs="Times New Roman"/>
                <w:sz w:val="20"/>
                <w:szCs w:val="20"/>
              </w:rPr>
              <w:t>Permit</w:t>
            </w:r>
            <w:r>
              <w:rPr>
                <w:rFonts w:ascii="Times New Roman" w:hAnsi="Times New Roman" w:cs="Times New Roman"/>
                <w:sz w:val="20"/>
                <w:szCs w:val="20"/>
              </w:rPr>
              <w:t>e</w:t>
            </w:r>
            <w:r w:rsidRPr="004E30E6">
              <w:rPr>
                <w:rFonts w:ascii="Times New Roman" w:hAnsi="Times New Roman" w:cs="Times New Roman"/>
                <w:sz w:val="20"/>
                <w:szCs w:val="20"/>
              </w:rPr>
              <w:t xml:space="preserve"> contar con información que refleje la percepción de los y las beneficiarias respecto a la calidad en la operación del </w:t>
            </w:r>
            <w:r>
              <w:rPr>
                <w:rFonts w:ascii="Times New Roman" w:hAnsi="Times New Roman" w:cs="Times New Roman"/>
                <w:sz w:val="20"/>
                <w:szCs w:val="20"/>
              </w:rPr>
              <w:t>P</w:t>
            </w:r>
            <w:r w:rsidRPr="004E30E6">
              <w:rPr>
                <w:rFonts w:ascii="Times New Roman" w:hAnsi="Times New Roman" w:cs="Times New Roman"/>
                <w:sz w:val="20"/>
                <w:szCs w:val="20"/>
              </w:rPr>
              <w:t>rograma</w:t>
            </w:r>
            <w:r>
              <w:rPr>
                <w:rFonts w:ascii="Times New Roman" w:hAnsi="Times New Roman" w:cs="Times New Roman"/>
                <w:sz w:val="20"/>
                <w:szCs w:val="20"/>
              </w:rPr>
              <w:t>.</w:t>
            </w:r>
          </w:p>
          <w:p w14:paraId="41F33019" w14:textId="77777777" w:rsidR="009A3C02" w:rsidRPr="004E30E6" w:rsidRDefault="009A3C02" w:rsidP="009A3C02">
            <w:pPr>
              <w:jc w:val="both"/>
              <w:rPr>
                <w:rFonts w:ascii="Times New Roman" w:hAnsi="Times New Roman" w:cs="Times New Roman"/>
                <w:sz w:val="20"/>
                <w:szCs w:val="20"/>
              </w:rPr>
            </w:pPr>
          </w:p>
          <w:p w14:paraId="72864220" w14:textId="7BCC01D8" w:rsidR="00BC630B" w:rsidRPr="009329A4" w:rsidRDefault="009A3C02" w:rsidP="009A3C02">
            <w:pPr>
              <w:jc w:val="both"/>
              <w:rPr>
                <w:rFonts w:ascii="Times New Roman" w:hAnsi="Times New Roman" w:cs="Times New Roman"/>
                <w:sz w:val="20"/>
                <w:szCs w:val="20"/>
              </w:rPr>
            </w:pPr>
            <w:r w:rsidRPr="004E30E6">
              <w:rPr>
                <w:rFonts w:ascii="Times New Roman" w:hAnsi="Times New Roman" w:cs="Times New Roman"/>
                <w:sz w:val="20"/>
                <w:szCs w:val="20"/>
              </w:rPr>
              <w:t>Para la evaluación 2018</w:t>
            </w:r>
            <w:r>
              <w:rPr>
                <w:rFonts w:ascii="Times New Roman" w:hAnsi="Times New Roman" w:cs="Times New Roman"/>
                <w:sz w:val="20"/>
                <w:szCs w:val="20"/>
              </w:rPr>
              <w:t xml:space="preserve"> fue necesario establecer la línea base del Programa.</w:t>
            </w:r>
          </w:p>
        </w:tc>
        <w:tc>
          <w:tcPr>
            <w:tcW w:w="2370" w:type="dxa"/>
          </w:tcPr>
          <w:p w14:paraId="23A3CCDF"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17. ¿Cómo se enteró del programa?</w:t>
            </w:r>
          </w:p>
          <w:p w14:paraId="5DF75B9B"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18. En su opinión, ¿Cómo considera al programa en cuanto a trámites y procedimientos para la obtención del beneficio?</w:t>
            </w:r>
          </w:p>
          <w:p w14:paraId="758225EB"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19. ¿Qué tan amable fue con usted el personal que le entregó el apoyo del programa?</w:t>
            </w:r>
          </w:p>
          <w:p w14:paraId="1CF595B2"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20. ¿De acuerdo con la publicación de los resultados del programa considera que fueron en tiempo y forma?</w:t>
            </w:r>
          </w:p>
          <w:p w14:paraId="147C81BE"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21. ¿Tuvo algún problema o incidencia durante la operación del programa?</w:t>
            </w:r>
          </w:p>
          <w:p w14:paraId="078A12B8"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22. ¿Qué tipo de incidencia?</w:t>
            </w:r>
          </w:p>
          <w:p w14:paraId="56FCD544"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23. ¿Qué tan satisfecha está con el programa?</w:t>
            </w:r>
          </w:p>
          <w:p w14:paraId="3C8E62ED"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24. ¿El programa fomenta la participación de la población para conservar el patrimonio cultural de los Pueblos Originarios?</w:t>
            </w:r>
          </w:p>
          <w:p w14:paraId="3D75F40A"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25. ¿El programa difunde las costumbres, tradiciones, arte y cultura de los Pueblos Originarios?</w:t>
            </w:r>
          </w:p>
          <w:p w14:paraId="71200A95"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t>26. ¿El programa contribuye al fortalecimiento de la organización comunitaria y la autogestión de los Pueblos Originarios?</w:t>
            </w:r>
          </w:p>
        </w:tc>
        <w:tc>
          <w:tcPr>
            <w:tcW w:w="1532" w:type="dxa"/>
          </w:tcPr>
          <w:p w14:paraId="7DB7D445" w14:textId="77777777" w:rsidR="00713762" w:rsidRDefault="00713762" w:rsidP="00713762">
            <w:pPr>
              <w:jc w:val="center"/>
              <w:rPr>
                <w:rFonts w:ascii="Times New Roman" w:hAnsi="Times New Roman" w:cs="Times New Roman"/>
                <w:sz w:val="20"/>
                <w:szCs w:val="20"/>
              </w:rPr>
            </w:pPr>
            <w:r>
              <w:rPr>
                <w:rFonts w:ascii="Times New Roman" w:hAnsi="Times New Roman" w:cs="Times New Roman"/>
                <w:sz w:val="20"/>
                <w:szCs w:val="20"/>
              </w:rPr>
              <w:t>No</w:t>
            </w:r>
          </w:p>
          <w:p w14:paraId="7542E5FE" w14:textId="10575401" w:rsidR="00713762" w:rsidRPr="009329A4" w:rsidRDefault="00713762" w:rsidP="00713762">
            <w:pPr>
              <w:jc w:val="center"/>
              <w:rPr>
                <w:rFonts w:ascii="Times New Roman" w:hAnsi="Times New Roman" w:cs="Times New Roman"/>
                <w:sz w:val="20"/>
                <w:szCs w:val="20"/>
              </w:rPr>
            </w:pPr>
            <w:r>
              <w:rPr>
                <w:rFonts w:ascii="Times New Roman" w:hAnsi="Times New Roman" w:cs="Times New Roman"/>
                <w:sz w:val="20"/>
                <w:szCs w:val="20"/>
              </w:rPr>
              <w:t>disponible</w:t>
            </w:r>
          </w:p>
        </w:tc>
        <w:tc>
          <w:tcPr>
            <w:tcW w:w="1631" w:type="dxa"/>
          </w:tcPr>
          <w:p w14:paraId="519FC765" w14:textId="77777777" w:rsidR="00713762"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No</w:t>
            </w:r>
          </w:p>
          <w:p w14:paraId="227E48D2" w14:textId="79B15C0F" w:rsidR="00713762" w:rsidRPr="009329A4"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disponible</w:t>
            </w:r>
          </w:p>
        </w:tc>
      </w:tr>
      <w:tr w:rsidR="00713762" w:rsidRPr="009329A4" w14:paraId="229804E8" w14:textId="77777777" w:rsidTr="00194516">
        <w:tc>
          <w:tcPr>
            <w:tcW w:w="2020" w:type="dxa"/>
          </w:tcPr>
          <w:p w14:paraId="144A70D2" w14:textId="77777777" w:rsidR="00713762" w:rsidRPr="009329A4" w:rsidRDefault="00713762" w:rsidP="00194516">
            <w:pPr>
              <w:pStyle w:val="Prrafodelista"/>
              <w:numPr>
                <w:ilvl w:val="0"/>
                <w:numId w:val="18"/>
              </w:numPr>
              <w:ind w:left="354" w:hanging="283"/>
              <w:jc w:val="both"/>
              <w:rPr>
                <w:rFonts w:ascii="Times New Roman" w:hAnsi="Times New Roman" w:cs="Times New Roman"/>
                <w:sz w:val="20"/>
                <w:szCs w:val="20"/>
              </w:rPr>
            </w:pPr>
            <w:r w:rsidRPr="009329A4">
              <w:rPr>
                <w:rFonts w:ascii="Times New Roman" w:hAnsi="Times New Roman" w:cs="Times New Roman"/>
                <w:sz w:val="20"/>
                <w:szCs w:val="20"/>
              </w:rPr>
              <w:t>Expectativa del Programa Social</w:t>
            </w:r>
          </w:p>
        </w:tc>
        <w:tc>
          <w:tcPr>
            <w:tcW w:w="2307" w:type="dxa"/>
          </w:tcPr>
          <w:p w14:paraId="6DA0DAE7" w14:textId="26D4A12C" w:rsidR="00713762" w:rsidRDefault="00713762" w:rsidP="00713762">
            <w:pPr>
              <w:jc w:val="both"/>
              <w:rPr>
                <w:rFonts w:ascii="Times New Roman" w:hAnsi="Times New Roman" w:cs="Times New Roman"/>
                <w:sz w:val="20"/>
                <w:szCs w:val="20"/>
              </w:rPr>
            </w:pPr>
            <w:r w:rsidRPr="009329A4">
              <w:rPr>
                <w:rFonts w:ascii="Times New Roman" w:hAnsi="Times New Roman" w:cs="Times New Roman"/>
                <w:sz w:val="20"/>
                <w:szCs w:val="20"/>
              </w:rPr>
              <w:t>Permit</w:t>
            </w:r>
            <w:r w:rsidR="00593300">
              <w:rPr>
                <w:rFonts w:ascii="Times New Roman" w:hAnsi="Times New Roman" w:cs="Times New Roman"/>
                <w:sz w:val="20"/>
                <w:szCs w:val="20"/>
              </w:rPr>
              <w:t>e</w:t>
            </w:r>
            <w:r w:rsidRPr="009329A4">
              <w:rPr>
                <w:rFonts w:ascii="Times New Roman" w:hAnsi="Times New Roman" w:cs="Times New Roman"/>
                <w:sz w:val="20"/>
                <w:szCs w:val="20"/>
              </w:rPr>
              <w:t xml:space="preserve"> contar con información que refleje la percepción de los y las beneficiarias respecto a la calidad de mejora en la economía familiar.</w:t>
            </w:r>
          </w:p>
          <w:p w14:paraId="06C72A52" w14:textId="77777777" w:rsidR="00BC630B" w:rsidRDefault="00BC630B" w:rsidP="00713762">
            <w:pPr>
              <w:jc w:val="both"/>
              <w:rPr>
                <w:rFonts w:ascii="Times New Roman" w:hAnsi="Times New Roman" w:cs="Times New Roman"/>
                <w:sz w:val="20"/>
                <w:szCs w:val="20"/>
              </w:rPr>
            </w:pPr>
          </w:p>
          <w:p w14:paraId="06D6F0C0" w14:textId="6A9F6439" w:rsidR="00BC630B" w:rsidRPr="009329A4" w:rsidRDefault="00014495" w:rsidP="00713762">
            <w:pPr>
              <w:jc w:val="both"/>
              <w:rPr>
                <w:rFonts w:ascii="Times New Roman" w:hAnsi="Times New Roman" w:cs="Times New Roman"/>
                <w:sz w:val="20"/>
                <w:szCs w:val="20"/>
              </w:rPr>
            </w:pPr>
            <w:r w:rsidRPr="004E30E6">
              <w:rPr>
                <w:rFonts w:ascii="Times New Roman" w:hAnsi="Times New Roman" w:cs="Times New Roman"/>
                <w:sz w:val="20"/>
                <w:szCs w:val="20"/>
              </w:rPr>
              <w:t>Para la evaluación 2018</w:t>
            </w:r>
            <w:r>
              <w:rPr>
                <w:rFonts w:ascii="Times New Roman" w:hAnsi="Times New Roman" w:cs="Times New Roman"/>
                <w:sz w:val="20"/>
                <w:szCs w:val="20"/>
              </w:rPr>
              <w:t xml:space="preserve"> </w:t>
            </w:r>
            <w:r>
              <w:rPr>
                <w:rFonts w:ascii="Times New Roman" w:hAnsi="Times New Roman" w:cs="Times New Roman"/>
                <w:sz w:val="20"/>
                <w:szCs w:val="20"/>
              </w:rPr>
              <w:lastRenderedPageBreak/>
              <w:t>fue necesario establecer la línea base del Programa.</w:t>
            </w:r>
          </w:p>
        </w:tc>
        <w:tc>
          <w:tcPr>
            <w:tcW w:w="2370" w:type="dxa"/>
          </w:tcPr>
          <w:p w14:paraId="7EDE9BA9" w14:textId="77777777" w:rsidR="00713762" w:rsidRPr="009329A4" w:rsidRDefault="00713762" w:rsidP="009B4EC5">
            <w:pPr>
              <w:spacing w:line="276" w:lineRule="auto"/>
              <w:rPr>
                <w:rFonts w:ascii="Times New Roman" w:hAnsi="Times New Roman" w:cs="Times New Roman"/>
                <w:sz w:val="20"/>
                <w:szCs w:val="20"/>
              </w:rPr>
            </w:pPr>
            <w:r w:rsidRPr="009329A4">
              <w:rPr>
                <w:rFonts w:ascii="Times New Roman" w:hAnsi="Times New Roman" w:cs="Times New Roman"/>
                <w:sz w:val="20"/>
                <w:szCs w:val="20"/>
              </w:rPr>
              <w:lastRenderedPageBreak/>
              <w:t>27. ¿En qué medida los recursos entregados para el proyecto realizado en su comunidad contribuyeron a su economía familiar?</w:t>
            </w:r>
          </w:p>
        </w:tc>
        <w:tc>
          <w:tcPr>
            <w:tcW w:w="1532" w:type="dxa"/>
          </w:tcPr>
          <w:p w14:paraId="536240FC" w14:textId="77777777" w:rsidR="00713762" w:rsidRDefault="00713762" w:rsidP="00713762">
            <w:pPr>
              <w:jc w:val="center"/>
              <w:rPr>
                <w:rFonts w:ascii="Times New Roman" w:hAnsi="Times New Roman" w:cs="Times New Roman"/>
                <w:sz w:val="20"/>
                <w:szCs w:val="20"/>
              </w:rPr>
            </w:pPr>
            <w:r>
              <w:rPr>
                <w:rFonts w:ascii="Times New Roman" w:hAnsi="Times New Roman" w:cs="Times New Roman"/>
                <w:sz w:val="20"/>
                <w:szCs w:val="20"/>
              </w:rPr>
              <w:t>No</w:t>
            </w:r>
          </w:p>
          <w:p w14:paraId="3D069F27" w14:textId="7B63E1F4" w:rsidR="00713762" w:rsidRPr="009329A4" w:rsidRDefault="00713762" w:rsidP="00713762">
            <w:pPr>
              <w:jc w:val="center"/>
              <w:rPr>
                <w:rFonts w:ascii="Times New Roman" w:hAnsi="Times New Roman" w:cs="Times New Roman"/>
                <w:sz w:val="20"/>
                <w:szCs w:val="20"/>
              </w:rPr>
            </w:pPr>
            <w:r>
              <w:rPr>
                <w:rFonts w:ascii="Times New Roman" w:hAnsi="Times New Roman" w:cs="Times New Roman"/>
                <w:sz w:val="20"/>
                <w:szCs w:val="20"/>
              </w:rPr>
              <w:t>disponible</w:t>
            </w:r>
          </w:p>
        </w:tc>
        <w:tc>
          <w:tcPr>
            <w:tcW w:w="1631" w:type="dxa"/>
          </w:tcPr>
          <w:p w14:paraId="5453B202" w14:textId="77777777" w:rsidR="00713762"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No</w:t>
            </w:r>
          </w:p>
          <w:p w14:paraId="42145F47" w14:textId="29E0E2C6" w:rsidR="00713762" w:rsidRPr="009329A4"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disponible</w:t>
            </w:r>
          </w:p>
        </w:tc>
      </w:tr>
      <w:tr w:rsidR="00713762" w:rsidRPr="009329A4" w14:paraId="1217B951" w14:textId="77777777" w:rsidTr="00194516">
        <w:tc>
          <w:tcPr>
            <w:tcW w:w="2020" w:type="dxa"/>
          </w:tcPr>
          <w:p w14:paraId="3D00F127" w14:textId="77777777" w:rsidR="00713762" w:rsidRPr="009329A4" w:rsidRDefault="00713762" w:rsidP="00194516">
            <w:pPr>
              <w:pStyle w:val="Prrafodelista"/>
              <w:numPr>
                <w:ilvl w:val="0"/>
                <w:numId w:val="18"/>
              </w:numPr>
              <w:ind w:left="354" w:hanging="283"/>
              <w:jc w:val="both"/>
              <w:rPr>
                <w:rFonts w:ascii="Times New Roman" w:hAnsi="Times New Roman" w:cs="Times New Roman"/>
                <w:sz w:val="20"/>
                <w:szCs w:val="20"/>
              </w:rPr>
            </w:pPr>
            <w:r w:rsidRPr="009329A4">
              <w:rPr>
                <w:rFonts w:ascii="Times New Roman" w:hAnsi="Times New Roman" w:cs="Times New Roman"/>
                <w:sz w:val="20"/>
                <w:szCs w:val="20"/>
              </w:rPr>
              <w:lastRenderedPageBreak/>
              <w:t>Cohesión Social.</w:t>
            </w:r>
          </w:p>
        </w:tc>
        <w:tc>
          <w:tcPr>
            <w:tcW w:w="2307" w:type="dxa"/>
          </w:tcPr>
          <w:p w14:paraId="11F5E17A" w14:textId="10298CA7" w:rsidR="005F5ED6" w:rsidRDefault="005F5ED6" w:rsidP="005F5ED6">
            <w:pPr>
              <w:jc w:val="both"/>
              <w:rPr>
                <w:rFonts w:ascii="Times New Roman" w:hAnsi="Times New Roman" w:cs="Times New Roman"/>
                <w:sz w:val="20"/>
                <w:szCs w:val="20"/>
              </w:rPr>
            </w:pPr>
            <w:r w:rsidRPr="004E30E6">
              <w:rPr>
                <w:rFonts w:ascii="Times New Roman" w:hAnsi="Times New Roman" w:cs="Times New Roman"/>
                <w:sz w:val="20"/>
                <w:szCs w:val="20"/>
              </w:rPr>
              <w:t>Permit</w:t>
            </w:r>
            <w:r>
              <w:rPr>
                <w:rFonts w:ascii="Times New Roman" w:hAnsi="Times New Roman" w:cs="Times New Roman"/>
                <w:sz w:val="20"/>
                <w:szCs w:val="20"/>
              </w:rPr>
              <w:t>e</w:t>
            </w:r>
            <w:r w:rsidRPr="004E30E6">
              <w:rPr>
                <w:rFonts w:ascii="Times New Roman" w:hAnsi="Times New Roman" w:cs="Times New Roman"/>
                <w:sz w:val="20"/>
                <w:szCs w:val="20"/>
              </w:rPr>
              <w:t xml:space="preserve"> contar con información de las </w:t>
            </w:r>
            <w:r>
              <w:rPr>
                <w:rFonts w:ascii="Times New Roman" w:hAnsi="Times New Roman" w:cs="Times New Roman"/>
                <w:sz w:val="20"/>
                <w:szCs w:val="20"/>
              </w:rPr>
              <w:t>personas beneficiarias respecto al nivel de participación y cambios en las relaciones entre los miembros de la familia y los miembros de la comunidad.</w:t>
            </w:r>
          </w:p>
          <w:p w14:paraId="2505A641" w14:textId="77777777" w:rsidR="005F5ED6" w:rsidRDefault="005F5ED6" w:rsidP="005F5ED6">
            <w:pPr>
              <w:jc w:val="both"/>
              <w:rPr>
                <w:rFonts w:ascii="Times New Roman" w:hAnsi="Times New Roman" w:cs="Times New Roman"/>
                <w:sz w:val="20"/>
                <w:szCs w:val="20"/>
              </w:rPr>
            </w:pPr>
          </w:p>
          <w:p w14:paraId="5F0A590D" w14:textId="77777777" w:rsidR="00BC630B" w:rsidRDefault="005F5ED6" w:rsidP="005F5ED6">
            <w:pPr>
              <w:jc w:val="both"/>
              <w:rPr>
                <w:rFonts w:ascii="Times New Roman" w:hAnsi="Times New Roman" w:cs="Times New Roman"/>
                <w:sz w:val="20"/>
                <w:szCs w:val="20"/>
              </w:rPr>
            </w:pPr>
            <w:r w:rsidRPr="004E30E6">
              <w:rPr>
                <w:rFonts w:ascii="Times New Roman" w:hAnsi="Times New Roman" w:cs="Times New Roman"/>
                <w:sz w:val="20"/>
                <w:szCs w:val="20"/>
              </w:rPr>
              <w:t>Para la evaluación 2018</w:t>
            </w:r>
            <w:r>
              <w:rPr>
                <w:rFonts w:ascii="Times New Roman" w:hAnsi="Times New Roman" w:cs="Times New Roman"/>
                <w:sz w:val="20"/>
                <w:szCs w:val="20"/>
              </w:rPr>
              <w:t xml:space="preserve"> fue necesario establecer la línea base del Programa.</w:t>
            </w:r>
          </w:p>
          <w:p w14:paraId="683039D6" w14:textId="70ED6A0D" w:rsidR="006A0DB0" w:rsidRPr="009329A4" w:rsidRDefault="006A0DB0" w:rsidP="005F5ED6">
            <w:pPr>
              <w:jc w:val="both"/>
              <w:rPr>
                <w:rFonts w:ascii="Times New Roman" w:hAnsi="Times New Roman" w:cs="Times New Roman"/>
                <w:sz w:val="20"/>
                <w:szCs w:val="20"/>
              </w:rPr>
            </w:pPr>
          </w:p>
        </w:tc>
        <w:tc>
          <w:tcPr>
            <w:tcW w:w="2370" w:type="dxa"/>
          </w:tcPr>
          <w:p w14:paraId="1D27AA53" w14:textId="77777777" w:rsidR="00713762" w:rsidRPr="009329A4" w:rsidRDefault="00713762" w:rsidP="00713762">
            <w:pPr>
              <w:rPr>
                <w:rFonts w:ascii="Times New Roman" w:hAnsi="Times New Roman" w:cs="Times New Roman"/>
                <w:sz w:val="20"/>
                <w:szCs w:val="20"/>
              </w:rPr>
            </w:pPr>
            <w:r w:rsidRPr="009329A4">
              <w:rPr>
                <w:rFonts w:ascii="Times New Roman" w:hAnsi="Times New Roman" w:cs="Times New Roman"/>
                <w:sz w:val="20"/>
                <w:szCs w:val="20"/>
              </w:rPr>
              <w:t>28. ¿Se generó una mayor participación de sus vecinos y/o comunidad a partir del proyecto?</w:t>
            </w:r>
          </w:p>
          <w:p w14:paraId="15BDF4FE" w14:textId="77777777" w:rsidR="00713762" w:rsidRPr="009329A4" w:rsidRDefault="00713762" w:rsidP="00713762">
            <w:pPr>
              <w:rPr>
                <w:rFonts w:ascii="Times New Roman" w:hAnsi="Times New Roman" w:cs="Times New Roman"/>
                <w:sz w:val="20"/>
                <w:szCs w:val="20"/>
              </w:rPr>
            </w:pPr>
            <w:r w:rsidRPr="009329A4">
              <w:rPr>
                <w:rFonts w:ascii="Times New Roman" w:hAnsi="Times New Roman" w:cs="Times New Roman"/>
                <w:sz w:val="20"/>
                <w:szCs w:val="20"/>
              </w:rPr>
              <w:t>29. ¿En qué medida ha cambiado la relación con su familia?</w:t>
            </w:r>
          </w:p>
        </w:tc>
        <w:tc>
          <w:tcPr>
            <w:tcW w:w="1532" w:type="dxa"/>
          </w:tcPr>
          <w:p w14:paraId="4F58DF27" w14:textId="77777777" w:rsidR="00713762" w:rsidRDefault="00713762" w:rsidP="00713762">
            <w:pPr>
              <w:jc w:val="center"/>
              <w:rPr>
                <w:rFonts w:ascii="Times New Roman" w:hAnsi="Times New Roman" w:cs="Times New Roman"/>
                <w:sz w:val="20"/>
                <w:szCs w:val="20"/>
              </w:rPr>
            </w:pPr>
            <w:r>
              <w:rPr>
                <w:rFonts w:ascii="Times New Roman" w:hAnsi="Times New Roman" w:cs="Times New Roman"/>
                <w:sz w:val="20"/>
                <w:szCs w:val="20"/>
              </w:rPr>
              <w:t>No</w:t>
            </w:r>
          </w:p>
          <w:p w14:paraId="336C68A6" w14:textId="1F75B7B5" w:rsidR="00713762" w:rsidRPr="009329A4" w:rsidRDefault="00713762" w:rsidP="00713762">
            <w:pPr>
              <w:jc w:val="center"/>
              <w:rPr>
                <w:rFonts w:ascii="Times New Roman" w:hAnsi="Times New Roman" w:cs="Times New Roman"/>
                <w:sz w:val="20"/>
                <w:szCs w:val="20"/>
              </w:rPr>
            </w:pPr>
            <w:r>
              <w:rPr>
                <w:rFonts w:ascii="Times New Roman" w:hAnsi="Times New Roman" w:cs="Times New Roman"/>
                <w:sz w:val="20"/>
                <w:szCs w:val="20"/>
              </w:rPr>
              <w:t>disponible</w:t>
            </w:r>
          </w:p>
        </w:tc>
        <w:tc>
          <w:tcPr>
            <w:tcW w:w="1631" w:type="dxa"/>
          </w:tcPr>
          <w:p w14:paraId="08470983" w14:textId="77777777" w:rsidR="00713762"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No</w:t>
            </w:r>
          </w:p>
          <w:p w14:paraId="60F780DE" w14:textId="28449BF1" w:rsidR="00713762" w:rsidRPr="009329A4"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disponible</w:t>
            </w:r>
          </w:p>
        </w:tc>
      </w:tr>
      <w:tr w:rsidR="00713762" w:rsidRPr="009329A4" w14:paraId="5B349321" w14:textId="77777777" w:rsidTr="00BC630B">
        <w:trPr>
          <w:trHeight w:val="3095"/>
        </w:trPr>
        <w:tc>
          <w:tcPr>
            <w:tcW w:w="2020" w:type="dxa"/>
          </w:tcPr>
          <w:p w14:paraId="332D04C9" w14:textId="77777777" w:rsidR="00713762" w:rsidRPr="009329A4" w:rsidRDefault="00713762" w:rsidP="00194516">
            <w:pPr>
              <w:pStyle w:val="Prrafodelista"/>
              <w:numPr>
                <w:ilvl w:val="0"/>
                <w:numId w:val="18"/>
              </w:numPr>
              <w:ind w:left="354" w:hanging="283"/>
              <w:jc w:val="both"/>
              <w:rPr>
                <w:rFonts w:ascii="Times New Roman" w:hAnsi="Times New Roman" w:cs="Times New Roman"/>
                <w:sz w:val="20"/>
                <w:szCs w:val="20"/>
              </w:rPr>
            </w:pPr>
            <w:r w:rsidRPr="009329A4">
              <w:rPr>
                <w:rFonts w:ascii="Times New Roman" w:hAnsi="Times New Roman" w:cs="Times New Roman"/>
                <w:sz w:val="20"/>
                <w:szCs w:val="20"/>
              </w:rPr>
              <w:t xml:space="preserve">Expectativas de las y los beneficiarios </w:t>
            </w:r>
          </w:p>
        </w:tc>
        <w:tc>
          <w:tcPr>
            <w:tcW w:w="2307" w:type="dxa"/>
          </w:tcPr>
          <w:p w14:paraId="21082107" w14:textId="0BD4B1C1" w:rsidR="006A0DB0" w:rsidRDefault="006A0DB0" w:rsidP="006A0DB0">
            <w:pPr>
              <w:jc w:val="both"/>
              <w:rPr>
                <w:rFonts w:ascii="Times New Roman" w:hAnsi="Times New Roman" w:cs="Times New Roman"/>
                <w:sz w:val="20"/>
                <w:szCs w:val="20"/>
              </w:rPr>
            </w:pPr>
            <w:r w:rsidRPr="004E30E6">
              <w:rPr>
                <w:rFonts w:ascii="Times New Roman" w:hAnsi="Times New Roman" w:cs="Times New Roman"/>
                <w:sz w:val="20"/>
                <w:szCs w:val="20"/>
              </w:rPr>
              <w:t>Permit</w:t>
            </w:r>
            <w:r>
              <w:rPr>
                <w:rFonts w:ascii="Times New Roman" w:hAnsi="Times New Roman" w:cs="Times New Roman"/>
                <w:sz w:val="20"/>
                <w:szCs w:val="20"/>
              </w:rPr>
              <w:t>e</w:t>
            </w:r>
            <w:r w:rsidRPr="004E30E6">
              <w:rPr>
                <w:rFonts w:ascii="Times New Roman" w:hAnsi="Times New Roman" w:cs="Times New Roman"/>
                <w:sz w:val="20"/>
                <w:szCs w:val="20"/>
              </w:rPr>
              <w:t xml:space="preserve"> contar con información de las</w:t>
            </w:r>
            <w:r>
              <w:rPr>
                <w:rFonts w:ascii="Times New Roman" w:hAnsi="Times New Roman" w:cs="Times New Roman"/>
                <w:sz w:val="20"/>
                <w:szCs w:val="20"/>
              </w:rPr>
              <w:t xml:space="preserve"> personas</w:t>
            </w:r>
            <w:r w:rsidRPr="004E30E6">
              <w:rPr>
                <w:rFonts w:ascii="Times New Roman" w:hAnsi="Times New Roman" w:cs="Times New Roman"/>
                <w:sz w:val="20"/>
                <w:szCs w:val="20"/>
              </w:rPr>
              <w:t xml:space="preserve"> beneficiari</w:t>
            </w:r>
            <w:r>
              <w:rPr>
                <w:rFonts w:ascii="Times New Roman" w:hAnsi="Times New Roman" w:cs="Times New Roman"/>
                <w:sz w:val="20"/>
                <w:szCs w:val="20"/>
              </w:rPr>
              <w:t>a</w:t>
            </w:r>
            <w:r w:rsidRPr="004E30E6">
              <w:rPr>
                <w:rFonts w:ascii="Times New Roman" w:hAnsi="Times New Roman" w:cs="Times New Roman"/>
                <w:sz w:val="20"/>
                <w:szCs w:val="20"/>
              </w:rPr>
              <w:t>s respecto a las propuestas de mejora y áreas de oportunidad.</w:t>
            </w:r>
          </w:p>
          <w:p w14:paraId="79B3F25B" w14:textId="77777777" w:rsidR="006A0DB0" w:rsidRPr="004E30E6" w:rsidRDefault="006A0DB0" w:rsidP="006A0DB0">
            <w:pPr>
              <w:jc w:val="both"/>
              <w:rPr>
                <w:rFonts w:ascii="Times New Roman" w:hAnsi="Times New Roman" w:cs="Times New Roman"/>
                <w:sz w:val="20"/>
                <w:szCs w:val="20"/>
              </w:rPr>
            </w:pPr>
          </w:p>
          <w:p w14:paraId="611D5AE0" w14:textId="4FE7D49F" w:rsidR="00BC630B" w:rsidRPr="009329A4" w:rsidRDefault="006A0DB0" w:rsidP="006A0DB0">
            <w:pPr>
              <w:jc w:val="both"/>
              <w:rPr>
                <w:rFonts w:ascii="Times New Roman" w:hAnsi="Times New Roman" w:cs="Times New Roman"/>
                <w:sz w:val="20"/>
                <w:szCs w:val="20"/>
              </w:rPr>
            </w:pPr>
            <w:r w:rsidRPr="004E30E6">
              <w:rPr>
                <w:rFonts w:ascii="Times New Roman" w:hAnsi="Times New Roman" w:cs="Times New Roman"/>
                <w:sz w:val="20"/>
                <w:szCs w:val="20"/>
              </w:rPr>
              <w:t>Para la evaluación 2018</w:t>
            </w:r>
            <w:r>
              <w:rPr>
                <w:rFonts w:ascii="Times New Roman" w:hAnsi="Times New Roman" w:cs="Times New Roman"/>
                <w:sz w:val="20"/>
                <w:szCs w:val="20"/>
              </w:rPr>
              <w:t xml:space="preserve"> fue necesario establecer la línea base del Programa.</w:t>
            </w:r>
          </w:p>
        </w:tc>
        <w:tc>
          <w:tcPr>
            <w:tcW w:w="2370" w:type="dxa"/>
          </w:tcPr>
          <w:p w14:paraId="3E3424A2" w14:textId="77777777" w:rsidR="00713762" w:rsidRPr="009329A4" w:rsidRDefault="00713762" w:rsidP="00713762">
            <w:pPr>
              <w:rPr>
                <w:rFonts w:ascii="Times New Roman" w:hAnsi="Times New Roman" w:cs="Times New Roman"/>
                <w:sz w:val="20"/>
                <w:szCs w:val="20"/>
              </w:rPr>
            </w:pPr>
            <w:r w:rsidRPr="009329A4">
              <w:rPr>
                <w:rFonts w:ascii="Times New Roman" w:hAnsi="Times New Roman" w:cs="Times New Roman"/>
                <w:sz w:val="20"/>
                <w:szCs w:val="20"/>
              </w:rPr>
              <w:t>30. ¿El apoyo económico que recibió por parte del programa fue suficiente para la ejecución del proyecto?</w:t>
            </w:r>
          </w:p>
          <w:p w14:paraId="716E2BD9" w14:textId="77777777" w:rsidR="00713762" w:rsidRPr="009329A4" w:rsidRDefault="00713762" w:rsidP="00713762">
            <w:pPr>
              <w:rPr>
                <w:rFonts w:ascii="Times New Roman" w:hAnsi="Times New Roman" w:cs="Times New Roman"/>
                <w:sz w:val="20"/>
                <w:szCs w:val="20"/>
              </w:rPr>
            </w:pPr>
            <w:r w:rsidRPr="009329A4">
              <w:rPr>
                <w:rFonts w:ascii="Times New Roman" w:hAnsi="Times New Roman" w:cs="Times New Roman"/>
                <w:sz w:val="20"/>
                <w:szCs w:val="20"/>
              </w:rPr>
              <w:t>31. ¿Tiene alguna sugerencia sobre el programa?</w:t>
            </w:r>
          </w:p>
        </w:tc>
        <w:tc>
          <w:tcPr>
            <w:tcW w:w="1532" w:type="dxa"/>
          </w:tcPr>
          <w:p w14:paraId="297184D0" w14:textId="77777777" w:rsidR="00713762" w:rsidRDefault="00713762" w:rsidP="00713762">
            <w:pPr>
              <w:jc w:val="center"/>
              <w:rPr>
                <w:rFonts w:ascii="Times New Roman" w:hAnsi="Times New Roman" w:cs="Times New Roman"/>
                <w:sz w:val="20"/>
                <w:szCs w:val="20"/>
              </w:rPr>
            </w:pPr>
            <w:r>
              <w:rPr>
                <w:rFonts w:ascii="Times New Roman" w:hAnsi="Times New Roman" w:cs="Times New Roman"/>
                <w:sz w:val="20"/>
                <w:szCs w:val="20"/>
              </w:rPr>
              <w:t>No</w:t>
            </w:r>
          </w:p>
          <w:p w14:paraId="2A950B3C" w14:textId="0300E639" w:rsidR="00713762" w:rsidRPr="009329A4" w:rsidRDefault="00713762" w:rsidP="00713762">
            <w:pPr>
              <w:jc w:val="center"/>
              <w:rPr>
                <w:rFonts w:ascii="Times New Roman" w:hAnsi="Times New Roman" w:cs="Times New Roman"/>
                <w:sz w:val="20"/>
                <w:szCs w:val="20"/>
              </w:rPr>
            </w:pPr>
            <w:r>
              <w:rPr>
                <w:rFonts w:ascii="Times New Roman" w:hAnsi="Times New Roman" w:cs="Times New Roman"/>
                <w:sz w:val="20"/>
                <w:szCs w:val="20"/>
              </w:rPr>
              <w:t>disponible</w:t>
            </w:r>
          </w:p>
        </w:tc>
        <w:tc>
          <w:tcPr>
            <w:tcW w:w="1631" w:type="dxa"/>
          </w:tcPr>
          <w:p w14:paraId="3A2885BD" w14:textId="77777777" w:rsidR="00713762"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No</w:t>
            </w:r>
          </w:p>
          <w:p w14:paraId="32DCC9C0" w14:textId="3F9F75B5" w:rsidR="00713762" w:rsidRPr="009329A4" w:rsidRDefault="00713762" w:rsidP="00713762">
            <w:pPr>
              <w:jc w:val="center"/>
              <w:rPr>
                <w:rFonts w:ascii="Times New Roman" w:hAnsi="Times New Roman" w:cs="Times New Roman"/>
                <w:sz w:val="20"/>
                <w:szCs w:val="20"/>
              </w:rPr>
            </w:pPr>
            <w:r w:rsidRPr="00233077">
              <w:rPr>
                <w:rFonts w:ascii="Times New Roman" w:hAnsi="Times New Roman" w:cs="Times New Roman"/>
                <w:sz w:val="20"/>
                <w:szCs w:val="20"/>
              </w:rPr>
              <w:t>disponible</w:t>
            </w:r>
          </w:p>
        </w:tc>
      </w:tr>
    </w:tbl>
    <w:p w14:paraId="0AFD44AA" w14:textId="77777777" w:rsidR="00F734AD" w:rsidRPr="009329A4" w:rsidRDefault="00F734AD" w:rsidP="00013CE1">
      <w:pPr>
        <w:jc w:val="both"/>
        <w:rPr>
          <w:rFonts w:ascii="Times New Roman" w:hAnsi="Times New Roman" w:cs="Times New Roman"/>
          <w:sz w:val="20"/>
          <w:szCs w:val="20"/>
        </w:rPr>
      </w:pPr>
    </w:p>
    <w:p w14:paraId="48DDCDF8" w14:textId="77777777" w:rsidR="00AB14A5" w:rsidRPr="004E30E6" w:rsidRDefault="00AB14A5" w:rsidP="00AB14A5">
      <w:pPr>
        <w:jc w:val="both"/>
        <w:rPr>
          <w:rFonts w:ascii="Times New Roman" w:hAnsi="Times New Roman" w:cs="Times New Roman"/>
          <w:color w:val="000000"/>
          <w:sz w:val="20"/>
          <w:szCs w:val="20"/>
        </w:rPr>
      </w:pPr>
      <w:bookmarkStart w:id="34" w:name="_Hlk514865620"/>
      <w:r>
        <w:rPr>
          <w:rFonts w:ascii="Times New Roman" w:hAnsi="Times New Roman" w:cs="Times New Roman"/>
          <w:sz w:val="20"/>
          <w:szCs w:val="20"/>
        </w:rPr>
        <w:t>Conforme a lo referido anteriormente, en la Evaluación Interna 2018 se estableció la línea base del Programa, por lo cual n</w:t>
      </w:r>
      <w:r w:rsidRPr="004E30E6">
        <w:rPr>
          <w:rFonts w:ascii="Times New Roman" w:hAnsi="Times New Roman" w:cs="Times New Roman"/>
          <w:sz w:val="20"/>
          <w:szCs w:val="20"/>
        </w:rPr>
        <w:t xml:space="preserve">o se consideraron los resultados del levantamiento </w:t>
      </w:r>
      <w:r>
        <w:rPr>
          <w:rFonts w:ascii="Times New Roman" w:hAnsi="Times New Roman" w:cs="Times New Roman"/>
          <w:sz w:val="20"/>
          <w:szCs w:val="20"/>
        </w:rPr>
        <w:t xml:space="preserve">de información </w:t>
      </w:r>
      <w:r w:rsidRPr="004E30E6">
        <w:rPr>
          <w:rFonts w:ascii="Times New Roman" w:hAnsi="Times New Roman" w:cs="Times New Roman"/>
          <w:sz w:val="20"/>
          <w:szCs w:val="20"/>
        </w:rPr>
        <w:t xml:space="preserve">de la Evaluación </w:t>
      </w:r>
      <w:bookmarkEnd w:id="34"/>
      <w:r>
        <w:rPr>
          <w:rFonts w:ascii="Times New Roman" w:hAnsi="Times New Roman" w:cs="Times New Roman"/>
          <w:sz w:val="20"/>
          <w:szCs w:val="20"/>
        </w:rPr>
        <w:t>2017.</w:t>
      </w:r>
    </w:p>
    <w:p w14:paraId="00337F7C" w14:textId="68F5B1E5" w:rsidR="00AB14A5" w:rsidRPr="004E30E6" w:rsidRDefault="00AB14A5" w:rsidP="00AB14A5">
      <w:pPr>
        <w:jc w:val="both"/>
        <w:rPr>
          <w:rFonts w:ascii="Times New Roman" w:hAnsi="Times New Roman" w:cs="Times New Roman"/>
          <w:sz w:val="20"/>
          <w:szCs w:val="20"/>
        </w:rPr>
      </w:pPr>
      <w:bookmarkStart w:id="35" w:name="_Hlk517173648"/>
      <w:r>
        <w:rPr>
          <w:rFonts w:ascii="Times New Roman" w:hAnsi="Times New Roman" w:cs="Times New Roman"/>
          <w:sz w:val="20"/>
          <w:szCs w:val="20"/>
        </w:rPr>
        <w:t xml:space="preserve">El diseño para el levantamiento de la información de la Línea Base fue realizar un censo, el </w:t>
      </w:r>
      <w:r w:rsidRPr="004E30E6">
        <w:rPr>
          <w:rFonts w:ascii="Times New Roman" w:hAnsi="Times New Roman" w:cs="Times New Roman"/>
          <w:sz w:val="20"/>
          <w:szCs w:val="20"/>
        </w:rPr>
        <w:t xml:space="preserve">Programa Social en 2017 tuvo un total de </w:t>
      </w:r>
      <w:r>
        <w:rPr>
          <w:rFonts w:ascii="Times New Roman" w:hAnsi="Times New Roman" w:cs="Times New Roman"/>
          <w:sz w:val="20"/>
          <w:szCs w:val="20"/>
        </w:rPr>
        <w:t>25</w:t>
      </w:r>
      <w:r w:rsidRPr="004E30E6">
        <w:rPr>
          <w:rFonts w:ascii="Times New Roman" w:hAnsi="Times New Roman" w:cs="Times New Roman"/>
          <w:sz w:val="20"/>
          <w:szCs w:val="20"/>
        </w:rPr>
        <w:t xml:space="preserve"> personas beneficiarias, de las cuales fue posible </w:t>
      </w:r>
      <w:r>
        <w:rPr>
          <w:rFonts w:ascii="Times New Roman" w:hAnsi="Times New Roman" w:cs="Times New Roman"/>
          <w:sz w:val="20"/>
          <w:szCs w:val="20"/>
        </w:rPr>
        <w:t>contactar</w:t>
      </w:r>
      <w:r w:rsidRPr="004E30E6">
        <w:rPr>
          <w:rFonts w:ascii="Times New Roman" w:hAnsi="Times New Roman" w:cs="Times New Roman"/>
          <w:sz w:val="20"/>
          <w:szCs w:val="20"/>
        </w:rPr>
        <w:t xml:space="preserve"> a </w:t>
      </w:r>
      <w:r>
        <w:rPr>
          <w:rFonts w:ascii="Times New Roman" w:hAnsi="Times New Roman" w:cs="Times New Roman"/>
          <w:sz w:val="20"/>
          <w:szCs w:val="20"/>
        </w:rPr>
        <w:t>19.</w:t>
      </w:r>
    </w:p>
    <w:p w14:paraId="4A9AA1F2" w14:textId="1C30ABB9" w:rsidR="0023603D" w:rsidRDefault="0023603D" w:rsidP="0023603D">
      <w:pPr>
        <w:pStyle w:val="Epgrafe"/>
        <w:keepNext/>
        <w:jc w:val="center"/>
      </w:pPr>
      <w:bookmarkStart w:id="36" w:name="_Toc518028780"/>
      <w:bookmarkStart w:id="37" w:name="_Hlk517173896"/>
      <w:bookmarkEnd w:id="35"/>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11</w:t>
      </w:r>
      <w:r w:rsidR="008C3AE7">
        <w:rPr>
          <w:noProof/>
        </w:rPr>
        <w:fldChar w:fldCharType="end"/>
      </w:r>
      <w:r>
        <w:t xml:space="preserve">. </w:t>
      </w:r>
      <w:r w:rsidR="000256BE">
        <w:t>Desagregación de la línea base</w:t>
      </w:r>
      <w:bookmarkEnd w:id="36"/>
    </w:p>
    <w:tbl>
      <w:tblPr>
        <w:tblStyle w:val="Tablaconcuadrcula"/>
        <w:tblW w:w="5000" w:type="pct"/>
        <w:tblLook w:val="04A0" w:firstRow="1" w:lastRow="0" w:firstColumn="1" w:lastColumn="0" w:noHBand="0" w:noVBand="1"/>
      </w:tblPr>
      <w:tblGrid>
        <w:gridCol w:w="459"/>
        <w:gridCol w:w="3508"/>
        <w:gridCol w:w="3079"/>
        <w:gridCol w:w="3142"/>
      </w:tblGrid>
      <w:tr w:rsidR="008F0295" w:rsidRPr="00ED25B7" w14:paraId="579F1676" w14:textId="77777777" w:rsidTr="0023603D">
        <w:tc>
          <w:tcPr>
            <w:tcW w:w="1947" w:type="pct"/>
            <w:gridSpan w:val="2"/>
            <w:vAlign w:val="center"/>
          </w:tcPr>
          <w:bookmarkEnd w:id="37"/>
          <w:p w14:paraId="37C0D42B" w14:textId="77777777" w:rsidR="008F0295" w:rsidRDefault="00C929E6" w:rsidP="00F32585">
            <w:pPr>
              <w:jc w:val="center"/>
              <w:rPr>
                <w:rFonts w:ascii="Times New Roman" w:hAnsi="Times New Roman" w:cs="Times New Roman"/>
                <w:b/>
                <w:sz w:val="20"/>
                <w:szCs w:val="20"/>
              </w:rPr>
            </w:pPr>
            <w:r>
              <w:rPr>
                <w:rFonts w:ascii="Times New Roman" w:hAnsi="Times New Roman" w:cs="Times New Roman"/>
                <w:b/>
                <w:sz w:val="20"/>
                <w:szCs w:val="20"/>
              </w:rPr>
              <w:t xml:space="preserve">Desagregación de la información del </w:t>
            </w:r>
            <w:r w:rsidRPr="004E30E6">
              <w:rPr>
                <w:rFonts w:ascii="Times New Roman" w:hAnsi="Times New Roman" w:cs="Times New Roman"/>
                <w:b/>
                <w:sz w:val="20"/>
                <w:szCs w:val="20"/>
              </w:rPr>
              <w:t>Censo</w:t>
            </w:r>
            <w:r>
              <w:rPr>
                <w:rFonts w:ascii="Times New Roman" w:hAnsi="Times New Roman" w:cs="Times New Roman"/>
                <w:b/>
                <w:sz w:val="20"/>
                <w:szCs w:val="20"/>
              </w:rPr>
              <w:t xml:space="preserve"> (datos generales)</w:t>
            </w:r>
          </w:p>
          <w:p w14:paraId="146A63D8" w14:textId="2C258DE2" w:rsidR="00C929E6" w:rsidRPr="00ED25B7" w:rsidRDefault="00C929E6" w:rsidP="00F32585">
            <w:pPr>
              <w:jc w:val="center"/>
              <w:rPr>
                <w:rFonts w:ascii="Times New Roman" w:hAnsi="Times New Roman" w:cs="Times New Roman"/>
                <w:b/>
                <w:sz w:val="20"/>
                <w:szCs w:val="20"/>
              </w:rPr>
            </w:pPr>
          </w:p>
        </w:tc>
        <w:tc>
          <w:tcPr>
            <w:tcW w:w="1511" w:type="pct"/>
            <w:vAlign w:val="center"/>
          </w:tcPr>
          <w:p w14:paraId="50850EB7" w14:textId="77777777" w:rsidR="008F0295" w:rsidRPr="00ED25B7" w:rsidRDefault="008F0295" w:rsidP="00F32585">
            <w:pPr>
              <w:jc w:val="center"/>
              <w:rPr>
                <w:rFonts w:ascii="Times New Roman" w:hAnsi="Times New Roman" w:cs="Times New Roman"/>
                <w:b/>
                <w:sz w:val="20"/>
                <w:szCs w:val="20"/>
              </w:rPr>
            </w:pPr>
            <w:r w:rsidRPr="00ED25B7">
              <w:rPr>
                <w:rFonts w:ascii="Times New Roman" w:hAnsi="Times New Roman" w:cs="Times New Roman"/>
                <w:b/>
                <w:sz w:val="20"/>
                <w:szCs w:val="20"/>
              </w:rPr>
              <w:t>Total de personas beneficiarias del Programa Social</w:t>
            </w:r>
          </w:p>
        </w:tc>
        <w:tc>
          <w:tcPr>
            <w:tcW w:w="1543" w:type="pct"/>
            <w:vAlign w:val="center"/>
          </w:tcPr>
          <w:p w14:paraId="1B9253A1" w14:textId="77777777" w:rsidR="008F0295" w:rsidRPr="00ED25B7" w:rsidRDefault="008F0295" w:rsidP="00F32585">
            <w:pPr>
              <w:jc w:val="center"/>
              <w:rPr>
                <w:rFonts w:ascii="Times New Roman" w:hAnsi="Times New Roman" w:cs="Times New Roman"/>
                <w:b/>
                <w:sz w:val="20"/>
                <w:szCs w:val="20"/>
              </w:rPr>
            </w:pPr>
            <w:r w:rsidRPr="00ED25B7">
              <w:rPr>
                <w:rFonts w:ascii="Times New Roman" w:hAnsi="Times New Roman" w:cs="Times New Roman"/>
                <w:b/>
                <w:sz w:val="20"/>
                <w:szCs w:val="20"/>
              </w:rPr>
              <w:t>Número de personas efectivas</w:t>
            </w:r>
          </w:p>
        </w:tc>
      </w:tr>
      <w:tr w:rsidR="008F0295" w:rsidRPr="00ED25B7" w14:paraId="230D53C6" w14:textId="77777777" w:rsidTr="0023603D">
        <w:tc>
          <w:tcPr>
            <w:tcW w:w="1947" w:type="pct"/>
            <w:gridSpan w:val="2"/>
          </w:tcPr>
          <w:p w14:paraId="4D181E61" w14:textId="77777777" w:rsidR="008F0295" w:rsidRDefault="008F0295" w:rsidP="00F32585">
            <w:pPr>
              <w:jc w:val="both"/>
              <w:rPr>
                <w:rFonts w:ascii="Times New Roman" w:hAnsi="Times New Roman" w:cs="Times New Roman"/>
                <w:sz w:val="20"/>
                <w:szCs w:val="20"/>
              </w:rPr>
            </w:pPr>
            <w:r w:rsidRPr="00ED25B7">
              <w:rPr>
                <w:rFonts w:ascii="Times New Roman" w:hAnsi="Times New Roman" w:cs="Times New Roman"/>
                <w:sz w:val="20"/>
                <w:szCs w:val="20"/>
              </w:rPr>
              <w:t>Mujer</w:t>
            </w:r>
          </w:p>
          <w:p w14:paraId="0D2D97F1" w14:textId="00BF7C81" w:rsidR="00952CB9" w:rsidRPr="00ED25B7" w:rsidRDefault="00952CB9" w:rsidP="00F32585">
            <w:pPr>
              <w:jc w:val="both"/>
              <w:rPr>
                <w:rFonts w:ascii="Times New Roman" w:hAnsi="Times New Roman" w:cs="Times New Roman"/>
                <w:sz w:val="20"/>
                <w:szCs w:val="20"/>
              </w:rPr>
            </w:pPr>
          </w:p>
        </w:tc>
        <w:tc>
          <w:tcPr>
            <w:tcW w:w="1511" w:type="pct"/>
          </w:tcPr>
          <w:p w14:paraId="292AC1AF"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8</w:t>
            </w:r>
          </w:p>
        </w:tc>
        <w:tc>
          <w:tcPr>
            <w:tcW w:w="1543" w:type="pct"/>
          </w:tcPr>
          <w:p w14:paraId="685514D6"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8</w:t>
            </w:r>
          </w:p>
        </w:tc>
      </w:tr>
      <w:tr w:rsidR="008F0295" w:rsidRPr="00ED25B7" w14:paraId="42D37191" w14:textId="77777777" w:rsidTr="0023603D">
        <w:tc>
          <w:tcPr>
            <w:tcW w:w="1947" w:type="pct"/>
            <w:gridSpan w:val="2"/>
          </w:tcPr>
          <w:p w14:paraId="3D8538FF" w14:textId="77777777" w:rsidR="008F0295" w:rsidRDefault="008F0295" w:rsidP="00F32585">
            <w:pPr>
              <w:jc w:val="both"/>
              <w:rPr>
                <w:rFonts w:ascii="Times New Roman" w:hAnsi="Times New Roman" w:cs="Times New Roman"/>
                <w:sz w:val="20"/>
                <w:szCs w:val="20"/>
              </w:rPr>
            </w:pPr>
            <w:r w:rsidRPr="00ED25B7">
              <w:rPr>
                <w:rFonts w:ascii="Times New Roman" w:hAnsi="Times New Roman" w:cs="Times New Roman"/>
                <w:sz w:val="20"/>
                <w:szCs w:val="20"/>
              </w:rPr>
              <w:t>Hombre</w:t>
            </w:r>
          </w:p>
          <w:p w14:paraId="51539A56" w14:textId="31524DF3" w:rsidR="00952CB9" w:rsidRPr="00ED25B7" w:rsidRDefault="00952CB9" w:rsidP="00F32585">
            <w:pPr>
              <w:jc w:val="both"/>
              <w:rPr>
                <w:rFonts w:ascii="Times New Roman" w:hAnsi="Times New Roman" w:cs="Times New Roman"/>
                <w:sz w:val="20"/>
                <w:szCs w:val="20"/>
              </w:rPr>
            </w:pPr>
          </w:p>
        </w:tc>
        <w:tc>
          <w:tcPr>
            <w:tcW w:w="1511" w:type="pct"/>
          </w:tcPr>
          <w:p w14:paraId="0F54B30E"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17</w:t>
            </w:r>
          </w:p>
        </w:tc>
        <w:tc>
          <w:tcPr>
            <w:tcW w:w="1543" w:type="pct"/>
          </w:tcPr>
          <w:p w14:paraId="3F65E372"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11</w:t>
            </w:r>
          </w:p>
        </w:tc>
      </w:tr>
      <w:tr w:rsidR="008F0295" w:rsidRPr="00ED25B7" w14:paraId="268DF98F" w14:textId="77777777" w:rsidTr="0023603D">
        <w:tc>
          <w:tcPr>
            <w:tcW w:w="1947" w:type="pct"/>
            <w:gridSpan w:val="2"/>
          </w:tcPr>
          <w:p w14:paraId="7FD1EF70" w14:textId="77777777" w:rsidR="008F0295" w:rsidRDefault="008F0295" w:rsidP="00F32585">
            <w:pPr>
              <w:jc w:val="both"/>
              <w:rPr>
                <w:rFonts w:ascii="Times New Roman" w:hAnsi="Times New Roman" w:cs="Times New Roman"/>
                <w:sz w:val="20"/>
                <w:szCs w:val="20"/>
              </w:rPr>
            </w:pPr>
            <w:r w:rsidRPr="00ED25B7">
              <w:rPr>
                <w:rFonts w:ascii="Times New Roman" w:hAnsi="Times New Roman" w:cs="Times New Roman"/>
                <w:sz w:val="20"/>
                <w:szCs w:val="20"/>
              </w:rPr>
              <w:t>De 18-29 años</w:t>
            </w:r>
          </w:p>
          <w:p w14:paraId="44B8A9C2" w14:textId="3AE860AF" w:rsidR="00952CB9" w:rsidRPr="00ED25B7" w:rsidRDefault="00952CB9" w:rsidP="00F32585">
            <w:pPr>
              <w:jc w:val="both"/>
              <w:rPr>
                <w:rFonts w:ascii="Times New Roman" w:hAnsi="Times New Roman" w:cs="Times New Roman"/>
                <w:sz w:val="20"/>
                <w:szCs w:val="20"/>
              </w:rPr>
            </w:pPr>
          </w:p>
        </w:tc>
        <w:tc>
          <w:tcPr>
            <w:tcW w:w="1511" w:type="pct"/>
          </w:tcPr>
          <w:p w14:paraId="7B554865"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3</w:t>
            </w:r>
          </w:p>
        </w:tc>
        <w:tc>
          <w:tcPr>
            <w:tcW w:w="1543" w:type="pct"/>
          </w:tcPr>
          <w:p w14:paraId="11C7517E"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1</w:t>
            </w:r>
          </w:p>
        </w:tc>
      </w:tr>
      <w:tr w:rsidR="008F0295" w:rsidRPr="00ED25B7" w14:paraId="244A4E25" w14:textId="77777777" w:rsidTr="0023603D">
        <w:tc>
          <w:tcPr>
            <w:tcW w:w="1947" w:type="pct"/>
            <w:gridSpan w:val="2"/>
          </w:tcPr>
          <w:p w14:paraId="0BE400F9" w14:textId="77777777" w:rsidR="008F0295" w:rsidRDefault="008F0295" w:rsidP="00F32585">
            <w:pPr>
              <w:jc w:val="both"/>
              <w:rPr>
                <w:rFonts w:ascii="Times New Roman" w:hAnsi="Times New Roman" w:cs="Times New Roman"/>
                <w:sz w:val="20"/>
                <w:szCs w:val="20"/>
              </w:rPr>
            </w:pPr>
            <w:r w:rsidRPr="00ED25B7">
              <w:rPr>
                <w:rFonts w:ascii="Times New Roman" w:hAnsi="Times New Roman" w:cs="Times New Roman"/>
                <w:sz w:val="20"/>
                <w:szCs w:val="20"/>
              </w:rPr>
              <w:t>De 30-59 años</w:t>
            </w:r>
          </w:p>
          <w:p w14:paraId="0D6E5116" w14:textId="77777777" w:rsidR="00952CB9" w:rsidRDefault="00952CB9" w:rsidP="00F32585">
            <w:pPr>
              <w:jc w:val="both"/>
              <w:rPr>
                <w:rFonts w:ascii="Times New Roman" w:hAnsi="Times New Roman" w:cs="Times New Roman"/>
                <w:sz w:val="20"/>
                <w:szCs w:val="20"/>
              </w:rPr>
            </w:pPr>
          </w:p>
          <w:p w14:paraId="2FABB1ED" w14:textId="3680FCC8" w:rsidR="00952CB9" w:rsidRPr="00ED25B7" w:rsidRDefault="00952CB9" w:rsidP="00F32585">
            <w:pPr>
              <w:jc w:val="both"/>
              <w:rPr>
                <w:rFonts w:ascii="Times New Roman" w:hAnsi="Times New Roman" w:cs="Times New Roman"/>
                <w:sz w:val="20"/>
                <w:szCs w:val="20"/>
              </w:rPr>
            </w:pPr>
          </w:p>
        </w:tc>
        <w:tc>
          <w:tcPr>
            <w:tcW w:w="1511" w:type="pct"/>
          </w:tcPr>
          <w:p w14:paraId="68D595CE"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17</w:t>
            </w:r>
          </w:p>
        </w:tc>
        <w:tc>
          <w:tcPr>
            <w:tcW w:w="1543" w:type="pct"/>
          </w:tcPr>
          <w:p w14:paraId="64E0EF54"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12</w:t>
            </w:r>
          </w:p>
        </w:tc>
      </w:tr>
      <w:tr w:rsidR="008F0295" w:rsidRPr="00ED25B7" w14:paraId="7D680E1F" w14:textId="77777777" w:rsidTr="0023603D">
        <w:tc>
          <w:tcPr>
            <w:tcW w:w="1947" w:type="pct"/>
            <w:gridSpan w:val="2"/>
          </w:tcPr>
          <w:p w14:paraId="3DC57729" w14:textId="77777777" w:rsidR="00952CB9" w:rsidRDefault="008F0295" w:rsidP="00F32585">
            <w:pPr>
              <w:jc w:val="both"/>
              <w:rPr>
                <w:rFonts w:ascii="Times New Roman" w:hAnsi="Times New Roman" w:cs="Times New Roman"/>
                <w:sz w:val="20"/>
                <w:szCs w:val="20"/>
              </w:rPr>
            </w:pPr>
            <w:r w:rsidRPr="00ED25B7">
              <w:rPr>
                <w:rFonts w:ascii="Times New Roman" w:hAnsi="Times New Roman" w:cs="Times New Roman"/>
                <w:sz w:val="20"/>
                <w:szCs w:val="20"/>
              </w:rPr>
              <w:t>Mayores de 60 años</w:t>
            </w:r>
          </w:p>
          <w:p w14:paraId="51A4B91B" w14:textId="5C2976F5" w:rsidR="00952CB9" w:rsidRPr="00ED25B7" w:rsidRDefault="00952CB9" w:rsidP="00F32585">
            <w:pPr>
              <w:jc w:val="both"/>
              <w:rPr>
                <w:rFonts w:ascii="Times New Roman" w:hAnsi="Times New Roman" w:cs="Times New Roman"/>
                <w:sz w:val="20"/>
                <w:szCs w:val="20"/>
              </w:rPr>
            </w:pPr>
          </w:p>
        </w:tc>
        <w:tc>
          <w:tcPr>
            <w:tcW w:w="1511" w:type="pct"/>
          </w:tcPr>
          <w:p w14:paraId="375E2E94"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5</w:t>
            </w:r>
          </w:p>
        </w:tc>
        <w:tc>
          <w:tcPr>
            <w:tcW w:w="1543" w:type="pct"/>
          </w:tcPr>
          <w:p w14:paraId="332DC194" w14:textId="77777777" w:rsidR="008F0295" w:rsidRPr="00ED25B7" w:rsidRDefault="008F0295" w:rsidP="00F32585">
            <w:pPr>
              <w:jc w:val="center"/>
              <w:rPr>
                <w:rFonts w:ascii="Times New Roman" w:hAnsi="Times New Roman" w:cs="Times New Roman"/>
                <w:sz w:val="20"/>
                <w:szCs w:val="20"/>
              </w:rPr>
            </w:pPr>
            <w:r w:rsidRPr="00ED25B7">
              <w:rPr>
                <w:rFonts w:ascii="Times New Roman" w:hAnsi="Times New Roman" w:cs="Times New Roman"/>
                <w:sz w:val="20"/>
                <w:szCs w:val="20"/>
              </w:rPr>
              <w:t>6</w:t>
            </w:r>
          </w:p>
        </w:tc>
      </w:tr>
      <w:tr w:rsidR="008F0295" w:rsidRPr="00ED25B7" w14:paraId="7F5D56AB" w14:textId="77777777" w:rsidTr="0023603D">
        <w:trPr>
          <w:cantSplit/>
          <w:trHeight w:val="1134"/>
        </w:trPr>
        <w:tc>
          <w:tcPr>
            <w:tcW w:w="225" w:type="pct"/>
            <w:shd w:val="clear" w:color="auto" w:fill="auto"/>
            <w:textDirection w:val="tbRl"/>
          </w:tcPr>
          <w:p w14:paraId="0A4D7C5F" w14:textId="7AB51EF0" w:rsidR="008F0295" w:rsidRPr="00D21232" w:rsidRDefault="00792E53" w:rsidP="00E96220">
            <w:pPr>
              <w:ind w:left="113" w:right="113"/>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lastRenderedPageBreak/>
              <w:t>Delegaciones</w:t>
            </w:r>
          </w:p>
        </w:tc>
        <w:tc>
          <w:tcPr>
            <w:tcW w:w="1722" w:type="pct"/>
          </w:tcPr>
          <w:tbl>
            <w:tblPr>
              <w:tblW w:w="2260" w:type="dxa"/>
              <w:tblCellMar>
                <w:left w:w="70" w:type="dxa"/>
                <w:right w:w="70" w:type="dxa"/>
              </w:tblCellMar>
              <w:tblLook w:val="04A0" w:firstRow="1" w:lastRow="0" w:firstColumn="1" w:lastColumn="0" w:noHBand="0" w:noVBand="1"/>
            </w:tblPr>
            <w:tblGrid>
              <w:gridCol w:w="2260"/>
            </w:tblGrid>
            <w:tr w:rsidR="008F0295" w:rsidRPr="00D21232" w14:paraId="4BC0A286" w14:textId="77777777" w:rsidTr="00792E53">
              <w:trPr>
                <w:trHeight w:val="300"/>
              </w:trPr>
              <w:tc>
                <w:tcPr>
                  <w:tcW w:w="2260" w:type="dxa"/>
                  <w:tcBorders>
                    <w:top w:val="nil"/>
                    <w:left w:val="nil"/>
                    <w:bottom w:val="nil"/>
                    <w:right w:val="nil"/>
                  </w:tcBorders>
                  <w:shd w:val="clear" w:color="auto" w:fill="auto"/>
                  <w:noWrap/>
                  <w:vAlign w:val="center"/>
                  <w:hideMark/>
                </w:tcPr>
                <w:p w14:paraId="1BF2C6C8" w14:textId="34144FFD"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Milpa Alta</w:t>
                  </w:r>
                </w:p>
              </w:tc>
            </w:tr>
            <w:tr w:rsidR="008F0295" w:rsidRPr="00D21232" w14:paraId="6A04FF52" w14:textId="77777777" w:rsidTr="00792E53">
              <w:trPr>
                <w:trHeight w:val="300"/>
              </w:trPr>
              <w:tc>
                <w:tcPr>
                  <w:tcW w:w="2260" w:type="dxa"/>
                  <w:tcBorders>
                    <w:top w:val="nil"/>
                    <w:left w:val="nil"/>
                    <w:bottom w:val="nil"/>
                    <w:right w:val="nil"/>
                  </w:tcBorders>
                  <w:shd w:val="clear" w:color="auto" w:fill="auto"/>
                  <w:noWrap/>
                  <w:vAlign w:val="center"/>
                  <w:hideMark/>
                </w:tcPr>
                <w:p w14:paraId="3827CD8A"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Azcapotzalco</w:t>
                  </w:r>
                </w:p>
              </w:tc>
            </w:tr>
            <w:tr w:rsidR="008F0295" w:rsidRPr="00D21232" w14:paraId="62340BC8" w14:textId="77777777" w:rsidTr="00792E53">
              <w:trPr>
                <w:trHeight w:val="300"/>
              </w:trPr>
              <w:tc>
                <w:tcPr>
                  <w:tcW w:w="2260" w:type="dxa"/>
                  <w:tcBorders>
                    <w:top w:val="nil"/>
                    <w:left w:val="nil"/>
                    <w:bottom w:val="nil"/>
                    <w:right w:val="nil"/>
                  </w:tcBorders>
                  <w:shd w:val="clear" w:color="auto" w:fill="auto"/>
                  <w:noWrap/>
                  <w:vAlign w:val="center"/>
                  <w:hideMark/>
                </w:tcPr>
                <w:p w14:paraId="5CC3E4F9"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Iztapalapa</w:t>
                  </w:r>
                </w:p>
              </w:tc>
            </w:tr>
            <w:tr w:rsidR="008F0295" w:rsidRPr="00D21232" w14:paraId="139BC6DE" w14:textId="77777777" w:rsidTr="00792E53">
              <w:trPr>
                <w:trHeight w:val="300"/>
              </w:trPr>
              <w:tc>
                <w:tcPr>
                  <w:tcW w:w="2260" w:type="dxa"/>
                  <w:tcBorders>
                    <w:top w:val="nil"/>
                    <w:left w:val="nil"/>
                    <w:bottom w:val="nil"/>
                    <w:right w:val="nil"/>
                  </w:tcBorders>
                  <w:shd w:val="clear" w:color="auto" w:fill="auto"/>
                  <w:noWrap/>
                  <w:vAlign w:val="center"/>
                  <w:hideMark/>
                </w:tcPr>
                <w:p w14:paraId="01B4E402"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Tlalpan</w:t>
                  </w:r>
                </w:p>
              </w:tc>
            </w:tr>
            <w:tr w:rsidR="008F0295" w:rsidRPr="00D21232" w14:paraId="70AF042A" w14:textId="77777777" w:rsidTr="00792E53">
              <w:trPr>
                <w:trHeight w:val="300"/>
              </w:trPr>
              <w:tc>
                <w:tcPr>
                  <w:tcW w:w="2260" w:type="dxa"/>
                  <w:tcBorders>
                    <w:top w:val="nil"/>
                    <w:left w:val="nil"/>
                    <w:bottom w:val="nil"/>
                    <w:right w:val="nil"/>
                  </w:tcBorders>
                  <w:shd w:val="clear" w:color="auto" w:fill="auto"/>
                  <w:noWrap/>
                  <w:vAlign w:val="center"/>
                  <w:hideMark/>
                </w:tcPr>
                <w:p w14:paraId="5A28F795"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Xochimilco</w:t>
                  </w:r>
                </w:p>
              </w:tc>
            </w:tr>
            <w:tr w:rsidR="008F0295" w:rsidRPr="00D21232" w14:paraId="7808B5FA" w14:textId="77777777" w:rsidTr="00792E53">
              <w:trPr>
                <w:trHeight w:val="300"/>
              </w:trPr>
              <w:tc>
                <w:tcPr>
                  <w:tcW w:w="2260" w:type="dxa"/>
                  <w:tcBorders>
                    <w:top w:val="nil"/>
                    <w:left w:val="nil"/>
                    <w:bottom w:val="nil"/>
                    <w:right w:val="nil"/>
                  </w:tcBorders>
                  <w:shd w:val="clear" w:color="auto" w:fill="auto"/>
                  <w:noWrap/>
                  <w:vAlign w:val="center"/>
                  <w:hideMark/>
                </w:tcPr>
                <w:p w14:paraId="053FB4D3"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Cuajimalpa de Morelos</w:t>
                  </w:r>
                </w:p>
              </w:tc>
            </w:tr>
            <w:tr w:rsidR="008F0295" w:rsidRPr="00D21232" w14:paraId="2E341601" w14:textId="77777777" w:rsidTr="00792E53">
              <w:trPr>
                <w:trHeight w:val="300"/>
              </w:trPr>
              <w:tc>
                <w:tcPr>
                  <w:tcW w:w="2260" w:type="dxa"/>
                  <w:tcBorders>
                    <w:top w:val="nil"/>
                    <w:left w:val="nil"/>
                    <w:bottom w:val="nil"/>
                    <w:right w:val="nil"/>
                  </w:tcBorders>
                  <w:shd w:val="clear" w:color="auto" w:fill="auto"/>
                  <w:noWrap/>
                  <w:vAlign w:val="center"/>
                  <w:hideMark/>
                </w:tcPr>
                <w:p w14:paraId="013A21EC"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Gustavo A. Madero</w:t>
                  </w:r>
                </w:p>
              </w:tc>
            </w:tr>
            <w:tr w:rsidR="008F0295" w:rsidRPr="00D21232" w14:paraId="0016A368" w14:textId="77777777" w:rsidTr="00792E53">
              <w:trPr>
                <w:trHeight w:val="300"/>
              </w:trPr>
              <w:tc>
                <w:tcPr>
                  <w:tcW w:w="2260" w:type="dxa"/>
                  <w:tcBorders>
                    <w:top w:val="nil"/>
                    <w:left w:val="nil"/>
                    <w:bottom w:val="nil"/>
                    <w:right w:val="nil"/>
                  </w:tcBorders>
                  <w:shd w:val="clear" w:color="auto" w:fill="auto"/>
                  <w:noWrap/>
                  <w:vAlign w:val="center"/>
                  <w:hideMark/>
                </w:tcPr>
                <w:p w14:paraId="1F3CF1D8"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Tláhuac</w:t>
                  </w:r>
                </w:p>
              </w:tc>
            </w:tr>
            <w:tr w:rsidR="008F0295" w:rsidRPr="00D21232" w14:paraId="0CDB9F62" w14:textId="77777777" w:rsidTr="00792E53">
              <w:trPr>
                <w:trHeight w:val="300"/>
              </w:trPr>
              <w:tc>
                <w:tcPr>
                  <w:tcW w:w="2260" w:type="dxa"/>
                  <w:tcBorders>
                    <w:top w:val="nil"/>
                    <w:left w:val="nil"/>
                    <w:bottom w:val="nil"/>
                    <w:right w:val="nil"/>
                  </w:tcBorders>
                  <w:shd w:val="clear" w:color="auto" w:fill="auto"/>
                  <w:noWrap/>
                  <w:vAlign w:val="center"/>
                  <w:hideMark/>
                </w:tcPr>
                <w:p w14:paraId="7F8783E3"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Magdalena Contreras</w:t>
                  </w:r>
                </w:p>
              </w:tc>
            </w:tr>
            <w:tr w:rsidR="008F0295" w:rsidRPr="00D21232" w14:paraId="6070F6FE" w14:textId="77777777" w:rsidTr="00792E53">
              <w:trPr>
                <w:trHeight w:val="300"/>
              </w:trPr>
              <w:tc>
                <w:tcPr>
                  <w:tcW w:w="2260" w:type="dxa"/>
                  <w:tcBorders>
                    <w:top w:val="nil"/>
                    <w:left w:val="nil"/>
                    <w:bottom w:val="nil"/>
                    <w:right w:val="nil"/>
                  </w:tcBorders>
                  <w:shd w:val="clear" w:color="auto" w:fill="auto"/>
                  <w:noWrap/>
                  <w:vAlign w:val="center"/>
                  <w:hideMark/>
                </w:tcPr>
                <w:p w14:paraId="607E1824"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Coyoacán</w:t>
                  </w:r>
                </w:p>
              </w:tc>
            </w:tr>
            <w:tr w:rsidR="008F0295" w:rsidRPr="00D21232" w14:paraId="336D5447" w14:textId="77777777" w:rsidTr="00792E53">
              <w:trPr>
                <w:trHeight w:val="300"/>
              </w:trPr>
              <w:tc>
                <w:tcPr>
                  <w:tcW w:w="2260" w:type="dxa"/>
                  <w:tcBorders>
                    <w:top w:val="nil"/>
                    <w:left w:val="nil"/>
                    <w:bottom w:val="nil"/>
                    <w:right w:val="nil"/>
                  </w:tcBorders>
                  <w:shd w:val="clear" w:color="auto" w:fill="auto"/>
                  <w:noWrap/>
                  <w:vAlign w:val="center"/>
                  <w:hideMark/>
                </w:tcPr>
                <w:p w14:paraId="68C046E9" w14:textId="77777777" w:rsidR="008F0295" w:rsidRPr="00D21232" w:rsidRDefault="008F0295" w:rsidP="00F32585">
                  <w:pPr>
                    <w:spacing w:after="0" w:line="240" w:lineRule="auto"/>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Milpa Alta</w:t>
                  </w:r>
                </w:p>
              </w:tc>
            </w:tr>
          </w:tbl>
          <w:p w14:paraId="0446F666" w14:textId="77777777" w:rsidR="008F0295" w:rsidRPr="00ED25B7" w:rsidRDefault="008F0295" w:rsidP="00F32585">
            <w:pPr>
              <w:jc w:val="center"/>
              <w:rPr>
                <w:rFonts w:ascii="Times New Roman" w:hAnsi="Times New Roman" w:cs="Times New Roman"/>
                <w:b/>
                <w:sz w:val="20"/>
                <w:szCs w:val="20"/>
              </w:rPr>
            </w:pPr>
          </w:p>
        </w:tc>
        <w:tc>
          <w:tcPr>
            <w:tcW w:w="1511" w:type="pct"/>
          </w:tcPr>
          <w:tbl>
            <w:tblPr>
              <w:tblW w:w="2693" w:type="dxa"/>
              <w:tblCellMar>
                <w:left w:w="70" w:type="dxa"/>
                <w:right w:w="70" w:type="dxa"/>
              </w:tblCellMar>
              <w:tblLook w:val="04A0" w:firstRow="1" w:lastRow="0" w:firstColumn="1" w:lastColumn="0" w:noHBand="0" w:noVBand="1"/>
            </w:tblPr>
            <w:tblGrid>
              <w:gridCol w:w="2693"/>
            </w:tblGrid>
            <w:tr w:rsidR="008F0295" w:rsidRPr="00D21232" w14:paraId="62656378" w14:textId="77777777" w:rsidTr="00F32585">
              <w:trPr>
                <w:trHeight w:val="300"/>
              </w:trPr>
              <w:tc>
                <w:tcPr>
                  <w:tcW w:w="2693" w:type="dxa"/>
                  <w:tcBorders>
                    <w:top w:val="nil"/>
                    <w:left w:val="nil"/>
                    <w:bottom w:val="nil"/>
                    <w:right w:val="nil"/>
                  </w:tcBorders>
                  <w:shd w:val="clear" w:color="auto" w:fill="auto"/>
                  <w:noWrap/>
                  <w:vAlign w:val="bottom"/>
                  <w:hideMark/>
                </w:tcPr>
                <w:p w14:paraId="316748EC"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0</w:t>
                  </w:r>
                </w:p>
              </w:tc>
            </w:tr>
            <w:tr w:rsidR="008F0295" w:rsidRPr="00D21232" w14:paraId="02F6A09C" w14:textId="77777777" w:rsidTr="00F32585">
              <w:trPr>
                <w:trHeight w:val="300"/>
              </w:trPr>
              <w:tc>
                <w:tcPr>
                  <w:tcW w:w="2693" w:type="dxa"/>
                  <w:tcBorders>
                    <w:top w:val="nil"/>
                    <w:left w:val="nil"/>
                    <w:bottom w:val="nil"/>
                    <w:right w:val="nil"/>
                  </w:tcBorders>
                  <w:shd w:val="clear" w:color="auto" w:fill="auto"/>
                  <w:noWrap/>
                  <w:vAlign w:val="center"/>
                  <w:hideMark/>
                </w:tcPr>
                <w:p w14:paraId="66A5D559"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3</w:t>
                  </w:r>
                </w:p>
              </w:tc>
            </w:tr>
            <w:tr w:rsidR="008F0295" w:rsidRPr="00D21232" w14:paraId="1B1739E7" w14:textId="77777777" w:rsidTr="00F32585">
              <w:trPr>
                <w:trHeight w:val="300"/>
              </w:trPr>
              <w:tc>
                <w:tcPr>
                  <w:tcW w:w="2693" w:type="dxa"/>
                  <w:tcBorders>
                    <w:top w:val="nil"/>
                    <w:left w:val="nil"/>
                    <w:bottom w:val="nil"/>
                    <w:right w:val="nil"/>
                  </w:tcBorders>
                  <w:shd w:val="clear" w:color="auto" w:fill="auto"/>
                  <w:noWrap/>
                  <w:vAlign w:val="center"/>
                  <w:hideMark/>
                </w:tcPr>
                <w:p w14:paraId="4A7C3C04"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4</w:t>
                  </w:r>
                </w:p>
              </w:tc>
            </w:tr>
            <w:tr w:rsidR="008F0295" w:rsidRPr="00D21232" w14:paraId="74694DED" w14:textId="77777777" w:rsidTr="00F32585">
              <w:trPr>
                <w:trHeight w:val="300"/>
              </w:trPr>
              <w:tc>
                <w:tcPr>
                  <w:tcW w:w="2693" w:type="dxa"/>
                  <w:tcBorders>
                    <w:top w:val="nil"/>
                    <w:left w:val="nil"/>
                    <w:bottom w:val="nil"/>
                    <w:right w:val="nil"/>
                  </w:tcBorders>
                  <w:shd w:val="clear" w:color="auto" w:fill="auto"/>
                  <w:noWrap/>
                  <w:vAlign w:val="center"/>
                  <w:hideMark/>
                </w:tcPr>
                <w:p w14:paraId="6515123B"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2</w:t>
                  </w:r>
                </w:p>
              </w:tc>
            </w:tr>
            <w:tr w:rsidR="008F0295" w:rsidRPr="00D21232" w14:paraId="46EDC3AF" w14:textId="77777777" w:rsidTr="00F32585">
              <w:trPr>
                <w:trHeight w:val="300"/>
              </w:trPr>
              <w:tc>
                <w:tcPr>
                  <w:tcW w:w="2693" w:type="dxa"/>
                  <w:tcBorders>
                    <w:top w:val="nil"/>
                    <w:left w:val="nil"/>
                    <w:bottom w:val="nil"/>
                    <w:right w:val="nil"/>
                  </w:tcBorders>
                  <w:shd w:val="clear" w:color="auto" w:fill="auto"/>
                  <w:noWrap/>
                  <w:vAlign w:val="center"/>
                  <w:hideMark/>
                </w:tcPr>
                <w:p w14:paraId="06DF7DE7"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3</w:t>
                  </w:r>
                </w:p>
              </w:tc>
            </w:tr>
            <w:tr w:rsidR="008F0295" w:rsidRPr="00D21232" w14:paraId="7D8EC19D" w14:textId="77777777" w:rsidTr="00F32585">
              <w:trPr>
                <w:trHeight w:val="300"/>
              </w:trPr>
              <w:tc>
                <w:tcPr>
                  <w:tcW w:w="2693" w:type="dxa"/>
                  <w:tcBorders>
                    <w:top w:val="nil"/>
                    <w:left w:val="nil"/>
                    <w:bottom w:val="nil"/>
                    <w:right w:val="nil"/>
                  </w:tcBorders>
                  <w:shd w:val="clear" w:color="auto" w:fill="auto"/>
                  <w:noWrap/>
                  <w:vAlign w:val="center"/>
                  <w:hideMark/>
                </w:tcPr>
                <w:p w14:paraId="2A78F654"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1</w:t>
                  </w:r>
                </w:p>
              </w:tc>
            </w:tr>
            <w:tr w:rsidR="008F0295" w:rsidRPr="00D21232" w14:paraId="5B706FE9" w14:textId="77777777" w:rsidTr="00F32585">
              <w:trPr>
                <w:trHeight w:val="300"/>
              </w:trPr>
              <w:tc>
                <w:tcPr>
                  <w:tcW w:w="2693" w:type="dxa"/>
                  <w:tcBorders>
                    <w:top w:val="nil"/>
                    <w:left w:val="nil"/>
                    <w:bottom w:val="nil"/>
                    <w:right w:val="nil"/>
                  </w:tcBorders>
                  <w:shd w:val="clear" w:color="auto" w:fill="auto"/>
                  <w:noWrap/>
                  <w:vAlign w:val="center"/>
                  <w:hideMark/>
                </w:tcPr>
                <w:p w14:paraId="68A6A0B7"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1</w:t>
                  </w:r>
                </w:p>
              </w:tc>
            </w:tr>
            <w:tr w:rsidR="008F0295" w:rsidRPr="00D21232" w14:paraId="31025F43" w14:textId="77777777" w:rsidTr="00F32585">
              <w:trPr>
                <w:trHeight w:val="300"/>
              </w:trPr>
              <w:tc>
                <w:tcPr>
                  <w:tcW w:w="2693" w:type="dxa"/>
                  <w:tcBorders>
                    <w:top w:val="nil"/>
                    <w:left w:val="nil"/>
                    <w:bottom w:val="nil"/>
                    <w:right w:val="nil"/>
                  </w:tcBorders>
                  <w:shd w:val="clear" w:color="auto" w:fill="auto"/>
                  <w:noWrap/>
                  <w:vAlign w:val="center"/>
                  <w:hideMark/>
                </w:tcPr>
                <w:p w14:paraId="038218E9"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4</w:t>
                  </w:r>
                </w:p>
              </w:tc>
            </w:tr>
            <w:tr w:rsidR="008F0295" w:rsidRPr="00D21232" w14:paraId="73EE84DF" w14:textId="77777777" w:rsidTr="00F32585">
              <w:trPr>
                <w:trHeight w:val="300"/>
              </w:trPr>
              <w:tc>
                <w:tcPr>
                  <w:tcW w:w="2693" w:type="dxa"/>
                  <w:tcBorders>
                    <w:top w:val="nil"/>
                    <w:left w:val="nil"/>
                    <w:bottom w:val="nil"/>
                    <w:right w:val="nil"/>
                  </w:tcBorders>
                  <w:shd w:val="clear" w:color="auto" w:fill="auto"/>
                  <w:noWrap/>
                  <w:vAlign w:val="center"/>
                  <w:hideMark/>
                </w:tcPr>
                <w:p w14:paraId="430D6528"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1</w:t>
                  </w:r>
                </w:p>
              </w:tc>
            </w:tr>
            <w:tr w:rsidR="008F0295" w:rsidRPr="00D21232" w14:paraId="77E9BA2C" w14:textId="77777777" w:rsidTr="00F32585">
              <w:trPr>
                <w:trHeight w:val="300"/>
              </w:trPr>
              <w:tc>
                <w:tcPr>
                  <w:tcW w:w="2693" w:type="dxa"/>
                  <w:tcBorders>
                    <w:top w:val="nil"/>
                    <w:left w:val="nil"/>
                    <w:bottom w:val="nil"/>
                    <w:right w:val="nil"/>
                  </w:tcBorders>
                  <w:shd w:val="clear" w:color="auto" w:fill="auto"/>
                  <w:noWrap/>
                  <w:vAlign w:val="center"/>
                  <w:hideMark/>
                </w:tcPr>
                <w:p w14:paraId="206C5AF2"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2</w:t>
                  </w:r>
                </w:p>
              </w:tc>
            </w:tr>
            <w:tr w:rsidR="008F0295" w:rsidRPr="00D21232" w14:paraId="5192080C" w14:textId="77777777" w:rsidTr="00F32585">
              <w:trPr>
                <w:trHeight w:val="300"/>
              </w:trPr>
              <w:tc>
                <w:tcPr>
                  <w:tcW w:w="2693" w:type="dxa"/>
                  <w:tcBorders>
                    <w:top w:val="nil"/>
                    <w:left w:val="nil"/>
                    <w:bottom w:val="nil"/>
                    <w:right w:val="nil"/>
                  </w:tcBorders>
                  <w:shd w:val="clear" w:color="auto" w:fill="auto"/>
                  <w:noWrap/>
                  <w:vAlign w:val="center"/>
                  <w:hideMark/>
                </w:tcPr>
                <w:p w14:paraId="5C981608"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4</w:t>
                  </w:r>
                </w:p>
              </w:tc>
            </w:tr>
          </w:tbl>
          <w:p w14:paraId="6A4B97B6" w14:textId="77777777" w:rsidR="008F0295" w:rsidRPr="00ED25B7" w:rsidRDefault="008F0295" w:rsidP="00F32585">
            <w:pPr>
              <w:jc w:val="center"/>
              <w:rPr>
                <w:rFonts w:ascii="Times New Roman" w:hAnsi="Times New Roman" w:cs="Times New Roman"/>
                <w:sz w:val="20"/>
                <w:szCs w:val="20"/>
              </w:rPr>
            </w:pPr>
          </w:p>
        </w:tc>
        <w:tc>
          <w:tcPr>
            <w:tcW w:w="1543" w:type="pct"/>
          </w:tcPr>
          <w:tbl>
            <w:tblPr>
              <w:tblW w:w="2758" w:type="dxa"/>
              <w:tblCellMar>
                <w:left w:w="70" w:type="dxa"/>
                <w:right w:w="70" w:type="dxa"/>
              </w:tblCellMar>
              <w:tblLook w:val="04A0" w:firstRow="1" w:lastRow="0" w:firstColumn="1" w:lastColumn="0" w:noHBand="0" w:noVBand="1"/>
            </w:tblPr>
            <w:tblGrid>
              <w:gridCol w:w="2758"/>
            </w:tblGrid>
            <w:tr w:rsidR="008F0295" w:rsidRPr="00D21232" w14:paraId="5F1E6208" w14:textId="77777777" w:rsidTr="00952CB9">
              <w:trPr>
                <w:trHeight w:val="300"/>
              </w:trPr>
              <w:tc>
                <w:tcPr>
                  <w:tcW w:w="2758" w:type="dxa"/>
                  <w:tcBorders>
                    <w:top w:val="nil"/>
                    <w:left w:val="nil"/>
                    <w:bottom w:val="nil"/>
                    <w:right w:val="nil"/>
                  </w:tcBorders>
                  <w:shd w:val="clear" w:color="auto" w:fill="auto"/>
                  <w:noWrap/>
                  <w:vAlign w:val="center"/>
                  <w:hideMark/>
                </w:tcPr>
                <w:p w14:paraId="71081BC6"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4</w:t>
                  </w:r>
                </w:p>
              </w:tc>
            </w:tr>
            <w:tr w:rsidR="008F0295" w:rsidRPr="00D21232" w14:paraId="3FE4C333" w14:textId="77777777" w:rsidTr="00952CB9">
              <w:trPr>
                <w:trHeight w:val="300"/>
              </w:trPr>
              <w:tc>
                <w:tcPr>
                  <w:tcW w:w="2758" w:type="dxa"/>
                  <w:tcBorders>
                    <w:top w:val="nil"/>
                    <w:left w:val="nil"/>
                    <w:bottom w:val="nil"/>
                    <w:right w:val="nil"/>
                  </w:tcBorders>
                  <w:shd w:val="clear" w:color="auto" w:fill="auto"/>
                  <w:noWrap/>
                  <w:vAlign w:val="center"/>
                  <w:hideMark/>
                </w:tcPr>
                <w:p w14:paraId="2BA3A459"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3</w:t>
                  </w:r>
                </w:p>
              </w:tc>
            </w:tr>
            <w:tr w:rsidR="008F0295" w:rsidRPr="00D21232" w14:paraId="0487AED9" w14:textId="77777777" w:rsidTr="00952CB9">
              <w:trPr>
                <w:trHeight w:val="300"/>
              </w:trPr>
              <w:tc>
                <w:tcPr>
                  <w:tcW w:w="2758" w:type="dxa"/>
                  <w:tcBorders>
                    <w:top w:val="nil"/>
                    <w:left w:val="nil"/>
                    <w:bottom w:val="nil"/>
                    <w:right w:val="nil"/>
                  </w:tcBorders>
                  <w:shd w:val="clear" w:color="auto" w:fill="auto"/>
                  <w:noWrap/>
                  <w:vAlign w:val="center"/>
                  <w:hideMark/>
                </w:tcPr>
                <w:p w14:paraId="46213F56"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3</w:t>
                  </w:r>
                </w:p>
              </w:tc>
            </w:tr>
            <w:tr w:rsidR="008F0295" w:rsidRPr="00D21232" w14:paraId="3A5B3AD3" w14:textId="77777777" w:rsidTr="00952CB9">
              <w:trPr>
                <w:trHeight w:val="300"/>
              </w:trPr>
              <w:tc>
                <w:tcPr>
                  <w:tcW w:w="2758" w:type="dxa"/>
                  <w:tcBorders>
                    <w:top w:val="nil"/>
                    <w:left w:val="nil"/>
                    <w:bottom w:val="nil"/>
                    <w:right w:val="nil"/>
                  </w:tcBorders>
                  <w:shd w:val="clear" w:color="auto" w:fill="auto"/>
                  <w:noWrap/>
                  <w:vAlign w:val="center"/>
                  <w:hideMark/>
                </w:tcPr>
                <w:p w14:paraId="644B5DD2"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3</w:t>
                  </w:r>
                </w:p>
              </w:tc>
            </w:tr>
            <w:tr w:rsidR="008F0295" w:rsidRPr="00D21232" w14:paraId="035C2E8A" w14:textId="77777777" w:rsidTr="00952CB9">
              <w:trPr>
                <w:trHeight w:val="300"/>
              </w:trPr>
              <w:tc>
                <w:tcPr>
                  <w:tcW w:w="2758" w:type="dxa"/>
                  <w:tcBorders>
                    <w:top w:val="nil"/>
                    <w:left w:val="nil"/>
                    <w:bottom w:val="nil"/>
                    <w:right w:val="nil"/>
                  </w:tcBorders>
                  <w:shd w:val="clear" w:color="auto" w:fill="auto"/>
                  <w:noWrap/>
                  <w:vAlign w:val="center"/>
                  <w:hideMark/>
                </w:tcPr>
                <w:p w14:paraId="58EC7BF4"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3</w:t>
                  </w:r>
                </w:p>
              </w:tc>
            </w:tr>
            <w:tr w:rsidR="008F0295" w:rsidRPr="00D21232" w14:paraId="6D0398B9" w14:textId="77777777" w:rsidTr="00952CB9">
              <w:trPr>
                <w:trHeight w:val="300"/>
              </w:trPr>
              <w:tc>
                <w:tcPr>
                  <w:tcW w:w="2758" w:type="dxa"/>
                  <w:tcBorders>
                    <w:top w:val="nil"/>
                    <w:left w:val="nil"/>
                    <w:bottom w:val="nil"/>
                    <w:right w:val="nil"/>
                  </w:tcBorders>
                  <w:shd w:val="clear" w:color="auto" w:fill="auto"/>
                  <w:noWrap/>
                  <w:vAlign w:val="center"/>
                  <w:hideMark/>
                </w:tcPr>
                <w:p w14:paraId="02721105"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1</w:t>
                  </w:r>
                </w:p>
              </w:tc>
            </w:tr>
            <w:tr w:rsidR="008F0295" w:rsidRPr="00D21232" w14:paraId="283216CF" w14:textId="77777777" w:rsidTr="00952CB9">
              <w:trPr>
                <w:trHeight w:val="300"/>
              </w:trPr>
              <w:tc>
                <w:tcPr>
                  <w:tcW w:w="2758" w:type="dxa"/>
                  <w:tcBorders>
                    <w:top w:val="nil"/>
                    <w:left w:val="nil"/>
                    <w:bottom w:val="nil"/>
                    <w:right w:val="nil"/>
                  </w:tcBorders>
                  <w:shd w:val="clear" w:color="auto" w:fill="auto"/>
                  <w:noWrap/>
                  <w:vAlign w:val="center"/>
                  <w:hideMark/>
                </w:tcPr>
                <w:p w14:paraId="3E06DBFC"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1</w:t>
                  </w:r>
                </w:p>
              </w:tc>
            </w:tr>
            <w:tr w:rsidR="008F0295" w:rsidRPr="00D21232" w14:paraId="6DA45D17" w14:textId="77777777" w:rsidTr="00952CB9">
              <w:trPr>
                <w:trHeight w:val="300"/>
              </w:trPr>
              <w:tc>
                <w:tcPr>
                  <w:tcW w:w="2758" w:type="dxa"/>
                  <w:tcBorders>
                    <w:top w:val="nil"/>
                    <w:left w:val="nil"/>
                    <w:bottom w:val="nil"/>
                    <w:right w:val="nil"/>
                  </w:tcBorders>
                  <w:shd w:val="clear" w:color="auto" w:fill="auto"/>
                  <w:noWrap/>
                  <w:vAlign w:val="center"/>
                  <w:hideMark/>
                </w:tcPr>
                <w:p w14:paraId="24A1C8E2"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1</w:t>
                  </w:r>
                </w:p>
              </w:tc>
            </w:tr>
            <w:tr w:rsidR="008F0295" w:rsidRPr="00D21232" w14:paraId="32141641" w14:textId="77777777" w:rsidTr="00952CB9">
              <w:trPr>
                <w:trHeight w:val="300"/>
              </w:trPr>
              <w:tc>
                <w:tcPr>
                  <w:tcW w:w="2758" w:type="dxa"/>
                  <w:tcBorders>
                    <w:top w:val="nil"/>
                    <w:left w:val="nil"/>
                    <w:bottom w:val="nil"/>
                    <w:right w:val="nil"/>
                  </w:tcBorders>
                  <w:shd w:val="clear" w:color="auto" w:fill="auto"/>
                  <w:noWrap/>
                  <w:vAlign w:val="center"/>
                  <w:hideMark/>
                </w:tcPr>
                <w:p w14:paraId="55943723"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0</w:t>
                  </w:r>
                </w:p>
              </w:tc>
            </w:tr>
            <w:tr w:rsidR="008F0295" w:rsidRPr="00D21232" w14:paraId="58E0A16E" w14:textId="77777777" w:rsidTr="00952CB9">
              <w:trPr>
                <w:trHeight w:val="300"/>
              </w:trPr>
              <w:tc>
                <w:tcPr>
                  <w:tcW w:w="2758" w:type="dxa"/>
                  <w:tcBorders>
                    <w:top w:val="nil"/>
                    <w:left w:val="nil"/>
                    <w:bottom w:val="nil"/>
                    <w:right w:val="nil"/>
                  </w:tcBorders>
                  <w:shd w:val="clear" w:color="auto" w:fill="auto"/>
                  <w:noWrap/>
                  <w:vAlign w:val="center"/>
                  <w:hideMark/>
                </w:tcPr>
                <w:p w14:paraId="47A67B9A"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0</w:t>
                  </w:r>
                </w:p>
              </w:tc>
            </w:tr>
            <w:tr w:rsidR="008F0295" w:rsidRPr="00D21232" w14:paraId="0DF4B0EA" w14:textId="77777777" w:rsidTr="00952CB9">
              <w:trPr>
                <w:trHeight w:val="300"/>
              </w:trPr>
              <w:tc>
                <w:tcPr>
                  <w:tcW w:w="2758" w:type="dxa"/>
                  <w:tcBorders>
                    <w:top w:val="nil"/>
                    <w:left w:val="nil"/>
                    <w:bottom w:val="nil"/>
                    <w:right w:val="nil"/>
                  </w:tcBorders>
                  <w:shd w:val="clear" w:color="auto" w:fill="auto"/>
                  <w:noWrap/>
                  <w:vAlign w:val="center"/>
                  <w:hideMark/>
                </w:tcPr>
                <w:p w14:paraId="3C9DD4AC" w14:textId="77777777" w:rsidR="008F0295" w:rsidRPr="00D21232" w:rsidRDefault="008F0295" w:rsidP="00F32585">
                  <w:pPr>
                    <w:spacing w:after="0" w:line="240" w:lineRule="auto"/>
                    <w:jc w:val="center"/>
                    <w:rPr>
                      <w:rFonts w:ascii="Times New Roman" w:eastAsia="Times New Roman" w:hAnsi="Times New Roman" w:cs="Times New Roman"/>
                      <w:color w:val="000000"/>
                      <w:sz w:val="20"/>
                      <w:szCs w:val="20"/>
                      <w:lang w:val="es-ES" w:eastAsia="es-ES"/>
                    </w:rPr>
                  </w:pPr>
                  <w:r w:rsidRPr="00D21232">
                    <w:rPr>
                      <w:rFonts w:ascii="Times New Roman" w:eastAsia="Times New Roman" w:hAnsi="Times New Roman" w:cs="Times New Roman"/>
                      <w:color w:val="000000"/>
                      <w:sz w:val="20"/>
                      <w:szCs w:val="20"/>
                      <w:lang w:val="es-ES" w:eastAsia="es-ES"/>
                    </w:rPr>
                    <w:t>0</w:t>
                  </w:r>
                </w:p>
              </w:tc>
            </w:tr>
          </w:tbl>
          <w:p w14:paraId="7F33C018" w14:textId="77777777" w:rsidR="008F0295" w:rsidRPr="00ED25B7" w:rsidRDefault="008F0295" w:rsidP="00F32585">
            <w:pPr>
              <w:jc w:val="center"/>
              <w:rPr>
                <w:rFonts w:ascii="Times New Roman" w:hAnsi="Times New Roman" w:cs="Times New Roman"/>
                <w:sz w:val="20"/>
                <w:szCs w:val="20"/>
              </w:rPr>
            </w:pPr>
          </w:p>
        </w:tc>
      </w:tr>
    </w:tbl>
    <w:p w14:paraId="28C4F735" w14:textId="19B6D38A" w:rsidR="008F0295" w:rsidRDefault="008F0295" w:rsidP="00847C36">
      <w:pPr>
        <w:jc w:val="both"/>
        <w:rPr>
          <w:rFonts w:ascii="Times New Roman" w:hAnsi="Times New Roman" w:cs="Times New Roman"/>
          <w:b/>
          <w:sz w:val="20"/>
          <w:szCs w:val="20"/>
        </w:rPr>
      </w:pPr>
    </w:p>
    <w:p w14:paraId="01CB4627" w14:textId="77777777" w:rsidR="00C929E6" w:rsidRDefault="00C929E6" w:rsidP="00C929E6">
      <w:pPr>
        <w:rPr>
          <w:rFonts w:ascii="Times New Roman" w:hAnsi="Times New Roman" w:cs="Times New Roman"/>
          <w:sz w:val="20"/>
        </w:rPr>
      </w:pPr>
      <w:r>
        <w:rPr>
          <w:rFonts w:ascii="Times New Roman" w:hAnsi="Times New Roman" w:cs="Times New Roman"/>
          <w:sz w:val="20"/>
        </w:rPr>
        <w:t>Población que fue objeto del levantamiento de panel:</w:t>
      </w:r>
    </w:p>
    <w:p w14:paraId="2AE06C3D" w14:textId="6B16C98E" w:rsidR="0023603D" w:rsidRDefault="0023603D" w:rsidP="0023603D">
      <w:pPr>
        <w:pStyle w:val="Epgrafe"/>
        <w:keepNext/>
        <w:jc w:val="center"/>
      </w:pPr>
      <w:bookmarkStart w:id="38" w:name="_Toc51802878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12</w:t>
      </w:r>
      <w:r w:rsidR="008C3AE7">
        <w:rPr>
          <w:noProof/>
        </w:rPr>
        <w:fldChar w:fldCharType="end"/>
      </w:r>
      <w:r>
        <w:t xml:space="preserve">. </w:t>
      </w:r>
      <w:r w:rsidRPr="004C7BF5">
        <w:t xml:space="preserve">Información de </w:t>
      </w:r>
      <w:r w:rsidR="00D759A6">
        <w:t>p</w:t>
      </w:r>
      <w:r w:rsidR="00C929E6">
        <w:t>anel</w:t>
      </w:r>
      <w:bookmarkEnd w:id="38"/>
    </w:p>
    <w:tbl>
      <w:tblPr>
        <w:tblStyle w:val="Tablaconcuadrcula"/>
        <w:tblW w:w="0" w:type="auto"/>
        <w:tblLook w:val="04A0" w:firstRow="1" w:lastRow="0" w:firstColumn="1" w:lastColumn="0" w:noHBand="0" w:noVBand="1"/>
      </w:tblPr>
      <w:tblGrid>
        <w:gridCol w:w="7905"/>
        <w:gridCol w:w="2207"/>
      </w:tblGrid>
      <w:tr w:rsidR="005A738F" w14:paraId="3272686A" w14:textId="77777777" w:rsidTr="00F32585">
        <w:tc>
          <w:tcPr>
            <w:tcW w:w="7905" w:type="dxa"/>
            <w:vAlign w:val="center"/>
          </w:tcPr>
          <w:p w14:paraId="0B918027" w14:textId="77777777" w:rsidR="005A738F" w:rsidRPr="00650DB2" w:rsidRDefault="005A738F" w:rsidP="005A738F">
            <w:pPr>
              <w:spacing w:line="360" w:lineRule="auto"/>
              <w:jc w:val="center"/>
              <w:rPr>
                <w:rFonts w:ascii="Times New Roman" w:hAnsi="Times New Roman" w:cs="Times New Roman"/>
                <w:b/>
                <w:sz w:val="20"/>
              </w:rPr>
            </w:pPr>
            <w:r w:rsidRPr="00650DB2">
              <w:rPr>
                <w:rFonts w:ascii="Times New Roman" w:hAnsi="Times New Roman" w:cs="Times New Roman"/>
                <w:b/>
                <w:sz w:val="20"/>
              </w:rPr>
              <w:t>Poblaciones</w:t>
            </w:r>
          </w:p>
        </w:tc>
        <w:tc>
          <w:tcPr>
            <w:tcW w:w="2207" w:type="dxa"/>
            <w:vAlign w:val="center"/>
          </w:tcPr>
          <w:p w14:paraId="67EE0CEA" w14:textId="77777777" w:rsidR="005A738F" w:rsidRPr="00650DB2" w:rsidRDefault="005A738F" w:rsidP="005A738F">
            <w:pPr>
              <w:spacing w:line="360" w:lineRule="auto"/>
              <w:jc w:val="center"/>
              <w:rPr>
                <w:rFonts w:ascii="Times New Roman" w:hAnsi="Times New Roman" w:cs="Times New Roman"/>
                <w:b/>
                <w:sz w:val="20"/>
              </w:rPr>
            </w:pPr>
            <w:r w:rsidRPr="00650DB2">
              <w:rPr>
                <w:rFonts w:ascii="Times New Roman" w:hAnsi="Times New Roman" w:cs="Times New Roman"/>
                <w:b/>
                <w:sz w:val="20"/>
              </w:rPr>
              <w:t>Número de personas</w:t>
            </w:r>
          </w:p>
        </w:tc>
      </w:tr>
      <w:tr w:rsidR="005A738F" w14:paraId="702980AD" w14:textId="77777777" w:rsidTr="00F32585">
        <w:tc>
          <w:tcPr>
            <w:tcW w:w="7905" w:type="dxa"/>
          </w:tcPr>
          <w:p w14:paraId="6A1C8A90"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beneficiaria que participó en el levantamiento de la Línea base</w:t>
            </w:r>
          </w:p>
        </w:tc>
        <w:tc>
          <w:tcPr>
            <w:tcW w:w="2207" w:type="dxa"/>
          </w:tcPr>
          <w:p w14:paraId="63FCB145" w14:textId="2015FAE9" w:rsidR="005A738F" w:rsidRDefault="00E21173" w:rsidP="005A738F">
            <w:pPr>
              <w:spacing w:line="360" w:lineRule="auto"/>
              <w:rPr>
                <w:rFonts w:ascii="Times New Roman" w:hAnsi="Times New Roman" w:cs="Times New Roman"/>
                <w:sz w:val="20"/>
              </w:rPr>
            </w:pPr>
            <w:r>
              <w:rPr>
                <w:rFonts w:ascii="Times New Roman" w:hAnsi="Times New Roman" w:cs="Times New Roman"/>
                <w:sz w:val="20"/>
              </w:rPr>
              <w:t>19</w:t>
            </w:r>
          </w:p>
        </w:tc>
      </w:tr>
      <w:tr w:rsidR="005A738F" w14:paraId="119C6883" w14:textId="77777777" w:rsidTr="00F32585">
        <w:tc>
          <w:tcPr>
            <w:tcW w:w="7905" w:type="dxa"/>
          </w:tcPr>
          <w:p w14:paraId="033A5A2C"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que participó en el levantamiento de la línea base activa en el programa en 2017 (A)</w:t>
            </w:r>
          </w:p>
        </w:tc>
        <w:tc>
          <w:tcPr>
            <w:tcW w:w="2207" w:type="dxa"/>
          </w:tcPr>
          <w:p w14:paraId="70A1FE0F" w14:textId="1BBAD3CC" w:rsidR="005A738F" w:rsidRDefault="00E21173" w:rsidP="005A738F">
            <w:pPr>
              <w:spacing w:line="360" w:lineRule="auto"/>
              <w:rPr>
                <w:rFonts w:ascii="Times New Roman" w:hAnsi="Times New Roman" w:cs="Times New Roman"/>
                <w:sz w:val="20"/>
              </w:rPr>
            </w:pPr>
            <w:r>
              <w:rPr>
                <w:rFonts w:ascii="Times New Roman" w:hAnsi="Times New Roman" w:cs="Times New Roman"/>
                <w:sz w:val="20"/>
              </w:rPr>
              <w:t>19</w:t>
            </w:r>
          </w:p>
        </w:tc>
      </w:tr>
      <w:tr w:rsidR="005A738F" w14:paraId="1D0CD750" w14:textId="77777777" w:rsidTr="00F32585">
        <w:tc>
          <w:tcPr>
            <w:tcW w:w="7905" w:type="dxa"/>
          </w:tcPr>
          <w:p w14:paraId="386212BA"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que participó en el levantamiento de la línea base que ya no se encontraba activa en el programa en 2017, pero se consideraba que podía ser localizada para el levantamiento de panel (B)</w:t>
            </w:r>
          </w:p>
        </w:tc>
        <w:tc>
          <w:tcPr>
            <w:tcW w:w="2207" w:type="dxa"/>
          </w:tcPr>
          <w:p w14:paraId="257538B2" w14:textId="77777777" w:rsidR="005A738F" w:rsidRDefault="005A738F" w:rsidP="005A738F">
            <w:pPr>
              <w:spacing w:line="360" w:lineRule="auto"/>
              <w:rPr>
                <w:rFonts w:ascii="Times New Roman" w:hAnsi="Times New Roman" w:cs="Times New Roman"/>
                <w:sz w:val="20"/>
              </w:rPr>
            </w:pPr>
            <w:r>
              <w:rPr>
                <w:rFonts w:ascii="Times New Roman" w:hAnsi="Times New Roman" w:cs="Times New Roman"/>
                <w:sz w:val="20"/>
              </w:rPr>
              <w:t>No disponible</w:t>
            </w:r>
          </w:p>
        </w:tc>
      </w:tr>
      <w:tr w:rsidR="005A738F" w14:paraId="28F748A8" w14:textId="77777777" w:rsidTr="00F32585">
        <w:tc>
          <w:tcPr>
            <w:tcW w:w="7905" w:type="dxa"/>
          </w:tcPr>
          <w:p w14:paraId="10ACD8F4"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muestra para el levantamiento de Panel (A+B)</w:t>
            </w:r>
          </w:p>
        </w:tc>
        <w:tc>
          <w:tcPr>
            <w:tcW w:w="2207" w:type="dxa"/>
          </w:tcPr>
          <w:p w14:paraId="520BC7A8" w14:textId="77777777" w:rsidR="005A738F" w:rsidRDefault="005A738F" w:rsidP="005A738F">
            <w:pPr>
              <w:spacing w:line="360" w:lineRule="auto"/>
              <w:rPr>
                <w:rFonts w:ascii="Times New Roman" w:hAnsi="Times New Roman" w:cs="Times New Roman"/>
                <w:sz w:val="20"/>
              </w:rPr>
            </w:pPr>
            <w:r>
              <w:rPr>
                <w:rFonts w:ascii="Times New Roman" w:hAnsi="Times New Roman" w:cs="Times New Roman"/>
                <w:sz w:val="20"/>
              </w:rPr>
              <w:t>No disponible</w:t>
            </w:r>
          </w:p>
        </w:tc>
      </w:tr>
      <w:tr w:rsidR="005A738F" w14:paraId="341A8404" w14:textId="77777777" w:rsidTr="00F32585">
        <w:tc>
          <w:tcPr>
            <w:tcW w:w="7905" w:type="dxa"/>
          </w:tcPr>
          <w:p w14:paraId="31AB1998"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que participó en el levantamiento de la línea base activa en el programa en 2017 y que participó en el levantamiento de panel (a)</w:t>
            </w:r>
          </w:p>
        </w:tc>
        <w:tc>
          <w:tcPr>
            <w:tcW w:w="2207" w:type="dxa"/>
          </w:tcPr>
          <w:p w14:paraId="0C01976A" w14:textId="77777777" w:rsidR="005A738F" w:rsidRDefault="005A738F" w:rsidP="005A738F">
            <w:pPr>
              <w:spacing w:line="360" w:lineRule="auto"/>
              <w:rPr>
                <w:rFonts w:ascii="Times New Roman" w:hAnsi="Times New Roman" w:cs="Times New Roman"/>
                <w:sz w:val="20"/>
              </w:rPr>
            </w:pPr>
            <w:r>
              <w:rPr>
                <w:rFonts w:ascii="Times New Roman" w:hAnsi="Times New Roman" w:cs="Times New Roman"/>
                <w:sz w:val="20"/>
              </w:rPr>
              <w:t>No disponible</w:t>
            </w:r>
          </w:p>
        </w:tc>
      </w:tr>
      <w:tr w:rsidR="005A738F" w14:paraId="3861E41A" w14:textId="77777777" w:rsidTr="00F32585">
        <w:tc>
          <w:tcPr>
            <w:tcW w:w="7905" w:type="dxa"/>
          </w:tcPr>
          <w:p w14:paraId="7847645E"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que participó en el levantamiento de la línea base que ya no se encontraba activa en el programa en 2017, pero que efectivamente pudo ser localizada para el levantamiento de panel b)</w:t>
            </w:r>
          </w:p>
        </w:tc>
        <w:tc>
          <w:tcPr>
            <w:tcW w:w="2207" w:type="dxa"/>
          </w:tcPr>
          <w:p w14:paraId="65E25EF6" w14:textId="77777777" w:rsidR="005A738F" w:rsidRDefault="005A738F" w:rsidP="005A738F">
            <w:pPr>
              <w:spacing w:line="360" w:lineRule="auto"/>
              <w:rPr>
                <w:rFonts w:ascii="Times New Roman" w:hAnsi="Times New Roman" w:cs="Times New Roman"/>
                <w:sz w:val="20"/>
              </w:rPr>
            </w:pPr>
            <w:r>
              <w:rPr>
                <w:rFonts w:ascii="Times New Roman" w:hAnsi="Times New Roman" w:cs="Times New Roman"/>
                <w:sz w:val="20"/>
              </w:rPr>
              <w:t>No disponible</w:t>
            </w:r>
          </w:p>
        </w:tc>
      </w:tr>
      <w:tr w:rsidR="005A738F" w14:paraId="6303C84A" w14:textId="77777777" w:rsidTr="00F32585">
        <w:tc>
          <w:tcPr>
            <w:tcW w:w="7905" w:type="dxa"/>
          </w:tcPr>
          <w:p w14:paraId="1E788008" w14:textId="77777777" w:rsidR="005A738F" w:rsidRDefault="005A738F" w:rsidP="005A738F">
            <w:pPr>
              <w:spacing w:line="360" w:lineRule="auto"/>
              <w:jc w:val="both"/>
              <w:rPr>
                <w:rFonts w:ascii="Times New Roman" w:hAnsi="Times New Roman" w:cs="Times New Roman"/>
                <w:sz w:val="20"/>
              </w:rPr>
            </w:pPr>
            <w:r>
              <w:rPr>
                <w:rFonts w:ascii="Times New Roman" w:hAnsi="Times New Roman" w:cs="Times New Roman"/>
                <w:sz w:val="20"/>
              </w:rPr>
              <w:t>Población que efectivamente participó en el levantamiento de Panel (</w:t>
            </w:r>
            <w:proofErr w:type="spellStart"/>
            <w:r>
              <w:rPr>
                <w:rFonts w:ascii="Times New Roman" w:hAnsi="Times New Roman" w:cs="Times New Roman"/>
                <w:sz w:val="20"/>
              </w:rPr>
              <w:t>a+b</w:t>
            </w:r>
            <w:proofErr w:type="spellEnd"/>
            <w:r>
              <w:rPr>
                <w:rFonts w:ascii="Times New Roman" w:hAnsi="Times New Roman" w:cs="Times New Roman"/>
                <w:sz w:val="20"/>
              </w:rPr>
              <w:t>)</w:t>
            </w:r>
          </w:p>
        </w:tc>
        <w:tc>
          <w:tcPr>
            <w:tcW w:w="2207" w:type="dxa"/>
          </w:tcPr>
          <w:p w14:paraId="0FD46A6E" w14:textId="77777777" w:rsidR="005A738F" w:rsidRDefault="005A738F" w:rsidP="005A738F">
            <w:pPr>
              <w:spacing w:line="360" w:lineRule="auto"/>
              <w:rPr>
                <w:rFonts w:ascii="Times New Roman" w:hAnsi="Times New Roman" w:cs="Times New Roman"/>
                <w:sz w:val="20"/>
              </w:rPr>
            </w:pPr>
            <w:r>
              <w:rPr>
                <w:rFonts w:ascii="Times New Roman" w:hAnsi="Times New Roman" w:cs="Times New Roman"/>
                <w:sz w:val="20"/>
              </w:rPr>
              <w:t>No disponible</w:t>
            </w:r>
          </w:p>
        </w:tc>
      </w:tr>
    </w:tbl>
    <w:p w14:paraId="1DD4E957" w14:textId="599FDCB6" w:rsidR="005A738F" w:rsidRDefault="005A738F" w:rsidP="005A738F">
      <w:pPr>
        <w:spacing w:line="360" w:lineRule="auto"/>
        <w:jc w:val="both"/>
        <w:rPr>
          <w:rFonts w:ascii="Times New Roman" w:hAnsi="Times New Roman" w:cs="Times New Roman"/>
          <w:b/>
          <w:sz w:val="20"/>
          <w:szCs w:val="20"/>
        </w:rPr>
      </w:pPr>
    </w:p>
    <w:p w14:paraId="01D855AE" w14:textId="251C3158" w:rsidR="0023603D" w:rsidRDefault="0023603D" w:rsidP="0023603D">
      <w:pPr>
        <w:pStyle w:val="Epgrafe"/>
        <w:keepNext/>
        <w:jc w:val="center"/>
      </w:pPr>
      <w:bookmarkStart w:id="39" w:name="_Toc518028782"/>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13</w:t>
      </w:r>
      <w:r w:rsidR="008C3AE7">
        <w:rPr>
          <w:noProof/>
        </w:rPr>
        <w:fldChar w:fldCharType="end"/>
      </w:r>
      <w:r>
        <w:t xml:space="preserve">. </w:t>
      </w:r>
      <w:r w:rsidR="00EE7ADF">
        <w:t>C</w:t>
      </w:r>
      <w:r w:rsidR="00EE7ADF" w:rsidRPr="00DB020E">
        <w:t>ronograma de aplicación y procesamiento de la información</w:t>
      </w:r>
      <w:bookmarkEnd w:id="39"/>
    </w:p>
    <w:tbl>
      <w:tblPr>
        <w:tblStyle w:val="Tablaconcuadrcula"/>
        <w:tblW w:w="0" w:type="auto"/>
        <w:jc w:val="center"/>
        <w:tblLook w:val="04A0" w:firstRow="1" w:lastRow="0" w:firstColumn="1" w:lastColumn="0" w:noHBand="0" w:noVBand="1"/>
      </w:tblPr>
      <w:tblGrid>
        <w:gridCol w:w="1472"/>
        <w:gridCol w:w="1328"/>
        <w:gridCol w:w="1262"/>
        <w:gridCol w:w="340"/>
        <w:gridCol w:w="340"/>
        <w:gridCol w:w="340"/>
        <w:gridCol w:w="340"/>
        <w:gridCol w:w="340"/>
        <w:gridCol w:w="340"/>
        <w:gridCol w:w="340"/>
        <w:gridCol w:w="340"/>
        <w:gridCol w:w="340"/>
        <w:gridCol w:w="340"/>
        <w:gridCol w:w="340"/>
        <w:gridCol w:w="340"/>
        <w:gridCol w:w="340"/>
        <w:gridCol w:w="340"/>
        <w:gridCol w:w="340"/>
        <w:gridCol w:w="340"/>
      </w:tblGrid>
      <w:tr w:rsidR="00883890" w14:paraId="6CF87F4F" w14:textId="77777777" w:rsidTr="007D7A7B">
        <w:trPr>
          <w:trHeight w:val="227"/>
          <w:jc w:val="center"/>
        </w:trPr>
        <w:tc>
          <w:tcPr>
            <w:tcW w:w="1472" w:type="dxa"/>
            <w:vMerge w:val="restart"/>
            <w:shd w:val="clear" w:color="auto" w:fill="auto"/>
            <w:vAlign w:val="center"/>
          </w:tcPr>
          <w:p w14:paraId="1BD779F9"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b/>
                <w:sz w:val="20"/>
              </w:rPr>
              <w:t>Actividad</w:t>
            </w:r>
          </w:p>
        </w:tc>
        <w:tc>
          <w:tcPr>
            <w:tcW w:w="1328" w:type="dxa"/>
            <w:vMerge w:val="restart"/>
            <w:vAlign w:val="center"/>
          </w:tcPr>
          <w:p w14:paraId="346F0A51" w14:textId="77777777" w:rsidR="00883890" w:rsidRDefault="00883890" w:rsidP="00F32585">
            <w:pPr>
              <w:jc w:val="center"/>
              <w:rPr>
                <w:rFonts w:ascii="Times New Roman" w:hAnsi="Times New Roman" w:cs="Times New Roman"/>
                <w:b/>
                <w:sz w:val="20"/>
              </w:rPr>
            </w:pPr>
            <w:r>
              <w:rPr>
                <w:rFonts w:ascii="Times New Roman" w:hAnsi="Times New Roman" w:cs="Times New Roman"/>
                <w:b/>
                <w:sz w:val="20"/>
              </w:rPr>
              <w:t>Lugar de aplicación</w:t>
            </w:r>
          </w:p>
        </w:tc>
        <w:tc>
          <w:tcPr>
            <w:tcW w:w="1262" w:type="dxa"/>
            <w:vMerge w:val="restart"/>
            <w:vAlign w:val="center"/>
          </w:tcPr>
          <w:p w14:paraId="22EB9C7F" w14:textId="77777777" w:rsidR="00883890" w:rsidRPr="00613912" w:rsidRDefault="00883890" w:rsidP="00F32585">
            <w:pPr>
              <w:jc w:val="center"/>
              <w:rPr>
                <w:rFonts w:ascii="Times New Roman" w:hAnsi="Times New Roman" w:cs="Times New Roman"/>
                <w:sz w:val="20"/>
              </w:rPr>
            </w:pPr>
            <w:r>
              <w:rPr>
                <w:rFonts w:ascii="Times New Roman" w:hAnsi="Times New Roman" w:cs="Times New Roman"/>
                <w:b/>
                <w:sz w:val="20"/>
              </w:rPr>
              <w:t>Personal operativo participante</w:t>
            </w:r>
          </w:p>
        </w:tc>
        <w:tc>
          <w:tcPr>
            <w:tcW w:w="5440" w:type="dxa"/>
            <w:gridSpan w:val="16"/>
            <w:vAlign w:val="center"/>
          </w:tcPr>
          <w:p w14:paraId="43DF6A29"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Cronograma</w:t>
            </w:r>
          </w:p>
        </w:tc>
      </w:tr>
      <w:tr w:rsidR="00883890" w14:paraId="547E0CA7" w14:textId="77777777" w:rsidTr="007D7A7B">
        <w:trPr>
          <w:trHeight w:val="227"/>
          <w:jc w:val="center"/>
        </w:trPr>
        <w:tc>
          <w:tcPr>
            <w:tcW w:w="1472" w:type="dxa"/>
            <w:vMerge/>
            <w:shd w:val="clear" w:color="auto" w:fill="auto"/>
            <w:vAlign w:val="center"/>
          </w:tcPr>
          <w:p w14:paraId="1438E06E" w14:textId="77777777" w:rsidR="00883890" w:rsidRPr="007D7A7B" w:rsidRDefault="00883890" w:rsidP="00F32585">
            <w:pPr>
              <w:jc w:val="center"/>
              <w:rPr>
                <w:rFonts w:ascii="Times New Roman" w:hAnsi="Times New Roman" w:cs="Times New Roman"/>
                <w:sz w:val="20"/>
              </w:rPr>
            </w:pPr>
          </w:p>
        </w:tc>
        <w:tc>
          <w:tcPr>
            <w:tcW w:w="1328" w:type="dxa"/>
            <w:vMerge/>
          </w:tcPr>
          <w:p w14:paraId="650690A2" w14:textId="77777777" w:rsidR="00883890" w:rsidRPr="00613912" w:rsidRDefault="00883890" w:rsidP="00F32585">
            <w:pPr>
              <w:jc w:val="center"/>
              <w:rPr>
                <w:rFonts w:ascii="Times New Roman" w:hAnsi="Times New Roman" w:cs="Times New Roman"/>
                <w:sz w:val="20"/>
              </w:rPr>
            </w:pPr>
          </w:p>
        </w:tc>
        <w:tc>
          <w:tcPr>
            <w:tcW w:w="1262" w:type="dxa"/>
            <w:vMerge/>
            <w:vAlign w:val="center"/>
          </w:tcPr>
          <w:p w14:paraId="47E78B4A" w14:textId="77777777" w:rsidR="00883890" w:rsidRPr="00613912" w:rsidRDefault="00883890" w:rsidP="00F32585">
            <w:pPr>
              <w:jc w:val="center"/>
              <w:rPr>
                <w:rFonts w:ascii="Times New Roman" w:hAnsi="Times New Roman" w:cs="Times New Roman"/>
                <w:sz w:val="20"/>
              </w:rPr>
            </w:pPr>
          </w:p>
        </w:tc>
        <w:tc>
          <w:tcPr>
            <w:tcW w:w="1360" w:type="dxa"/>
            <w:gridSpan w:val="4"/>
            <w:vAlign w:val="center"/>
          </w:tcPr>
          <w:p w14:paraId="18D77A11" w14:textId="77777777" w:rsidR="00883890" w:rsidRPr="00613912" w:rsidRDefault="00883890" w:rsidP="00F32585">
            <w:pPr>
              <w:jc w:val="center"/>
              <w:rPr>
                <w:rFonts w:ascii="Times New Roman" w:hAnsi="Times New Roman" w:cs="Times New Roman"/>
                <w:sz w:val="20"/>
              </w:rPr>
            </w:pPr>
            <w:r>
              <w:rPr>
                <w:rFonts w:ascii="Times New Roman" w:hAnsi="Times New Roman" w:cs="Times New Roman"/>
                <w:sz w:val="20"/>
              </w:rPr>
              <w:t>Mes 1</w:t>
            </w:r>
          </w:p>
        </w:tc>
        <w:tc>
          <w:tcPr>
            <w:tcW w:w="1360" w:type="dxa"/>
            <w:gridSpan w:val="4"/>
            <w:vAlign w:val="center"/>
          </w:tcPr>
          <w:p w14:paraId="1D728C09" w14:textId="77777777" w:rsidR="00883890" w:rsidRPr="00613912" w:rsidRDefault="00883890" w:rsidP="00F32585">
            <w:pPr>
              <w:jc w:val="center"/>
              <w:rPr>
                <w:rFonts w:ascii="Times New Roman" w:hAnsi="Times New Roman" w:cs="Times New Roman"/>
                <w:sz w:val="20"/>
              </w:rPr>
            </w:pPr>
            <w:r>
              <w:rPr>
                <w:rFonts w:ascii="Times New Roman" w:hAnsi="Times New Roman" w:cs="Times New Roman"/>
                <w:sz w:val="20"/>
              </w:rPr>
              <w:t>Mes 2</w:t>
            </w:r>
          </w:p>
        </w:tc>
        <w:tc>
          <w:tcPr>
            <w:tcW w:w="1360" w:type="dxa"/>
            <w:gridSpan w:val="4"/>
          </w:tcPr>
          <w:p w14:paraId="4E72EF0A" w14:textId="77777777" w:rsidR="00883890" w:rsidRPr="00613912" w:rsidRDefault="00883890" w:rsidP="00F32585">
            <w:pPr>
              <w:jc w:val="center"/>
              <w:rPr>
                <w:rFonts w:ascii="Times New Roman" w:hAnsi="Times New Roman" w:cs="Times New Roman"/>
                <w:sz w:val="20"/>
              </w:rPr>
            </w:pPr>
            <w:r>
              <w:rPr>
                <w:rFonts w:ascii="Times New Roman" w:hAnsi="Times New Roman" w:cs="Times New Roman"/>
                <w:sz w:val="20"/>
              </w:rPr>
              <w:t>Mes 3</w:t>
            </w:r>
          </w:p>
        </w:tc>
        <w:tc>
          <w:tcPr>
            <w:tcW w:w="1360" w:type="dxa"/>
            <w:gridSpan w:val="4"/>
          </w:tcPr>
          <w:p w14:paraId="2A492E32" w14:textId="77777777" w:rsidR="00883890" w:rsidRPr="00613912" w:rsidRDefault="00883890" w:rsidP="00F32585">
            <w:pPr>
              <w:jc w:val="center"/>
              <w:rPr>
                <w:rFonts w:ascii="Times New Roman" w:hAnsi="Times New Roman" w:cs="Times New Roman"/>
                <w:sz w:val="20"/>
              </w:rPr>
            </w:pPr>
            <w:r>
              <w:rPr>
                <w:rFonts w:ascii="Times New Roman" w:hAnsi="Times New Roman" w:cs="Times New Roman"/>
                <w:sz w:val="20"/>
              </w:rPr>
              <w:t>Mes 4</w:t>
            </w:r>
          </w:p>
        </w:tc>
      </w:tr>
      <w:tr w:rsidR="00883890" w14:paraId="2D76607F" w14:textId="77777777" w:rsidTr="007D7A7B">
        <w:trPr>
          <w:trHeight w:val="227"/>
          <w:jc w:val="center"/>
        </w:trPr>
        <w:tc>
          <w:tcPr>
            <w:tcW w:w="1472" w:type="dxa"/>
            <w:vMerge/>
            <w:shd w:val="clear" w:color="auto" w:fill="auto"/>
            <w:vAlign w:val="center"/>
          </w:tcPr>
          <w:p w14:paraId="02B8505E" w14:textId="77777777" w:rsidR="00883890" w:rsidRPr="007D7A7B" w:rsidRDefault="00883890" w:rsidP="00F32585">
            <w:pPr>
              <w:jc w:val="center"/>
              <w:rPr>
                <w:rFonts w:ascii="Times New Roman" w:hAnsi="Times New Roman" w:cs="Times New Roman"/>
                <w:sz w:val="20"/>
              </w:rPr>
            </w:pPr>
          </w:p>
        </w:tc>
        <w:tc>
          <w:tcPr>
            <w:tcW w:w="1328" w:type="dxa"/>
            <w:vMerge/>
          </w:tcPr>
          <w:p w14:paraId="73EFD6A0" w14:textId="77777777" w:rsidR="00883890" w:rsidRPr="00613912" w:rsidRDefault="00883890" w:rsidP="00F32585">
            <w:pPr>
              <w:jc w:val="center"/>
              <w:rPr>
                <w:rFonts w:ascii="Times New Roman" w:hAnsi="Times New Roman" w:cs="Times New Roman"/>
                <w:sz w:val="20"/>
              </w:rPr>
            </w:pPr>
          </w:p>
        </w:tc>
        <w:tc>
          <w:tcPr>
            <w:tcW w:w="1262" w:type="dxa"/>
            <w:vMerge/>
            <w:vAlign w:val="center"/>
          </w:tcPr>
          <w:p w14:paraId="5309A5F9" w14:textId="77777777" w:rsidR="00883890" w:rsidRPr="00613912" w:rsidRDefault="00883890" w:rsidP="00F32585">
            <w:pPr>
              <w:jc w:val="center"/>
              <w:rPr>
                <w:rFonts w:ascii="Times New Roman" w:hAnsi="Times New Roman" w:cs="Times New Roman"/>
                <w:sz w:val="20"/>
              </w:rPr>
            </w:pPr>
          </w:p>
        </w:tc>
        <w:tc>
          <w:tcPr>
            <w:tcW w:w="1360" w:type="dxa"/>
            <w:gridSpan w:val="4"/>
            <w:vAlign w:val="center"/>
          </w:tcPr>
          <w:p w14:paraId="343116F4" w14:textId="77777777" w:rsidR="00883890" w:rsidRPr="00613912" w:rsidRDefault="00883890" w:rsidP="00F32585">
            <w:pPr>
              <w:jc w:val="center"/>
              <w:rPr>
                <w:rFonts w:ascii="Times New Roman" w:hAnsi="Times New Roman" w:cs="Times New Roman"/>
                <w:sz w:val="20"/>
              </w:rPr>
            </w:pPr>
            <w:r>
              <w:rPr>
                <w:rFonts w:ascii="Times New Roman" w:hAnsi="Times New Roman" w:cs="Times New Roman"/>
                <w:sz w:val="20"/>
              </w:rPr>
              <w:t>Semanas</w:t>
            </w:r>
          </w:p>
        </w:tc>
        <w:tc>
          <w:tcPr>
            <w:tcW w:w="1360" w:type="dxa"/>
            <w:gridSpan w:val="4"/>
            <w:vAlign w:val="center"/>
          </w:tcPr>
          <w:p w14:paraId="5A4A4BC8" w14:textId="77777777" w:rsidR="00883890" w:rsidRDefault="00883890" w:rsidP="00F32585">
            <w:pPr>
              <w:jc w:val="center"/>
            </w:pPr>
            <w:r w:rsidRPr="00150422">
              <w:rPr>
                <w:rFonts w:ascii="Times New Roman" w:hAnsi="Times New Roman" w:cs="Times New Roman"/>
                <w:sz w:val="20"/>
              </w:rPr>
              <w:t>Semana</w:t>
            </w:r>
            <w:r>
              <w:rPr>
                <w:rFonts w:ascii="Times New Roman" w:hAnsi="Times New Roman" w:cs="Times New Roman"/>
                <w:sz w:val="20"/>
              </w:rPr>
              <w:t>s</w:t>
            </w:r>
          </w:p>
        </w:tc>
        <w:tc>
          <w:tcPr>
            <w:tcW w:w="1360" w:type="dxa"/>
            <w:gridSpan w:val="4"/>
            <w:vAlign w:val="center"/>
          </w:tcPr>
          <w:p w14:paraId="6F4A19E2" w14:textId="77777777" w:rsidR="00883890" w:rsidRDefault="00883890" w:rsidP="00F32585">
            <w:pPr>
              <w:jc w:val="center"/>
            </w:pPr>
            <w:r w:rsidRPr="00150422">
              <w:rPr>
                <w:rFonts w:ascii="Times New Roman" w:hAnsi="Times New Roman" w:cs="Times New Roman"/>
                <w:sz w:val="20"/>
              </w:rPr>
              <w:t>Semana</w:t>
            </w:r>
            <w:r>
              <w:rPr>
                <w:rFonts w:ascii="Times New Roman" w:hAnsi="Times New Roman" w:cs="Times New Roman"/>
                <w:sz w:val="20"/>
              </w:rPr>
              <w:t>s</w:t>
            </w:r>
          </w:p>
        </w:tc>
        <w:tc>
          <w:tcPr>
            <w:tcW w:w="1360" w:type="dxa"/>
            <w:gridSpan w:val="4"/>
            <w:vAlign w:val="center"/>
          </w:tcPr>
          <w:p w14:paraId="08CFF854" w14:textId="77777777" w:rsidR="00883890" w:rsidRDefault="00883890" w:rsidP="00F32585">
            <w:pPr>
              <w:jc w:val="center"/>
            </w:pPr>
            <w:r w:rsidRPr="00150422">
              <w:rPr>
                <w:rFonts w:ascii="Times New Roman" w:hAnsi="Times New Roman" w:cs="Times New Roman"/>
                <w:sz w:val="20"/>
              </w:rPr>
              <w:t>Semana</w:t>
            </w:r>
            <w:r>
              <w:rPr>
                <w:rFonts w:ascii="Times New Roman" w:hAnsi="Times New Roman" w:cs="Times New Roman"/>
                <w:sz w:val="20"/>
              </w:rPr>
              <w:t>s</w:t>
            </w:r>
          </w:p>
        </w:tc>
      </w:tr>
      <w:tr w:rsidR="00883890" w14:paraId="0D2A161E" w14:textId="77777777" w:rsidTr="007D7A7B">
        <w:trPr>
          <w:trHeight w:val="227"/>
          <w:jc w:val="center"/>
        </w:trPr>
        <w:tc>
          <w:tcPr>
            <w:tcW w:w="1472" w:type="dxa"/>
            <w:vMerge/>
            <w:shd w:val="clear" w:color="auto" w:fill="auto"/>
            <w:vAlign w:val="center"/>
          </w:tcPr>
          <w:p w14:paraId="3160A188" w14:textId="77777777" w:rsidR="00883890" w:rsidRPr="007D7A7B" w:rsidRDefault="00883890" w:rsidP="00F32585">
            <w:pPr>
              <w:jc w:val="center"/>
              <w:rPr>
                <w:rFonts w:ascii="Times New Roman" w:hAnsi="Times New Roman" w:cs="Times New Roman"/>
                <w:b/>
                <w:sz w:val="20"/>
              </w:rPr>
            </w:pPr>
          </w:p>
        </w:tc>
        <w:tc>
          <w:tcPr>
            <w:tcW w:w="1328" w:type="dxa"/>
            <w:vMerge/>
          </w:tcPr>
          <w:p w14:paraId="6321BD7D" w14:textId="77777777" w:rsidR="00883890" w:rsidRPr="00650DB2" w:rsidRDefault="00883890" w:rsidP="00F32585">
            <w:pPr>
              <w:jc w:val="center"/>
              <w:rPr>
                <w:rFonts w:ascii="Times New Roman" w:hAnsi="Times New Roman" w:cs="Times New Roman"/>
                <w:b/>
                <w:sz w:val="20"/>
              </w:rPr>
            </w:pPr>
          </w:p>
        </w:tc>
        <w:tc>
          <w:tcPr>
            <w:tcW w:w="1262" w:type="dxa"/>
            <w:vMerge/>
            <w:vAlign w:val="center"/>
          </w:tcPr>
          <w:p w14:paraId="206F5182" w14:textId="77777777" w:rsidR="00883890" w:rsidRPr="00650DB2" w:rsidRDefault="00883890" w:rsidP="00F32585">
            <w:pPr>
              <w:jc w:val="center"/>
              <w:rPr>
                <w:rFonts w:ascii="Times New Roman" w:hAnsi="Times New Roman" w:cs="Times New Roman"/>
                <w:b/>
                <w:sz w:val="20"/>
              </w:rPr>
            </w:pPr>
          </w:p>
        </w:tc>
        <w:tc>
          <w:tcPr>
            <w:tcW w:w="340" w:type="dxa"/>
            <w:vAlign w:val="center"/>
          </w:tcPr>
          <w:p w14:paraId="6996ADAF"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1</w:t>
            </w:r>
          </w:p>
        </w:tc>
        <w:tc>
          <w:tcPr>
            <w:tcW w:w="340" w:type="dxa"/>
            <w:vAlign w:val="center"/>
          </w:tcPr>
          <w:p w14:paraId="5491FB06"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2</w:t>
            </w:r>
          </w:p>
        </w:tc>
        <w:tc>
          <w:tcPr>
            <w:tcW w:w="340" w:type="dxa"/>
            <w:vAlign w:val="center"/>
          </w:tcPr>
          <w:p w14:paraId="7F57F6F5"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3</w:t>
            </w:r>
          </w:p>
        </w:tc>
        <w:tc>
          <w:tcPr>
            <w:tcW w:w="340" w:type="dxa"/>
            <w:vAlign w:val="center"/>
          </w:tcPr>
          <w:p w14:paraId="6CAA16C7"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4</w:t>
            </w:r>
          </w:p>
        </w:tc>
        <w:tc>
          <w:tcPr>
            <w:tcW w:w="340" w:type="dxa"/>
            <w:vAlign w:val="center"/>
          </w:tcPr>
          <w:p w14:paraId="5438C136"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1</w:t>
            </w:r>
          </w:p>
        </w:tc>
        <w:tc>
          <w:tcPr>
            <w:tcW w:w="340" w:type="dxa"/>
            <w:vAlign w:val="center"/>
          </w:tcPr>
          <w:p w14:paraId="20590445"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2</w:t>
            </w:r>
          </w:p>
        </w:tc>
        <w:tc>
          <w:tcPr>
            <w:tcW w:w="340" w:type="dxa"/>
            <w:vAlign w:val="center"/>
          </w:tcPr>
          <w:p w14:paraId="120581C4"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3</w:t>
            </w:r>
          </w:p>
        </w:tc>
        <w:tc>
          <w:tcPr>
            <w:tcW w:w="340" w:type="dxa"/>
            <w:vAlign w:val="center"/>
          </w:tcPr>
          <w:p w14:paraId="7850069B"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4</w:t>
            </w:r>
          </w:p>
        </w:tc>
        <w:tc>
          <w:tcPr>
            <w:tcW w:w="340" w:type="dxa"/>
            <w:vAlign w:val="center"/>
          </w:tcPr>
          <w:p w14:paraId="311A504F"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1</w:t>
            </w:r>
          </w:p>
        </w:tc>
        <w:tc>
          <w:tcPr>
            <w:tcW w:w="340" w:type="dxa"/>
            <w:vAlign w:val="center"/>
          </w:tcPr>
          <w:p w14:paraId="5987C508"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2</w:t>
            </w:r>
          </w:p>
        </w:tc>
        <w:tc>
          <w:tcPr>
            <w:tcW w:w="340" w:type="dxa"/>
            <w:vAlign w:val="center"/>
          </w:tcPr>
          <w:p w14:paraId="489EB80B"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3</w:t>
            </w:r>
          </w:p>
        </w:tc>
        <w:tc>
          <w:tcPr>
            <w:tcW w:w="340" w:type="dxa"/>
            <w:vAlign w:val="center"/>
          </w:tcPr>
          <w:p w14:paraId="0C076CAB"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4</w:t>
            </w:r>
          </w:p>
        </w:tc>
        <w:tc>
          <w:tcPr>
            <w:tcW w:w="340" w:type="dxa"/>
            <w:vAlign w:val="center"/>
          </w:tcPr>
          <w:p w14:paraId="13E09A77"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1</w:t>
            </w:r>
          </w:p>
        </w:tc>
        <w:tc>
          <w:tcPr>
            <w:tcW w:w="340" w:type="dxa"/>
            <w:vAlign w:val="center"/>
          </w:tcPr>
          <w:p w14:paraId="2A927F81"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2</w:t>
            </w:r>
          </w:p>
        </w:tc>
        <w:tc>
          <w:tcPr>
            <w:tcW w:w="340" w:type="dxa"/>
            <w:vAlign w:val="center"/>
          </w:tcPr>
          <w:p w14:paraId="51323B26"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3</w:t>
            </w:r>
          </w:p>
        </w:tc>
        <w:tc>
          <w:tcPr>
            <w:tcW w:w="340" w:type="dxa"/>
            <w:vAlign w:val="center"/>
          </w:tcPr>
          <w:p w14:paraId="0F13FEFE" w14:textId="77777777" w:rsidR="00883890" w:rsidRPr="00613912" w:rsidRDefault="00883890" w:rsidP="00F32585">
            <w:pPr>
              <w:jc w:val="center"/>
              <w:rPr>
                <w:rFonts w:ascii="Times New Roman" w:hAnsi="Times New Roman" w:cs="Times New Roman"/>
                <w:b/>
                <w:sz w:val="20"/>
              </w:rPr>
            </w:pPr>
            <w:r w:rsidRPr="00613912">
              <w:rPr>
                <w:rFonts w:ascii="Times New Roman" w:hAnsi="Times New Roman" w:cs="Times New Roman"/>
                <w:b/>
                <w:sz w:val="20"/>
              </w:rPr>
              <w:t>4</w:t>
            </w:r>
          </w:p>
        </w:tc>
      </w:tr>
      <w:tr w:rsidR="00883890" w14:paraId="65DFA1AF" w14:textId="77777777" w:rsidTr="007D7A7B">
        <w:trPr>
          <w:trHeight w:val="227"/>
          <w:jc w:val="center"/>
        </w:trPr>
        <w:tc>
          <w:tcPr>
            <w:tcW w:w="1472" w:type="dxa"/>
            <w:shd w:val="clear" w:color="auto" w:fill="auto"/>
            <w:vAlign w:val="center"/>
          </w:tcPr>
          <w:p w14:paraId="229F2716"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Seleccionar el personal que aplicará el instrumento</w:t>
            </w:r>
          </w:p>
        </w:tc>
        <w:tc>
          <w:tcPr>
            <w:tcW w:w="1328" w:type="dxa"/>
          </w:tcPr>
          <w:p w14:paraId="4EAB3495"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190D1DCF"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3</w:t>
            </w:r>
          </w:p>
        </w:tc>
        <w:tc>
          <w:tcPr>
            <w:tcW w:w="340" w:type="dxa"/>
            <w:shd w:val="clear" w:color="auto" w:fill="A6A6A6" w:themeFill="background1" w:themeFillShade="A6"/>
            <w:vAlign w:val="center"/>
          </w:tcPr>
          <w:p w14:paraId="273D545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6D91B50"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1F9D57C"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87FAE9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55AC290"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5E6CCA8"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246014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2ACD09F"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4ACC41F3"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90ADE1F"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0F812B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7F3E7CD"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43108913"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C67836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A29F18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6235E26" w14:textId="77777777" w:rsidR="00883890" w:rsidRPr="00613912" w:rsidRDefault="00883890" w:rsidP="00F32585">
            <w:pPr>
              <w:jc w:val="center"/>
              <w:rPr>
                <w:rFonts w:ascii="Times New Roman" w:hAnsi="Times New Roman" w:cs="Times New Roman"/>
                <w:b/>
                <w:sz w:val="20"/>
              </w:rPr>
            </w:pPr>
          </w:p>
        </w:tc>
      </w:tr>
      <w:tr w:rsidR="00883890" w14:paraId="564FA80E" w14:textId="77777777" w:rsidTr="007D7A7B">
        <w:trPr>
          <w:trHeight w:val="227"/>
          <w:jc w:val="center"/>
        </w:trPr>
        <w:tc>
          <w:tcPr>
            <w:tcW w:w="1472" w:type="dxa"/>
            <w:shd w:val="clear" w:color="auto" w:fill="auto"/>
            <w:vAlign w:val="center"/>
          </w:tcPr>
          <w:p w14:paraId="4F4A9429"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Diseñar el curso de capacitación</w:t>
            </w:r>
          </w:p>
        </w:tc>
        <w:tc>
          <w:tcPr>
            <w:tcW w:w="1328" w:type="dxa"/>
          </w:tcPr>
          <w:p w14:paraId="7B22BDB6"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7ED4E0A1"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3</w:t>
            </w:r>
          </w:p>
        </w:tc>
        <w:tc>
          <w:tcPr>
            <w:tcW w:w="340" w:type="dxa"/>
            <w:shd w:val="clear" w:color="auto" w:fill="A6A6A6" w:themeFill="background1" w:themeFillShade="A6"/>
            <w:vAlign w:val="center"/>
          </w:tcPr>
          <w:p w14:paraId="47BA87E2"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59FBCBA2"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2BBFDA3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A23846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F9BA9D4"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1CF0341"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DBCBB4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C68F3B3"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159E542"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0BCD68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77F4381"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84D62F0"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BD95812"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C147DE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9301A08"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5638771" w14:textId="77777777" w:rsidR="00883890" w:rsidRPr="00613912" w:rsidRDefault="00883890" w:rsidP="00F32585">
            <w:pPr>
              <w:jc w:val="center"/>
              <w:rPr>
                <w:rFonts w:ascii="Times New Roman" w:hAnsi="Times New Roman" w:cs="Times New Roman"/>
                <w:b/>
                <w:sz w:val="20"/>
              </w:rPr>
            </w:pPr>
          </w:p>
        </w:tc>
      </w:tr>
      <w:tr w:rsidR="00883890" w14:paraId="7384586C" w14:textId="77777777" w:rsidTr="007D7A7B">
        <w:trPr>
          <w:trHeight w:val="227"/>
          <w:jc w:val="center"/>
        </w:trPr>
        <w:tc>
          <w:tcPr>
            <w:tcW w:w="1472" w:type="dxa"/>
            <w:shd w:val="clear" w:color="auto" w:fill="auto"/>
            <w:vAlign w:val="center"/>
          </w:tcPr>
          <w:p w14:paraId="48EF0F28"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lastRenderedPageBreak/>
              <w:t>Capacitar al personal seleccionado</w:t>
            </w:r>
          </w:p>
        </w:tc>
        <w:tc>
          <w:tcPr>
            <w:tcW w:w="1328" w:type="dxa"/>
          </w:tcPr>
          <w:p w14:paraId="162544DB"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2ECF3870"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2</w:t>
            </w:r>
          </w:p>
        </w:tc>
        <w:tc>
          <w:tcPr>
            <w:tcW w:w="340" w:type="dxa"/>
            <w:vAlign w:val="center"/>
          </w:tcPr>
          <w:p w14:paraId="5EB4E0F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C27AAD0"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78D0DF27"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000DC31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2B02472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170C8C4"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2ED2B24A"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40E855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C1F41BD"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629BA4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9DC7F6D"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B114AA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416971CF"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53FF230"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13AC2B4"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464C2DC2" w14:textId="77777777" w:rsidR="00883890" w:rsidRPr="00613912" w:rsidRDefault="00883890" w:rsidP="00F32585">
            <w:pPr>
              <w:jc w:val="center"/>
              <w:rPr>
                <w:rFonts w:ascii="Times New Roman" w:hAnsi="Times New Roman" w:cs="Times New Roman"/>
                <w:b/>
                <w:sz w:val="20"/>
              </w:rPr>
            </w:pPr>
          </w:p>
        </w:tc>
      </w:tr>
      <w:tr w:rsidR="00883890" w14:paraId="1B1E14AB" w14:textId="77777777" w:rsidTr="007D7A7B">
        <w:trPr>
          <w:trHeight w:val="227"/>
          <w:jc w:val="center"/>
        </w:trPr>
        <w:tc>
          <w:tcPr>
            <w:tcW w:w="1472" w:type="dxa"/>
            <w:shd w:val="clear" w:color="auto" w:fill="auto"/>
            <w:vAlign w:val="center"/>
          </w:tcPr>
          <w:p w14:paraId="37411096"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Realizar las llamadas telefónicas para aplicar el instrumento a las personas beneficiarias de 2017</w:t>
            </w:r>
          </w:p>
        </w:tc>
        <w:tc>
          <w:tcPr>
            <w:tcW w:w="1328" w:type="dxa"/>
          </w:tcPr>
          <w:p w14:paraId="56260CF4"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0CCBCAE7"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14</w:t>
            </w:r>
          </w:p>
        </w:tc>
        <w:tc>
          <w:tcPr>
            <w:tcW w:w="340" w:type="dxa"/>
            <w:vAlign w:val="center"/>
          </w:tcPr>
          <w:p w14:paraId="0133C6BB"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A5B99FF"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72FAFF7"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2B7E845A"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2FA84092"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64C1ECA4"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EA033FB"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2F70D4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AC6638B"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7E5AF26"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17D34F8"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B660B12"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44C3B0D8"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22641953"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52C4A3C"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F28CBC5" w14:textId="77777777" w:rsidR="00883890" w:rsidRPr="00613912" w:rsidRDefault="00883890" w:rsidP="00F32585">
            <w:pPr>
              <w:jc w:val="center"/>
              <w:rPr>
                <w:rFonts w:ascii="Times New Roman" w:hAnsi="Times New Roman" w:cs="Times New Roman"/>
                <w:b/>
                <w:sz w:val="20"/>
              </w:rPr>
            </w:pPr>
          </w:p>
        </w:tc>
      </w:tr>
      <w:tr w:rsidR="00883890" w14:paraId="3E7869F2" w14:textId="77777777" w:rsidTr="007D7A7B">
        <w:trPr>
          <w:trHeight w:val="227"/>
          <w:jc w:val="center"/>
        </w:trPr>
        <w:tc>
          <w:tcPr>
            <w:tcW w:w="1472" w:type="dxa"/>
            <w:shd w:val="clear" w:color="auto" w:fill="auto"/>
            <w:vAlign w:val="center"/>
          </w:tcPr>
          <w:p w14:paraId="6C0B9E43"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Procesamiento de la información.</w:t>
            </w:r>
          </w:p>
        </w:tc>
        <w:tc>
          <w:tcPr>
            <w:tcW w:w="1328" w:type="dxa"/>
          </w:tcPr>
          <w:p w14:paraId="14C36EBF"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287C5959"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4</w:t>
            </w:r>
          </w:p>
        </w:tc>
        <w:tc>
          <w:tcPr>
            <w:tcW w:w="340" w:type="dxa"/>
            <w:vAlign w:val="center"/>
          </w:tcPr>
          <w:p w14:paraId="457C7B81"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39AEB57"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9433C86"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2375CB4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9053517"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57D2B7AD"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49DD5FA8"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4CAB9AE1"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6E618453"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2E1E552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CB542FB"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0D78F8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8A9B037"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0DA1217"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48F4A33E"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C2765C7" w14:textId="77777777" w:rsidR="00883890" w:rsidRPr="00613912" w:rsidRDefault="00883890" w:rsidP="00F32585">
            <w:pPr>
              <w:jc w:val="center"/>
              <w:rPr>
                <w:rFonts w:ascii="Times New Roman" w:hAnsi="Times New Roman" w:cs="Times New Roman"/>
                <w:b/>
                <w:sz w:val="20"/>
              </w:rPr>
            </w:pPr>
          </w:p>
        </w:tc>
      </w:tr>
      <w:tr w:rsidR="00883890" w14:paraId="20CE2C62" w14:textId="77777777" w:rsidTr="007D7A7B">
        <w:trPr>
          <w:trHeight w:val="227"/>
          <w:jc w:val="center"/>
        </w:trPr>
        <w:tc>
          <w:tcPr>
            <w:tcW w:w="1472" w:type="dxa"/>
            <w:shd w:val="clear" w:color="auto" w:fill="auto"/>
            <w:vAlign w:val="center"/>
          </w:tcPr>
          <w:p w14:paraId="2C853D0F"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Análisis de la información.</w:t>
            </w:r>
          </w:p>
        </w:tc>
        <w:tc>
          <w:tcPr>
            <w:tcW w:w="1328" w:type="dxa"/>
          </w:tcPr>
          <w:p w14:paraId="0E84419E"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02D603B9"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4</w:t>
            </w:r>
          </w:p>
        </w:tc>
        <w:tc>
          <w:tcPr>
            <w:tcW w:w="340" w:type="dxa"/>
            <w:vAlign w:val="center"/>
          </w:tcPr>
          <w:p w14:paraId="675981F5"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6FDB8538"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392B7CB"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EA1C9BA"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FC4BC62"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197BF750"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43CB6744"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6D45862C"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1F394A76"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73EA49BC"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7E1BAC53"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06AEF640"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01299FBD"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34E1C8C3"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4DFB609"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25574A68" w14:textId="77777777" w:rsidR="00883890" w:rsidRPr="00613912" w:rsidRDefault="00883890" w:rsidP="00F32585">
            <w:pPr>
              <w:jc w:val="center"/>
              <w:rPr>
                <w:rFonts w:ascii="Times New Roman" w:hAnsi="Times New Roman" w:cs="Times New Roman"/>
                <w:b/>
                <w:sz w:val="20"/>
              </w:rPr>
            </w:pPr>
          </w:p>
        </w:tc>
      </w:tr>
      <w:tr w:rsidR="00883890" w14:paraId="5C277137" w14:textId="77777777" w:rsidTr="007D7A7B">
        <w:trPr>
          <w:trHeight w:val="227"/>
          <w:jc w:val="center"/>
        </w:trPr>
        <w:tc>
          <w:tcPr>
            <w:tcW w:w="1472" w:type="dxa"/>
            <w:shd w:val="clear" w:color="auto" w:fill="auto"/>
            <w:vAlign w:val="center"/>
          </w:tcPr>
          <w:p w14:paraId="208972B6"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Elaboración del Reporte de Resultados</w:t>
            </w:r>
          </w:p>
        </w:tc>
        <w:tc>
          <w:tcPr>
            <w:tcW w:w="1328" w:type="dxa"/>
          </w:tcPr>
          <w:p w14:paraId="5402720E" w14:textId="77777777" w:rsidR="00883890" w:rsidRPr="007D7A7B" w:rsidRDefault="00883890" w:rsidP="00F32585">
            <w:pPr>
              <w:jc w:val="center"/>
              <w:rPr>
                <w:rFonts w:ascii="Times New Roman" w:hAnsi="Times New Roman" w:cs="Times New Roman"/>
                <w:sz w:val="20"/>
              </w:rPr>
            </w:pPr>
            <w:r w:rsidRPr="007D7A7B">
              <w:rPr>
                <w:rFonts w:ascii="Times New Roman" w:hAnsi="Times New Roman" w:cs="Times New Roman"/>
                <w:sz w:val="20"/>
              </w:rPr>
              <w:t>Instalaciones de la DGEPC</w:t>
            </w:r>
          </w:p>
        </w:tc>
        <w:tc>
          <w:tcPr>
            <w:tcW w:w="1262" w:type="dxa"/>
            <w:vAlign w:val="center"/>
          </w:tcPr>
          <w:p w14:paraId="7CDE56ED" w14:textId="77777777" w:rsidR="00883890" w:rsidRPr="00650DB2" w:rsidRDefault="00883890" w:rsidP="00F32585">
            <w:pPr>
              <w:jc w:val="center"/>
              <w:rPr>
                <w:rFonts w:ascii="Times New Roman" w:hAnsi="Times New Roman" w:cs="Times New Roman"/>
                <w:b/>
                <w:sz w:val="20"/>
              </w:rPr>
            </w:pPr>
            <w:r>
              <w:rPr>
                <w:rFonts w:ascii="Times New Roman" w:hAnsi="Times New Roman" w:cs="Times New Roman"/>
                <w:b/>
                <w:sz w:val="20"/>
              </w:rPr>
              <w:t>2</w:t>
            </w:r>
          </w:p>
        </w:tc>
        <w:tc>
          <w:tcPr>
            <w:tcW w:w="340" w:type="dxa"/>
            <w:shd w:val="clear" w:color="auto" w:fill="auto"/>
            <w:vAlign w:val="center"/>
          </w:tcPr>
          <w:p w14:paraId="78B9CC1D" w14:textId="77777777" w:rsidR="00883890" w:rsidRPr="00613912" w:rsidRDefault="00883890" w:rsidP="00F32585">
            <w:pPr>
              <w:jc w:val="center"/>
              <w:rPr>
                <w:rFonts w:ascii="Times New Roman" w:hAnsi="Times New Roman" w:cs="Times New Roman"/>
                <w:b/>
                <w:sz w:val="20"/>
              </w:rPr>
            </w:pPr>
          </w:p>
        </w:tc>
        <w:tc>
          <w:tcPr>
            <w:tcW w:w="340" w:type="dxa"/>
            <w:shd w:val="clear" w:color="auto" w:fill="auto"/>
            <w:vAlign w:val="center"/>
          </w:tcPr>
          <w:p w14:paraId="0AD864DB" w14:textId="77777777" w:rsidR="00883890" w:rsidRPr="00613912" w:rsidRDefault="00883890" w:rsidP="00F32585">
            <w:pPr>
              <w:jc w:val="center"/>
              <w:rPr>
                <w:rFonts w:ascii="Times New Roman" w:hAnsi="Times New Roman" w:cs="Times New Roman"/>
                <w:b/>
                <w:sz w:val="20"/>
              </w:rPr>
            </w:pPr>
          </w:p>
        </w:tc>
        <w:tc>
          <w:tcPr>
            <w:tcW w:w="340" w:type="dxa"/>
            <w:shd w:val="clear" w:color="auto" w:fill="auto"/>
            <w:vAlign w:val="center"/>
          </w:tcPr>
          <w:p w14:paraId="2AA1E3D3" w14:textId="77777777" w:rsidR="00883890" w:rsidRPr="00613912" w:rsidRDefault="00883890" w:rsidP="00F32585">
            <w:pPr>
              <w:jc w:val="center"/>
              <w:rPr>
                <w:rFonts w:ascii="Times New Roman" w:hAnsi="Times New Roman" w:cs="Times New Roman"/>
                <w:b/>
                <w:sz w:val="20"/>
              </w:rPr>
            </w:pPr>
          </w:p>
        </w:tc>
        <w:tc>
          <w:tcPr>
            <w:tcW w:w="340" w:type="dxa"/>
            <w:shd w:val="clear" w:color="auto" w:fill="auto"/>
            <w:vAlign w:val="center"/>
          </w:tcPr>
          <w:p w14:paraId="1FADED52" w14:textId="77777777" w:rsidR="00883890" w:rsidRPr="00613912" w:rsidRDefault="00883890" w:rsidP="00F32585">
            <w:pPr>
              <w:jc w:val="center"/>
              <w:rPr>
                <w:rFonts w:ascii="Times New Roman" w:hAnsi="Times New Roman" w:cs="Times New Roman"/>
                <w:b/>
                <w:sz w:val="20"/>
              </w:rPr>
            </w:pPr>
          </w:p>
        </w:tc>
        <w:tc>
          <w:tcPr>
            <w:tcW w:w="340" w:type="dxa"/>
            <w:shd w:val="clear" w:color="auto" w:fill="auto"/>
            <w:vAlign w:val="center"/>
          </w:tcPr>
          <w:p w14:paraId="6E762A31" w14:textId="77777777" w:rsidR="00883890" w:rsidRPr="00613912" w:rsidRDefault="00883890" w:rsidP="00F32585">
            <w:pPr>
              <w:jc w:val="center"/>
              <w:rPr>
                <w:rFonts w:ascii="Times New Roman" w:hAnsi="Times New Roman" w:cs="Times New Roman"/>
                <w:b/>
                <w:sz w:val="20"/>
              </w:rPr>
            </w:pPr>
          </w:p>
        </w:tc>
        <w:tc>
          <w:tcPr>
            <w:tcW w:w="340" w:type="dxa"/>
            <w:shd w:val="clear" w:color="auto" w:fill="auto"/>
            <w:vAlign w:val="center"/>
          </w:tcPr>
          <w:p w14:paraId="463D9DF9" w14:textId="77777777" w:rsidR="00883890" w:rsidRPr="00613912" w:rsidRDefault="00883890" w:rsidP="00F32585">
            <w:pPr>
              <w:jc w:val="center"/>
              <w:rPr>
                <w:rFonts w:ascii="Times New Roman" w:hAnsi="Times New Roman" w:cs="Times New Roman"/>
                <w:b/>
                <w:sz w:val="20"/>
              </w:rPr>
            </w:pPr>
          </w:p>
        </w:tc>
        <w:tc>
          <w:tcPr>
            <w:tcW w:w="340" w:type="dxa"/>
            <w:shd w:val="clear" w:color="auto" w:fill="auto"/>
            <w:vAlign w:val="center"/>
          </w:tcPr>
          <w:p w14:paraId="44E2432E"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373820DD"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7F51A05D"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79820711"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0C561DFA"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5EC8AA9A"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5345CB48" w14:textId="77777777" w:rsidR="00883890" w:rsidRPr="00613912" w:rsidRDefault="00883890" w:rsidP="00F32585">
            <w:pPr>
              <w:jc w:val="center"/>
              <w:rPr>
                <w:rFonts w:ascii="Times New Roman" w:hAnsi="Times New Roman" w:cs="Times New Roman"/>
                <w:b/>
                <w:sz w:val="20"/>
              </w:rPr>
            </w:pPr>
          </w:p>
        </w:tc>
        <w:tc>
          <w:tcPr>
            <w:tcW w:w="340" w:type="dxa"/>
            <w:shd w:val="clear" w:color="auto" w:fill="A6A6A6" w:themeFill="background1" w:themeFillShade="A6"/>
            <w:vAlign w:val="center"/>
          </w:tcPr>
          <w:p w14:paraId="3794743B"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553BC490" w14:textId="77777777" w:rsidR="00883890" w:rsidRPr="00613912" w:rsidRDefault="00883890" w:rsidP="00F32585">
            <w:pPr>
              <w:jc w:val="center"/>
              <w:rPr>
                <w:rFonts w:ascii="Times New Roman" w:hAnsi="Times New Roman" w:cs="Times New Roman"/>
                <w:b/>
                <w:sz w:val="20"/>
              </w:rPr>
            </w:pPr>
          </w:p>
        </w:tc>
        <w:tc>
          <w:tcPr>
            <w:tcW w:w="340" w:type="dxa"/>
            <w:vAlign w:val="center"/>
          </w:tcPr>
          <w:p w14:paraId="70F0ACF0" w14:textId="77777777" w:rsidR="00883890" w:rsidRPr="00613912" w:rsidRDefault="00883890" w:rsidP="00F32585">
            <w:pPr>
              <w:jc w:val="center"/>
              <w:rPr>
                <w:rFonts w:ascii="Times New Roman" w:hAnsi="Times New Roman" w:cs="Times New Roman"/>
                <w:b/>
                <w:sz w:val="20"/>
              </w:rPr>
            </w:pPr>
          </w:p>
        </w:tc>
      </w:tr>
    </w:tbl>
    <w:p w14:paraId="702F38E6" w14:textId="77777777" w:rsidR="00883890" w:rsidRPr="00613912" w:rsidRDefault="00883890" w:rsidP="00883890">
      <w:pPr>
        <w:jc w:val="both"/>
        <w:rPr>
          <w:rFonts w:ascii="Times New Roman" w:hAnsi="Times New Roman" w:cs="Times New Roman"/>
          <w:sz w:val="20"/>
          <w:highlight w:val="yellow"/>
        </w:rPr>
      </w:pPr>
    </w:p>
    <w:p w14:paraId="64CA8B87" w14:textId="77777777" w:rsidR="00E779B5" w:rsidRDefault="00E779B5" w:rsidP="00E779B5">
      <w:pPr>
        <w:jc w:val="both"/>
        <w:rPr>
          <w:rFonts w:ascii="Times New Roman" w:hAnsi="Times New Roman" w:cs="Times New Roman"/>
          <w:sz w:val="20"/>
        </w:rPr>
      </w:pPr>
      <w:r w:rsidRPr="004E30E6">
        <w:rPr>
          <w:rFonts w:ascii="Times New Roman" w:hAnsi="Times New Roman" w:cs="Times New Roman"/>
          <w:sz w:val="20"/>
        </w:rPr>
        <w:t>Los retos enfrentados en el levantamiento de la información para la construcción de la línea base 2018, fue</w:t>
      </w:r>
      <w:r>
        <w:rPr>
          <w:rFonts w:ascii="Times New Roman" w:hAnsi="Times New Roman" w:cs="Times New Roman"/>
          <w:sz w:val="20"/>
        </w:rPr>
        <w:t>ron la</w:t>
      </w:r>
      <w:r w:rsidRPr="004E30E6">
        <w:rPr>
          <w:rFonts w:ascii="Times New Roman" w:hAnsi="Times New Roman" w:cs="Times New Roman"/>
          <w:sz w:val="20"/>
        </w:rPr>
        <w:t xml:space="preserve"> localiza</w:t>
      </w:r>
      <w:r>
        <w:rPr>
          <w:rFonts w:ascii="Times New Roman" w:hAnsi="Times New Roman" w:cs="Times New Roman"/>
          <w:sz w:val="20"/>
        </w:rPr>
        <w:t>ción de</w:t>
      </w:r>
      <w:r w:rsidRPr="004E30E6">
        <w:rPr>
          <w:rFonts w:ascii="Times New Roman" w:hAnsi="Times New Roman" w:cs="Times New Roman"/>
          <w:sz w:val="20"/>
        </w:rPr>
        <w:t xml:space="preserve"> los beneficiarios del Programa. El instrumento que se diseñó fue aplicado vía telefónica por lo cual algunos números de contacto proporcionados por las personas beneficiarias habían sido cambiados o de imposible contacta</w:t>
      </w:r>
      <w:r>
        <w:rPr>
          <w:rFonts w:ascii="Times New Roman" w:hAnsi="Times New Roman" w:cs="Times New Roman"/>
          <w:sz w:val="20"/>
        </w:rPr>
        <w:t>r</w:t>
      </w:r>
      <w:r w:rsidRPr="004E30E6">
        <w:rPr>
          <w:rFonts w:ascii="Times New Roman" w:hAnsi="Times New Roman" w:cs="Times New Roman"/>
          <w:sz w:val="20"/>
        </w:rPr>
        <w:t>.</w:t>
      </w:r>
    </w:p>
    <w:p w14:paraId="4957A856" w14:textId="77777777" w:rsidR="00E779B5" w:rsidRDefault="00E779B5" w:rsidP="00E779B5">
      <w:pPr>
        <w:jc w:val="both"/>
        <w:rPr>
          <w:rFonts w:ascii="Times New Roman" w:hAnsi="Times New Roman" w:cs="Times New Roman"/>
          <w:sz w:val="20"/>
        </w:rPr>
      </w:pPr>
      <w:r>
        <w:rPr>
          <w:rFonts w:ascii="Times New Roman" w:hAnsi="Times New Roman" w:cs="Times New Roman"/>
          <w:sz w:val="20"/>
        </w:rPr>
        <w:t xml:space="preserve">El instrumento de levantamiento de información utilizado en 2016 consideró información sobre las condiciones de los servicios básicos y bienes de la vivienda, la composición del hogar y sus integrantes, el consumo de drogas, discapacidades, enfermedades </w:t>
      </w:r>
      <w:proofErr w:type="gramStart"/>
      <w:r>
        <w:rPr>
          <w:rFonts w:ascii="Times New Roman" w:hAnsi="Times New Roman" w:cs="Times New Roman"/>
          <w:sz w:val="20"/>
        </w:rPr>
        <w:t>crónico degenerativas</w:t>
      </w:r>
      <w:proofErr w:type="gramEnd"/>
      <w:r>
        <w:rPr>
          <w:rFonts w:ascii="Times New Roman" w:hAnsi="Times New Roman" w:cs="Times New Roman"/>
          <w:sz w:val="20"/>
        </w:rPr>
        <w:t xml:space="preserve">, seguridad alimentaria, situación afectiva, así como actividades deportivas y culturales. Si bien existen dependencias encargadas de proporcionar esta información, la información que se encuentra disponible resulta ser no del todo suficiente para entender la complejidad de la población objetivo del Programa. </w:t>
      </w:r>
    </w:p>
    <w:p w14:paraId="42E1D378" w14:textId="77777777" w:rsidR="00E779B5" w:rsidRPr="009E7DE4" w:rsidRDefault="00E779B5" w:rsidP="00E779B5">
      <w:pPr>
        <w:jc w:val="both"/>
        <w:rPr>
          <w:rFonts w:ascii="Times New Roman" w:hAnsi="Times New Roman" w:cs="Times New Roman"/>
          <w:sz w:val="20"/>
        </w:rPr>
      </w:pPr>
      <w:r>
        <w:rPr>
          <w:rFonts w:ascii="Times New Roman" w:hAnsi="Times New Roman" w:cs="Times New Roman"/>
          <w:sz w:val="20"/>
        </w:rPr>
        <w:t>No obstante que se diseñó y aplicó un instrumento para generar una línea base del Programa en 2016, no fue posible aplicarla en puntos de la Ciudad de México en donde se tienen localizados predios de comunidades indígenas y pueblos originarios, por cuestiones presupuestales y falta de personal.</w:t>
      </w:r>
    </w:p>
    <w:p w14:paraId="5A0D50AD" w14:textId="77777777" w:rsidR="001057DC" w:rsidRPr="00AA6221" w:rsidRDefault="001057DC" w:rsidP="0066037E">
      <w:pPr>
        <w:pStyle w:val="Ttulo1"/>
      </w:pPr>
      <w:bookmarkStart w:id="40" w:name="_Toc518028727"/>
      <w:r w:rsidRPr="00AA6221">
        <w:t>III. EVALUACIÓN DEL DISEÑO DEL PROGRAMA SOCIAL</w:t>
      </w:r>
      <w:bookmarkEnd w:id="40"/>
      <w:r w:rsidRPr="00AA6221">
        <w:t xml:space="preserve"> </w:t>
      </w:r>
    </w:p>
    <w:p w14:paraId="4BDCDF3A" w14:textId="77777777" w:rsidR="001057DC" w:rsidRDefault="001057DC" w:rsidP="001057DC">
      <w:pPr>
        <w:pStyle w:val="Default"/>
        <w:jc w:val="both"/>
        <w:rPr>
          <w:sz w:val="20"/>
          <w:szCs w:val="20"/>
        </w:rPr>
      </w:pPr>
    </w:p>
    <w:p w14:paraId="42836A00" w14:textId="5A219642" w:rsidR="00847C36" w:rsidRPr="009329A4" w:rsidRDefault="00847C36" w:rsidP="0066037E">
      <w:pPr>
        <w:pStyle w:val="Ttulo2"/>
      </w:pPr>
      <w:bookmarkStart w:id="41" w:name="_Toc518028728"/>
      <w:r w:rsidRPr="009329A4">
        <w:t>III.1. Consistencia Normativa y Alineación con la Política Social de la Ciudad de México</w:t>
      </w:r>
      <w:bookmarkEnd w:id="41"/>
    </w:p>
    <w:p w14:paraId="5D2C3F08" w14:textId="77777777" w:rsidR="0066037E" w:rsidRDefault="0066037E" w:rsidP="00847C36">
      <w:pPr>
        <w:jc w:val="both"/>
        <w:rPr>
          <w:rFonts w:ascii="Times New Roman" w:hAnsi="Times New Roman" w:cs="Times New Roman"/>
          <w:sz w:val="20"/>
          <w:szCs w:val="20"/>
        </w:rPr>
      </w:pPr>
    </w:p>
    <w:p w14:paraId="468653BF" w14:textId="3F4E4784" w:rsidR="00D05AD4" w:rsidRPr="009329A4" w:rsidRDefault="00847C36" w:rsidP="00847C36">
      <w:pPr>
        <w:jc w:val="both"/>
        <w:rPr>
          <w:rFonts w:ascii="Times New Roman" w:hAnsi="Times New Roman" w:cs="Times New Roman"/>
          <w:sz w:val="20"/>
          <w:szCs w:val="20"/>
        </w:rPr>
      </w:pPr>
      <w:r w:rsidRPr="009329A4">
        <w:rPr>
          <w:rFonts w:ascii="Times New Roman" w:hAnsi="Times New Roman" w:cs="Times New Roman"/>
          <w:sz w:val="20"/>
          <w:szCs w:val="20"/>
        </w:rPr>
        <w:t xml:space="preserve">El diseño inicial y las adecuaciones realizadas al PFAPO se realizan en cumplimiento al marco normativo aplicable, tanto el relativo a los programas sociales de la Ciudad de México como </w:t>
      </w:r>
      <w:r w:rsidR="008F0295" w:rsidRPr="009329A4">
        <w:rPr>
          <w:rFonts w:ascii="Times New Roman" w:hAnsi="Times New Roman" w:cs="Times New Roman"/>
          <w:sz w:val="20"/>
          <w:szCs w:val="20"/>
        </w:rPr>
        <w:t>aquella</w:t>
      </w:r>
      <w:r w:rsidRPr="009329A4">
        <w:rPr>
          <w:rFonts w:ascii="Times New Roman" w:hAnsi="Times New Roman" w:cs="Times New Roman"/>
          <w:sz w:val="20"/>
          <w:szCs w:val="20"/>
        </w:rPr>
        <w:t xml:space="preserve"> normatividad específica derivada de las problemáticas y objetivos del programa, así como de la población que atienden. </w:t>
      </w:r>
    </w:p>
    <w:p w14:paraId="2A47A6BF" w14:textId="77777777" w:rsidR="00847C36" w:rsidRPr="009329A4" w:rsidRDefault="00847C36" w:rsidP="00847C36">
      <w:pPr>
        <w:jc w:val="both"/>
        <w:rPr>
          <w:rFonts w:ascii="Times New Roman" w:hAnsi="Times New Roman" w:cs="Times New Roman"/>
          <w:sz w:val="20"/>
          <w:szCs w:val="20"/>
        </w:rPr>
      </w:pPr>
      <w:r w:rsidRPr="009329A4">
        <w:rPr>
          <w:rFonts w:ascii="Times New Roman" w:hAnsi="Times New Roman" w:cs="Times New Roman"/>
          <w:sz w:val="20"/>
          <w:szCs w:val="20"/>
        </w:rPr>
        <w:t>En esta sección de la evaluación interna se precisan los instrumentos más importantes de carácter jurídico y de política con los que se encuentra alineado el Programa de Fortalecimiento y Apoyo a Pueblos Originarios de la Ciudad de México.</w:t>
      </w:r>
    </w:p>
    <w:p w14:paraId="19D4B77E" w14:textId="77777777" w:rsidR="00D05AD4" w:rsidRPr="009329A4" w:rsidRDefault="00D05AD4" w:rsidP="00D05AD4">
      <w:pPr>
        <w:jc w:val="both"/>
        <w:rPr>
          <w:rFonts w:ascii="Times New Roman" w:hAnsi="Times New Roman" w:cs="Times New Roman"/>
          <w:sz w:val="20"/>
          <w:szCs w:val="20"/>
        </w:rPr>
      </w:pPr>
      <w:r w:rsidRPr="009329A4">
        <w:rPr>
          <w:rFonts w:ascii="Times New Roman" w:hAnsi="Times New Roman" w:cs="Times New Roman"/>
          <w:sz w:val="20"/>
          <w:szCs w:val="20"/>
        </w:rPr>
        <w:t>En el marco jurídico, resaltan las Leyes de Desarrollo Social; de Salvaguarda del Patrimonio Urbanístico Arquitectónico; de Fomento Cultural y de Participación Ciudadana del Distrito Federal.</w:t>
      </w:r>
    </w:p>
    <w:p w14:paraId="109028E7" w14:textId="77777777" w:rsidR="00D05AD4" w:rsidRPr="009329A4" w:rsidRDefault="00D05AD4" w:rsidP="00D05AD4">
      <w:pPr>
        <w:jc w:val="both"/>
        <w:rPr>
          <w:rFonts w:ascii="Times New Roman" w:hAnsi="Times New Roman" w:cs="Times New Roman"/>
          <w:sz w:val="20"/>
          <w:szCs w:val="20"/>
        </w:rPr>
      </w:pPr>
      <w:r w:rsidRPr="009329A4">
        <w:rPr>
          <w:rFonts w:ascii="Times New Roman" w:hAnsi="Times New Roman" w:cs="Times New Roman"/>
          <w:sz w:val="20"/>
          <w:szCs w:val="20"/>
        </w:rPr>
        <w:t>Por tanto, en esta sección también se analiza la alineación del PFAPO con el Programa General de Desarrollo y los programas de mediano plazo.</w:t>
      </w:r>
    </w:p>
    <w:p w14:paraId="057DEE61" w14:textId="77777777" w:rsidR="00D05AD4" w:rsidRPr="009329A4" w:rsidRDefault="00D05AD4" w:rsidP="0066037E">
      <w:pPr>
        <w:pStyle w:val="Ttulo3"/>
      </w:pPr>
      <w:bookmarkStart w:id="42" w:name="_Toc518028729"/>
      <w:r w:rsidRPr="009329A4">
        <w:lastRenderedPageBreak/>
        <w:t>III.1.1. Análisis del Apego del Diseño del Programa Social a la Normatividad Aplicable</w:t>
      </w:r>
      <w:bookmarkEnd w:id="42"/>
    </w:p>
    <w:p w14:paraId="057B106B" w14:textId="77777777" w:rsidR="0066037E" w:rsidRDefault="0066037E" w:rsidP="00D05AD4">
      <w:pPr>
        <w:jc w:val="both"/>
        <w:rPr>
          <w:rFonts w:ascii="Times New Roman" w:hAnsi="Times New Roman" w:cs="Times New Roman"/>
          <w:sz w:val="20"/>
          <w:szCs w:val="20"/>
        </w:rPr>
      </w:pPr>
    </w:p>
    <w:p w14:paraId="4B2EA527" w14:textId="77777777" w:rsidR="00D05AD4" w:rsidRPr="009329A4" w:rsidRDefault="00D05AD4" w:rsidP="00D05AD4">
      <w:pPr>
        <w:jc w:val="both"/>
        <w:rPr>
          <w:rFonts w:ascii="Times New Roman" w:hAnsi="Times New Roman" w:cs="Times New Roman"/>
          <w:sz w:val="20"/>
          <w:szCs w:val="20"/>
        </w:rPr>
      </w:pPr>
      <w:r w:rsidRPr="009329A4">
        <w:rPr>
          <w:rFonts w:ascii="Times New Roman" w:hAnsi="Times New Roman" w:cs="Times New Roman"/>
          <w:sz w:val="20"/>
          <w:szCs w:val="20"/>
        </w:rPr>
        <w:t>A continuación, se presentan los principales elementos del análisis realizado al Programa respecto a su alineación con los principales instrumentos jurídicos.</w:t>
      </w:r>
    </w:p>
    <w:p w14:paraId="57829F8F" w14:textId="156991A8" w:rsidR="00D05AD4" w:rsidRPr="009329A4" w:rsidRDefault="00D05AD4" w:rsidP="00D05AD4">
      <w:pPr>
        <w:jc w:val="both"/>
        <w:rPr>
          <w:rFonts w:ascii="Times New Roman" w:hAnsi="Times New Roman" w:cs="Times New Roman"/>
          <w:b/>
          <w:sz w:val="20"/>
          <w:szCs w:val="20"/>
        </w:rPr>
      </w:pPr>
    </w:p>
    <w:p w14:paraId="6F25E072" w14:textId="250253D2" w:rsidR="0023603D" w:rsidRDefault="0023603D" w:rsidP="0023603D">
      <w:pPr>
        <w:pStyle w:val="Epgrafe"/>
        <w:keepNext/>
        <w:jc w:val="center"/>
      </w:pPr>
      <w:bookmarkStart w:id="43" w:name="_Toc518028783"/>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14</w:t>
      </w:r>
      <w:r w:rsidR="008C3AE7">
        <w:rPr>
          <w:noProof/>
        </w:rPr>
        <w:fldChar w:fldCharType="end"/>
      </w:r>
      <w:r>
        <w:t xml:space="preserve">. </w:t>
      </w:r>
      <w:r w:rsidRPr="000507D2">
        <w:t>Apego del diseño del programa social a la normatividad aplicable</w:t>
      </w:r>
      <w:bookmarkEnd w:id="43"/>
    </w:p>
    <w:tbl>
      <w:tblPr>
        <w:tblStyle w:val="Tablaconcuadrcula"/>
        <w:tblW w:w="0" w:type="auto"/>
        <w:tblLook w:val="04A0" w:firstRow="1" w:lastRow="0" w:firstColumn="1" w:lastColumn="0" w:noHBand="0" w:noVBand="1"/>
      </w:tblPr>
      <w:tblGrid>
        <w:gridCol w:w="1980"/>
        <w:gridCol w:w="4394"/>
        <w:gridCol w:w="3588"/>
      </w:tblGrid>
      <w:tr w:rsidR="00D05AD4" w:rsidRPr="009329A4" w14:paraId="1BFE503D" w14:textId="77777777" w:rsidTr="00074373">
        <w:tc>
          <w:tcPr>
            <w:tcW w:w="1980" w:type="dxa"/>
          </w:tcPr>
          <w:p w14:paraId="49301B59" w14:textId="77777777" w:rsidR="00D05AD4" w:rsidRPr="009329A4" w:rsidRDefault="00D05AD4" w:rsidP="00D05AD4">
            <w:pPr>
              <w:jc w:val="both"/>
              <w:rPr>
                <w:rFonts w:ascii="Times New Roman" w:hAnsi="Times New Roman" w:cs="Times New Roman"/>
                <w:b/>
                <w:sz w:val="20"/>
                <w:szCs w:val="20"/>
              </w:rPr>
            </w:pPr>
            <w:r w:rsidRPr="009329A4">
              <w:rPr>
                <w:rFonts w:ascii="Times New Roman" w:hAnsi="Times New Roman" w:cs="Times New Roman"/>
                <w:b/>
                <w:sz w:val="20"/>
                <w:szCs w:val="20"/>
              </w:rPr>
              <w:t>Ley o Reglamento</w:t>
            </w:r>
          </w:p>
          <w:p w14:paraId="5595FC79" w14:textId="77777777" w:rsidR="00D05AD4" w:rsidRPr="009329A4" w:rsidRDefault="00D05AD4" w:rsidP="00D05AD4">
            <w:pPr>
              <w:jc w:val="both"/>
              <w:rPr>
                <w:rFonts w:ascii="Times New Roman" w:hAnsi="Times New Roman" w:cs="Times New Roman"/>
                <w:b/>
                <w:sz w:val="20"/>
                <w:szCs w:val="20"/>
              </w:rPr>
            </w:pPr>
          </w:p>
        </w:tc>
        <w:tc>
          <w:tcPr>
            <w:tcW w:w="4394" w:type="dxa"/>
          </w:tcPr>
          <w:p w14:paraId="7603914F" w14:textId="77777777" w:rsidR="00D05AD4" w:rsidRPr="009329A4" w:rsidRDefault="00D05AD4" w:rsidP="00D05AD4">
            <w:pPr>
              <w:jc w:val="both"/>
              <w:rPr>
                <w:rFonts w:ascii="Times New Roman" w:hAnsi="Times New Roman" w:cs="Times New Roman"/>
                <w:b/>
                <w:sz w:val="20"/>
                <w:szCs w:val="20"/>
              </w:rPr>
            </w:pPr>
            <w:r w:rsidRPr="009329A4">
              <w:rPr>
                <w:rFonts w:ascii="Times New Roman" w:hAnsi="Times New Roman" w:cs="Times New Roman"/>
                <w:b/>
                <w:sz w:val="20"/>
                <w:szCs w:val="20"/>
              </w:rPr>
              <w:t>Artículo</w:t>
            </w:r>
          </w:p>
        </w:tc>
        <w:tc>
          <w:tcPr>
            <w:tcW w:w="3588" w:type="dxa"/>
          </w:tcPr>
          <w:p w14:paraId="01EA7E5C" w14:textId="77777777" w:rsidR="00D05AD4" w:rsidRPr="009329A4" w:rsidRDefault="00D05AD4" w:rsidP="00D05AD4">
            <w:pPr>
              <w:jc w:val="both"/>
              <w:rPr>
                <w:rFonts w:ascii="Times New Roman" w:hAnsi="Times New Roman" w:cs="Times New Roman"/>
                <w:b/>
                <w:sz w:val="20"/>
                <w:szCs w:val="20"/>
              </w:rPr>
            </w:pPr>
            <w:r w:rsidRPr="009329A4">
              <w:rPr>
                <w:rFonts w:ascii="Times New Roman" w:hAnsi="Times New Roman" w:cs="Times New Roman"/>
                <w:b/>
                <w:sz w:val="20"/>
                <w:szCs w:val="20"/>
              </w:rPr>
              <w:t>Apego del diseño del programa social</w:t>
            </w:r>
          </w:p>
        </w:tc>
      </w:tr>
      <w:tr w:rsidR="00D05AD4" w:rsidRPr="009329A4" w14:paraId="56455BA4" w14:textId="77777777" w:rsidTr="00074373">
        <w:tc>
          <w:tcPr>
            <w:tcW w:w="1980" w:type="dxa"/>
            <w:vAlign w:val="center"/>
          </w:tcPr>
          <w:p w14:paraId="0658EC36" w14:textId="77777777" w:rsidR="00D05AD4" w:rsidRPr="00074373" w:rsidRDefault="00D05AD4" w:rsidP="00980AD5">
            <w:pPr>
              <w:jc w:val="both"/>
              <w:rPr>
                <w:rFonts w:ascii="Times New Roman" w:hAnsi="Times New Roman" w:cs="Times New Roman"/>
                <w:sz w:val="20"/>
                <w:szCs w:val="20"/>
              </w:rPr>
            </w:pPr>
            <w:r w:rsidRPr="00074373">
              <w:rPr>
                <w:rFonts w:ascii="Times New Roman" w:hAnsi="Times New Roman" w:cs="Times New Roman"/>
                <w:sz w:val="20"/>
                <w:szCs w:val="20"/>
              </w:rPr>
              <w:t>Ley de</w:t>
            </w:r>
          </w:p>
          <w:p w14:paraId="1C6A9901" w14:textId="77777777" w:rsidR="00D05AD4" w:rsidRPr="00074373" w:rsidRDefault="00D05AD4" w:rsidP="00980AD5">
            <w:pPr>
              <w:jc w:val="both"/>
              <w:rPr>
                <w:rFonts w:ascii="Times New Roman" w:hAnsi="Times New Roman" w:cs="Times New Roman"/>
                <w:sz w:val="20"/>
                <w:szCs w:val="20"/>
              </w:rPr>
            </w:pPr>
            <w:r w:rsidRPr="00074373">
              <w:rPr>
                <w:rFonts w:ascii="Times New Roman" w:hAnsi="Times New Roman" w:cs="Times New Roman"/>
                <w:sz w:val="20"/>
                <w:szCs w:val="20"/>
              </w:rPr>
              <w:t>Desarrollo Social para el Distrito Federal.</w:t>
            </w:r>
          </w:p>
        </w:tc>
        <w:tc>
          <w:tcPr>
            <w:tcW w:w="4394" w:type="dxa"/>
          </w:tcPr>
          <w:p w14:paraId="407C767B" w14:textId="77777777" w:rsidR="00D05AD4" w:rsidRPr="00E71DD6" w:rsidRDefault="00D05AD4" w:rsidP="00D05AD4">
            <w:pPr>
              <w:jc w:val="both"/>
              <w:rPr>
                <w:rFonts w:ascii="Times New Roman" w:hAnsi="Times New Roman" w:cs="Times New Roman"/>
                <w:sz w:val="20"/>
                <w:szCs w:val="20"/>
              </w:rPr>
            </w:pPr>
            <w:r w:rsidRPr="00E71DD6">
              <w:rPr>
                <w:rFonts w:ascii="Times New Roman" w:hAnsi="Times New Roman" w:cs="Times New Roman"/>
                <w:sz w:val="20"/>
                <w:szCs w:val="20"/>
              </w:rPr>
              <w:t>Artículo. 1</w:t>
            </w:r>
          </w:p>
          <w:p w14:paraId="01DA3297" w14:textId="77777777" w:rsidR="00D05AD4" w:rsidRPr="00E71DD6" w:rsidRDefault="00D05AD4" w:rsidP="00D05AD4">
            <w:pPr>
              <w:jc w:val="both"/>
              <w:rPr>
                <w:rFonts w:ascii="Times New Roman" w:hAnsi="Times New Roman" w:cs="Times New Roman"/>
                <w:sz w:val="20"/>
                <w:szCs w:val="20"/>
              </w:rPr>
            </w:pPr>
            <w:r w:rsidRPr="00E71DD6">
              <w:rPr>
                <w:rFonts w:ascii="Times New Roman" w:hAnsi="Times New Roman" w:cs="Times New Roman"/>
                <w:sz w:val="20"/>
                <w:szCs w:val="20"/>
              </w:rPr>
              <w:t>Las disposiciones de la presente Ley son de orden público e interés social y tiene por objeto:</w:t>
            </w:r>
          </w:p>
          <w:p w14:paraId="68F933DD" w14:textId="4E57517A" w:rsidR="00D86D91" w:rsidRPr="00E71DD6" w:rsidRDefault="00D05AD4" w:rsidP="00D05AD4">
            <w:pPr>
              <w:jc w:val="both"/>
              <w:rPr>
                <w:rFonts w:ascii="Times New Roman" w:hAnsi="Times New Roman" w:cs="Times New Roman"/>
                <w:sz w:val="20"/>
                <w:szCs w:val="20"/>
              </w:rPr>
            </w:pPr>
            <w:r w:rsidRPr="00E71DD6">
              <w:rPr>
                <w:rFonts w:ascii="Times New Roman" w:hAnsi="Times New Roman" w:cs="Times New Roman"/>
                <w:sz w:val="20"/>
                <w:szCs w:val="20"/>
              </w:rPr>
              <w:t>XI. Profundizar el reconocimiento de la presencia indígena y la diversidad cultural de la ciudad y en el desarrollo</w:t>
            </w:r>
            <w:r w:rsidR="00D066C4">
              <w:rPr>
                <w:rFonts w:ascii="Times New Roman" w:hAnsi="Times New Roman" w:cs="Times New Roman"/>
                <w:sz w:val="20"/>
                <w:szCs w:val="20"/>
              </w:rPr>
              <w:t xml:space="preserve"> </w:t>
            </w:r>
            <w:r w:rsidRPr="00E71DD6">
              <w:rPr>
                <w:rFonts w:ascii="Times New Roman" w:hAnsi="Times New Roman" w:cs="Times New Roman"/>
                <w:sz w:val="20"/>
                <w:szCs w:val="20"/>
              </w:rPr>
              <w:t>de relaciones de convivencia interculturales</w:t>
            </w:r>
            <w:r w:rsidR="00D066C4">
              <w:rPr>
                <w:rFonts w:ascii="Times New Roman" w:hAnsi="Times New Roman" w:cs="Times New Roman"/>
                <w:sz w:val="20"/>
                <w:szCs w:val="20"/>
              </w:rPr>
              <w:t>.</w:t>
            </w:r>
          </w:p>
          <w:p w14:paraId="3B4796CD" w14:textId="77777777" w:rsidR="00D05AD4" w:rsidRPr="00E71DD6" w:rsidRDefault="00D05AD4" w:rsidP="00D05AD4">
            <w:pPr>
              <w:jc w:val="both"/>
              <w:rPr>
                <w:rFonts w:ascii="Times New Roman" w:hAnsi="Times New Roman" w:cs="Times New Roman"/>
                <w:sz w:val="20"/>
                <w:szCs w:val="20"/>
              </w:rPr>
            </w:pPr>
            <w:r w:rsidRPr="00E71DD6">
              <w:rPr>
                <w:rFonts w:ascii="Times New Roman" w:hAnsi="Times New Roman" w:cs="Times New Roman"/>
                <w:sz w:val="20"/>
                <w:szCs w:val="20"/>
              </w:rPr>
              <w:t>Artículo 4</w:t>
            </w:r>
          </w:p>
          <w:p w14:paraId="4471176E" w14:textId="77777777" w:rsidR="00D05AD4" w:rsidRPr="00E71DD6" w:rsidRDefault="00D05AD4" w:rsidP="00D05AD4">
            <w:pPr>
              <w:jc w:val="both"/>
              <w:rPr>
                <w:rFonts w:ascii="Times New Roman" w:hAnsi="Times New Roman" w:cs="Times New Roman"/>
                <w:sz w:val="20"/>
                <w:szCs w:val="20"/>
              </w:rPr>
            </w:pPr>
            <w:r w:rsidRPr="00E71DD6">
              <w:rPr>
                <w:rFonts w:ascii="Times New Roman" w:hAnsi="Times New Roman" w:cs="Times New Roman"/>
                <w:sz w:val="20"/>
                <w:szCs w:val="20"/>
              </w:rPr>
              <w:t xml:space="preserve">Los principios de la política de </w:t>
            </w:r>
            <w:r w:rsidR="00D86D91" w:rsidRPr="00E71DD6">
              <w:rPr>
                <w:rFonts w:ascii="Times New Roman" w:hAnsi="Times New Roman" w:cs="Times New Roman"/>
                <w:sz w:val="20"/>
                <w:szCs w:val="20"/>
              </w:rPr>
              <w:t>Desarrollo Social son:</w:t>
            </w:r>
          </w:p>
          <w:p w14:paraId="419CB273" w14:textId="77777777" w:rsidR="00D05AD4" w:rsidRPr="009329A4" w:rsidRDefault="00D05AD4" w:rsidP="00D05AD4">
            <w:pPr>
              <w:jc w:val="both"/>
              <w:rPr>
                <w:rFonts w:ascii="Times New Roman" w:hAnsi="Times New Roman" w:cs="Times New Roman"/>
                <w:sz w:val="20"/>
                <w:szCs w:val="20"/>
              </w:rPr>
            </w:pPr>
            <w:r w:rsidRPr="00E71DD6">
              <w:rPr>
                <w:rFonts w:ascii="Times New Roman" w:hAnsi="Times New Roman" w:cs="Times New Roman"/>
                <w:sz w:val="20"/>
                <w:szCs w:val="20"/>
              </w:rPr>
              <w:t>VI. DIVERSIDAD</w:t>
            </w:r>
            <w:r w:rsidRPr="009329A4">
              <w:rPr>
                <w:rFonts w:ascii="Times New Roman" w:hAnsi="Times New Roman" w:cs="Times New Roman"/>
                <w:sz w:val="20"/>
                <w:szCs w:val="20"/>
              </w:rPr>
              <w:t>:</w:t>
            </w:r>
          </w:p>
          <w:p w14:paraId="25E2BC11" w14:textId="727F8E9B" w:rsidR="00D05AD4" w:rsidRPr="009329A4" w:rsidRDefault="00D05AD4" w:rsidP="00D066C4">
            <w:pPr>
              <w:jc w:val="both"/>
              <w:rPr>
                <w:rFonts w:ascii="Times New Roman" w:hAnsi="Times New Roman" w:cs="Times New Roman"/>
                <w:sz w:val="20"/>
                <w:szCs w:val="20"/>
              </w:rPr>
            </w:pPr>
            <w:r w:rsidRPr="009329A4">
              <w:rPr>
                <w:rFonts w:ascii="Times New Roman" w:hAnsi="Times New Roman" w:cs="Times New Roman"/>
                <w:sz w:val="20"/>
                <w:szCs w:val="20"/>
              </w:rPr>
              <w:t>Reconocimiento de la condición pluricultural del Distrito Federal</w:t>
            </w:r>
            <w:r w:rsidR="00D066C4">
              <w:rPr>
                <w:rFonts w:ascii="Times New Roman" w:hAnsi="Times New Roman" w:cs="Times New Roman"/>
                <w:sz w:val="20"/>
                <w:szCs w:val="20"/>
              </w:rPr>
              <w:t xml:space="preserve"> </w:t>
            </w:r>
            <w:r w:rsidRPr="009329A4">
              <w:rPr>
                <w:rFonts w:ascii="Times New Roman" w:hAnsi="Times New Roman" w:cs="Times New Roman"/>
                <w:sz w:val="20"/>
                <w:szCs w:val="20"/>
              </w:rPr>
              <w:t>y de la extraordinaria diversidad social de la ciudad que presupone el reto de construir la igualdad social en el marco de la diferencia de sexos, cultural, de</w:t>
            </w:r>
            <w:r w:rsidR="00D066C4">
              <w:rPr>
                <w:rFonts w:ascii="Times New Roman" w:hAnsi="Times New Roman" w:cs="Times New Roman"/>
                <w:sz w:val="20"/>
                <w:szCs w:val="20"/>
              </w:rPr>
              <w:t xml:space="preserve"> </w:t>
            </w:r>
            <w:r w:rsidRPr="009329A4">
              <w:rPr>
                <w:rFonts w:ascii="Times New Roman" w:hAnsi="Times New Roman" w:cs="Times New Roman"/>
                <w:sz w:val="20"/>
                <w:szCs w:val="20"/>
              </w:rPr>
              <w:t>edades, de capacidades, de ámbitos territoriales, de formas de organización y participación ciudadana, de preferencias y de necesidades.</w:t>
            </w:r>
          </w:p>
        </w:tc>
        <w:tc>
          <w:tcPr>
            <w:tcW w:w="3588" w:type="dxa"/>
            <w:vAlign w:val="center"/>
          </w:tcPr>
          <w:p w14:paraId="0655A355" w14:textId="142080D6"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El programa de Fortalecimiento y Apoyo a Pueblos Originarios de la Ciudad de México</w:t>
            </w:r>
            <w:r w:rsidR="00170847">
              <w:rPr>
                <w:rFonts w:ascii="Times New Roman" w:hAnsi="Times New Roman" w:cs="Times New Roman"/>
                <w:sz w:val="20"/>
                <w:szCs w:val="20"/>
              </w:rPr>
              <w:t xml:space="preserve"> en 2015, 2016 y 2017</w:t>
            </w:r>
            <w:r w:rsidRPr="009329A4">
              <w:rPr>
                <w:rFonts w:ascii="Times New Roman" w:hAnsi="Times New Roman" w:cs="Times New Roman"/>
                <w:sz w:val="20"/>
                <w:szCs w:val="20"/>
              </w:rPr>
              <w:t xml:space="preserve"> tiene como objetivo visibilizar, reconocer y respetar la identidad social, cultural, los usos y costumbres de las personas que viven en los pueblos originarios, por medio del fomento, difusión, conservación y recuperación de la integridad territorial, la identidad comunitaria, la memoria histórica, las celebraciones y el patrimonio.</w:t>
            </w:r>
          </w:p>
          <w:p w14:paraId="1E67AE7A" w14:textId="77777777" w:rsidR="00D86D91" w:rsidRPr="009329A4" w:rsidRDefault="00D86D91" w:rsidP="00980AD5">
            <w:pPr>
              <w:jc w:val="both"/>
              <w:rPr>
                <w:rFonts w:ascii="Times New Roman" w:hAnsi="Times New Roman" w:cs="Times New Roman"/>
                <w:sz w:val="20"/>
                <w:szCs w:val="20"/>
              </w:rPr>
            </w:pPr>
          </w:p>
          <w:p w14:paraId="0A9D3373"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En distintos artículos de la Ley de</w:t>
            </w:r>
          </w:p>
          <w:p w14:paraId="4BCB6DF0" w14:textId="77777777" w:rsidR="00D05AD4" w:rsidRPr="009329A4" w:rsidRDefault="00D86D91" w:rsidP="00980AD5">
            <w:pPr>
              <w:jc w:val="both"/>
              <w:rPr>
                <w:rFonts w:ascii="Times New Roman" w:hAnsi="Times New Roman" w:cs="Times New Roman"/>
                <w:b/>
                <w:sz w:val="20"/>
                <w:szCs w:val="20"/>
              </w:rPr>
            </w:pPr>
            <w:r w:rsidRPr="009329A4">
              <w:rPr>
                <w:rFonts w:ascii="Times New Roman" w:hAnsi="Times New Roman" w:cs="Times New Roman"/>
                <w:sz w:val="20"/>
                <w:szCs w:val="20"/>
              </w:rPr>
              <w:t>Desarrollo Social para el Distrito Federal se enfatiza la importancia de reconocer la multiculturalidad de la Ciudad de México.</w:t>
            </w:r>
          </w:p>
        </w:tc>
      </w:tr>
      <w:tr w:rsidR="00D05AD4" w:rsidRPr="009329A4" w14:paraId="03A01417" w14:textId="77777777" w:rsidTr="00074373">
        <w:tc>
          <w:tcPr>
            <w:tcW w:w="1980" w:type="dxa"/>
            <w:vAlign w:val="center"/>
          </w:tcPr>
          <w:p w14:paraId="3DD9790C" w14:textId="77777777" w:rsidR="00D86D91" w:rsidRPr="00074373" w:rsidRDefault="00D86D91" w:rsidP="00980AD5">
            <w:pPr>
              <w:jc w:val="both"/>
              <w:rPr>
                <w:rFonts w:ascii="Times New Roman" w:hAnsi="Times New Roman" w:cs="Times New Roman"/>
                <w:sz w:val="20"/>
                <w:szCs w:val="20"/>
              </w:rPr>
            </w:pPr>
            <w:r w:rsidRPr="00074373">
              <w:rPr>
                <w:rFonts w:ascii="Times New Roman" w:hAnsi="Times New Roman" w:cs="Times New Roman"/>
                <w:sz w:val="20"/>
                <w:szCs w:val="20"/>
              </w:rPr>
              <w:t>Ley de Interculturalidad,</w:t>
            </w:r>
          </w:p>
          <w:p w14:paraId="5B058C5C" w14:textId="77777777" w:rsidR="00D86D91" w:rsidRPr="00074373" w:rsidRDefault="00D86D91" w:rsidP="00980AD5">
            <w:pPr>
              <w:jc w:val="both"/>
              <w:rPr>
                <w:rFonts w:ascii="Times New Roman" w:hAnsi="Times New Roman" w:cs="Times New Roman"/>
                <w:sz w:val="20"/>
                <w:szCs w:val="20"/>
              </w:rPr>
            </w:pPr>
            <w:r w:rsidRPr="00074373">
              <w:rPr>
                <w:rFonts w:ascii="Times New Roman" w:hAnsi="Times New Roman" w:cs="Times New Roman"/>
                <w:sz w:val="20"/>
                <w:szCs w:val="20"/>
              </w:rPr>
              <w:t>Atención a Migrantes y Movilidad</w:t>
            </w:r>
          </w:p>
          <w:p w14:paraId="7EE69ECD" w14:textId="77777777" w:rsidR="00D05AD4" w:rsidRPr="00074373" w:rsidRDefault="00D86D91" w:rsidP="00980AD5">
            <w:pPr>
              <w:jc w:val="both"/>
              <w:rPr>
                <w:rFonts w:ascii="Times New Roman" w:hAnsi="Times New Roman" w:cs="Times New Roman"/>
                <w:sz w:val="20"/>
                <w:szCs w:val="20"/>
              </w:rPr>
            </w:pPr>
            <w:r w:rsidRPr="00074373">
              <w:rPr>
                <w:rFonts w:ascii="Times New Roman" w:hAnsi="Times New Roman" w:cs="Times New Roman"/>
                <w:sz w:val="20"/>
                <w:szCs w:val="20"/>
              </w:rPr>
              <w:t>Humana en la Ciudad de México.</w:t>
            </w:r>
          </w:p>
        </w:tc>
        <w:tc>
          <w:tcPr>
            <w:tcW w:w="4394" w:type="dxa"/>
          </w:tcPr>
          <w:p w14:paraId="70672890"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Art. 1 - Las disposiciones de la presente Ley son de orden público, interés social y de observancia general en la Ciudad de México y tiene por</w:t>
            </w:r>
          </w:p>
          <w:p w14:paraId="408C1386" w14:textId="77777777" w:rsidR="00D86D91"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objeto</w:t>
            </w:r>
            <w:proofErr w:type="gramEnd"/>
            <w:r w:rsidRPr="009329A4">
              <w:rPr>
                <w:rFonts w:ascii="Times New Roman" w:hAnsi="Times New Roman" w:cs="Times New Roman"/>
                <w:sz w:val="20"/>
                <w:szCs w:val="20"/>
              </w:rPr>
              <w:t xml:space="preserve"> regular la hospitalidad y propiciar la interculturalidad, así como salvaguardar los derechos derivados del proceso de movilidad humana.</w:t>
            </w:r>
          </w:p>
          <w:p w14:paraId="1E61A182"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Art. 2 - Para efectos de la presente Ley se entiende por:</w:t>
            </w:r>
          </w:p>
          <w:p w14:paraId="227DBBBD"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Fracción VIII Migrante. - Persona originaria o residente de la Ciudad de México que salga de la entidad federativa con el propósito de residir en</w:t>
            </w:r>
          </w:p>
          <w:p w14:paraId="4C980E63" w14:textId="77777777" w:rsidR="00D86D91"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otra</w:t>
            </w:r>
            <w:proofErr w:type="gramEnd"/>
            <w:r w:rsidRPr="009329A4">
              <w:rPr>
                <w:rFonts w:ascii="Times New Roman" w:hAnsi="Times New Roman" w:cs="Times New Roman"/>
                <w:sz w:val="20"/>
                <w:szCs w:val="20"/>
              </w:rPr>
              <w:t xml:space="preserve"> entidad federativa o el extranjero.</w:t>
            </w:r>
          </w:p>
          <w:p w14:paraId="006CC5CF" w14:textId="77777777" w:rsidR="00D05AD4"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 X. Secretaría. - La secretaría de Desarrollo Rural y Equidad para las Comunidades del Gobierno de la Ciudad de México.</w:t>
            </w:r>
          </w:p>
        </w:tc>
        <w:tc>
          <w:tcPr>
            <w:tcW w:w="3588" w:type="dxa"/>
            <w:vAlign w:val="center"/>
          </w:tcPr>
          <w:p w14:paraId="67ED4181" w14:textId="200C5355"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El programa</w:t>
            </w:r>
            <w:r w:rsidR="00170847">
              <w:rPr>
                <w:rFonts w:ascii="Times New Roman" w:hAnsi="Times New Roman" w:cs="Times New Roman"/>
                <w:sz w:val="20"/>
                <w:szCs w:val="20"/>
              </w:rPr>
              <w:t xml:space="preserve"> en 2015, 2016 y 2017</w:t>
            </w:r>
            <w:r w:rsidRPr="009329A4">
              <w:rPr>
                <w:rFonts w:ascii="Times New Roman" w:hAnsi="Times New Roman" w:cs="Times New Roman"/>
                <w:sz w:val="20"/>
                <w:szCs w:val="20"/>
              </w:rPr>
              <w:t xml:space="preserve"> cumple con lo establecido en los artículos 1 y 2 de la Ley de</w:t>
            </w:r>
          </w:p>
          <w:p w14:paraId="13F6F19F" w14:textId="77777777" w:rsidR="00D05AD4"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Interculturalidad, Atención a Migrantes y Movilidad Humana en la Ciudad de México.</w:t>
            </w:r>
          </w:p>
        </w:tc>
      </w:tr>
      <w:tr w:rsidR="00D05AD4" w:rsidRPr="009329A4" w14:paraId="4BCE86E0" w14:textId="77777777" w:rsidTr="00074373">
        <w:tc>
          <w:tcPr>
            <w:tcW w:w="1980" w:type="dxa"/>
            <w:vAlign w:val="center"/>
          </w:tcPr>
          <w:p w14:paraId="2F2F7A18" w14:textId="77777777" w:rsidR="00D86D91" w:rsidRPr="00074373" w:rsidRDefault="00D86D91" w:rsidP="00980AD5">
            <w:pPr>
              <w:jc w:val="both"/>
              <w:rPr>
                <w:rFonts w:ascii="Times New Roman" w:hAnsi="Times New Roman" w:cs="Times New Roman"/>
                <w:sz w:val="20"/>
                <w:szCs w:val="20"/>
              </w:rPr>
            </w:pPr>
            <w:r w:rsidRPr="00074373">
              <w:rPr>
                <w:rFonts w:ascii="Times New Roman" w:hAnsi="Times New Roman" w:cs="Times New Roman"/>
                <w:sz w:val="20"/>
                <w:szCs w:val="20"/>
              </w:rPr>
              <w:t>Ley de Participación</w:t>
            </w:r>
          </w:p>
          <w:p w14:paraId="4B6BA5FD" w14:textId="77777777" w:rsidR="00D05AD4" w:rsidRPr="00074373" w:rsidRDefault="00D86D91" w:rsidP="00980AD5">
            <w:pPr>
              <w:jc w:val="both"/>
              <w:rPr>
                <w:rFonts w:ascii="Times New Roman" w:hAnsi="Times New Roman" w:cs="Times New Roman"/>
                <w:sz w:val="20"/>
                <w:szCs w:val="20"/>
              </w:rPr>
            </w:pPr>
            <w:r w:rsidRPr="00074373">
              <w:rPr>
                <w:rFonts w:ascii="Times New Roman" w:hAnsi="Times New Roman" w:cs="Times New Roman"/>
                <w:sz w:val="20"/>
                <w:szCs w:val="20"/>
              </w:rPr>
              <w:t>Ciudadana 2016 del Distrito Federal</w:t>
            </w:r>
          </w:p>
        </w:tc>
        <w:tc>
          <w:tcPr>
            <w:tcW w:w="4394" w:type="dxa"/>
          </w:tcPr>
          <w:p w14:paraId="7BCBA862"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Título I Disposiciones Generales</w:t>
            </w:r>
          </w:p>
          <w:p w14:paraId="4F07B0C3"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CAPITULO ÚNICO Art 1º - “…</w:t>
            </w:r>
          </w:p>
          <w:p w14:paraId="7514F7BD"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El presente ordenamiento tiene por objeto instituir y regular los instrumentos de participación y los órganos de representación ciudadana; a través de los cuales los habitantes pueden organizarse para relacionarse</w:t>
            </w:r>
          </w:p>
          <w:p w14:paraId="4070F1C4" w14:textId="77777777" w:rsidR="00D86D91"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entre</w:t>
            </w:r>
            <w:proofErr w:type="gramEnd"/>
            <w:r w:rsidRPr="009329A4">
              <w:rPr>
                <w:rFonts w:ascii="Times New Roman" w:hAnsi="Times New Roman" w:cs="Times New Roman"/>
                <w:sz w:val="20"/>
                <w:szCs w:val="20"/>
              </w:rPr>
              <w:t xml:space="preserve"> sí y con los distintos órganos de gobierno del </w:t>
            </w:r>
            <w:r w:rsidRPr="009329A4">
              <w:rPr>
                <w:rFonts w:ascii="Times New Roman" w:hAnsi="Times New Roman" w:cs="Times New Roman"/>
                <w:sz w:val="20"/>
                <w:szCs w:val="20"/>
              </w:rPr>
              <w:lastRenderedPageBreak/>
              <w:t>Distrito Federal…”</w:t>
            </w:r>
          </w:p>
          <w:p w14:paraId="47F7B974" w14:textId="77777777" w:rsidR="00D86D91" w:rsidRPr="009329A4" w:rsidRDefault="00D86D91" w:rsidP="00D86D91">
            <w:pPr>
              <w:jc w:val="both"/>
              <w:rPr>
                <w:rFonts w:ascii="Times New Roman" w:hAnsi="Times New Roman" w:cs="Times New Roman"/>
                <w:sz w:val="20"/>
                <w:szCs w:val="20"/>
              </w:rPr>
            </w:pPr>
          </w:p>
          <w:p w14:paraId="05927B66"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Art 2º - Para efectos de la presente ley, la participación ciudadana es el derecho de los ciudadanos y habitantes del Distrito Federal a intervenir y</w:t>
            </w:r>
          </w:p>
          <w:p w14:paraId="5F94ACE1" w14:textId="77777777" w:rsidR="00D86D91"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participar</w:t>
            </w:r>
            <w:proofErr w:type="gramEnd"/>
            <w:r w:rsidRPr="009329A4">
              <w:rPr>
                <w:rFonts w:ascii="Times New Roman" w:hAnsi="Times New Roman" w:cs="Times New Roman"/>
                <w:sz w:val="20"/>
                <w:szCs w:val="20"/>
              </w:rPr>
              <w:t>, individual o colectivamente, en las decisiones públicas, en la formulación, ejecución y evaluación de las políticas, programas y actos de gobierno.</w:t>
            </w:r>
          </w:p>
          <w:p w14:paraId="65B90FC0" w14:textId="77777777" w:rsidR="00D86D91" w:rsidRPr="009329A4" w:rsidRDefault="00D86D91" w:rsidP="00D86D91">
            <w:pPr>
              <w:jc w:val="both"/>
              <w:rPr>
                <w:rFonts w:ascii="Times New Roman" w:hAnsi="Times New Roman" w:cs="Times New Roman"/>
                <w:sz w:val="20"/>
                <w:szCs w:val="20"/>
              </w:rPr>
            </w:pPr>
          </w:p>
          <w:p w14:paraId="079E14B1"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Art 6º - Para los efectos de esta</w:t>
            </w:r>
          </w:p>
          <w:p w14:paraId="568C78E8"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Ley se entenderá por: I. Asambleas: a las Asambleas Ciudadanas; III. Autoridad Tradicional: Autoridad electa por los pueblos originarios de</w:t>
            </w:r>
          </w:p>
          <w:p w14:paraId="6607355E" w14:textId="77777777" w:rsidR="00D86D91"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acuerdo</w:t>
            </w:r>
            <w:proofErr w:type="gramEnd"/>
            <w:r w:rsidRPr="009329A4">
              <w:rPr>
                <w:rFonts w:ascii="Times New Roman" w:hAnsi="Times New Roman" w:cs="Times New Roman"/>
                <w:sz w:val="20"/>
                <w:szCs w:val="20"/>
              </w:rPr>
              <w:t xml:space="preserve"> a sus normas, procedimientos y prácticas tradicionales. V. Comités: a los Comités Ciudadanos; VI. Consejo del pueblo: al comité conformado en los pueblos originarios que mantienen la figura de autoridad tradicional</w:t>
            </w:r>
          </w:p>
          <w:p w14:paraId="3D97563A"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de acuerdo a sus normas, procedimientos y prácticas tradicionales que se encuentran</w:t>
            </w:r>
          </w:p>
          <w:p w14:paraId="71D3CB4E" w14:textId="77777777" w:rsidR="00D05AD4"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enlistados</w:t>
            </w:r>
            <w:proofErr w:type="gramEnd"/>
            <w:r w:rsidRPr="009329A4">
              <w:rPr>
                <w:rFonts w:ascii="Times New Roman" w:hAnsi="Times New Roman" w:cs="Times New Roman"/>
                <w:sz w:val="20"/>
                <w:szCs w:val="20"/>
              </w:rPr>
              <w:t xml:space="preserve"> en el artículo transitorio décimo tercero de esta Ley.</w:t>
            </w:r>
          </w:p>
        </w:tc>
        <w:tc>
          <w:tcPr>
            <w:tcW w:w="3588" w:type="dxa"/>
            <w:vAlign w:val="center"/>
          </w:tcPr>
          <w:p w14:paraId="652B602D" w14:textId="0195F7E1"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lastRenderedPageBreak/>
              <w:t>El Programa FAPO</w:t>
            </w:r>
            <w:r w:rsidR="00170847">
              <w:rPr>
                <w:rFonts w:ascii="Times New Roman" w:hAnsi="Times New Roman" w:cs="Times New Roman"/>
                <w:sz w:val="20"/>
                <w:szCs w:val="20"/>
              </w:rPr>
              <w:t xml:space="preserve"> en 2015, 2016 y 2017</w:t>
            </w:r>
            <w:r w:rsidRPr="009329A4">
              <w:rPr>
                <w:rFonts w:ascii="Times New Roman" w:hAnsi="Times New Roman" w:cs="Times New Roman"/>
                <w:sz w:val="20"/>
                <w:szCs w:val="20"/>
              </w:rPr>
              <w:t xml:space="preserve"> tiene como objetivo primordial fortalecer la identidad y el patrimonio cultural de los pueblos originarios de la Ciudad de México, a partir de procesos de participación social de sus habitantes para la presentación y desarrollo de proyectos comunitarios.</w:t>
            </w:r>
          </w:p>
          <w:p w14:paraId="4C158D77" w14:textId="77777777" w:rsidR="00D86D91" w:rsidRPr="009329A4" w:rsidRDefault="00D86D91" w:rsidP="00980AD5">
            <w:pPr>
              <w:jc w:val="both"/>
              <w:rPr>
                <w:rFonts w:ascii="Times New Roman" w:hAnsi="Times New Roman" w:cs="Times New Roman"/>
                <w:sz w:val="20"/>
                <w:szCs w:val="20"/>
              </w:rPr>
            </w:pPr>
          </w:p>
          <w:p w14:paraId="71E0F661"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A partir de la Realización de Asambleas comunitarias, se avalan los proyectos comunitarios a participar en el concurso público del FAPO y en caso de ser beneficiados, ejecutar y dar seguimiento en coordinación con la SEDEREC y la autoridad local y/o tradicional, a través de los integrantes de comités de administración y supervisión elegidos por ellos.</w:t>
            </w:r>
          </w:p>
          <w:p w14:paraId="5E58D382" w14:textId="77777777" w:rsidR="00D86D91" w:rsidRPr="009329A4" w:rsidRDefault="00D86D91" w:rsidP="00980AD5">
            <w:pPr>
              <w:jc w:val="both"/>
              <w:rPr>
                <w:rFonts w:ascii="Times New Roman" w:hAnsi="Times New Roman" w:cs="Times New Roman"/>
                <w:sz w:val="20"/>
                <w:szCs w:val="20"/>
              </w:rPr>
            </w:pPr>
          </w:p>
          <w:p w14:paraId="10B70E34"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En distintos artículos de la Ley de</w:t>
            </w:r>
          </w:p>
          <w:p w14:paraId="59A88A8D"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Participación Ciudadana de la Ciudad de México se establecen las bases de</w:t>
            </w:r>
          </w:p>
          <w:p w14:paraId="31D81CC3"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participación y colaboración de los</w:t>
            </w:r>
          </w:p>
          <w:p w14:paraId="4AD44100" w14:textId="77777777" w:rsidR="00D05AD4" w:rsidRPr="009329A4" w:rsidRDefault="00D86D91" w:rsidP="00980AD5">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ciudadanos</w:t>
            </w:r>
            <w:proofErr w:type="gramEnd"/>
            <w:r w:rsidRPr="009329A4">
              <w:rPr>
                <w:rFonts w:ascii="Times New Roman" w:hAnsi="Times New Roman" w:cs="Times New Roman"/>
                <w:sz w:val="20"/>
                <w:szCs w:val="20"/>
              </w:rPr>
              <w:t xml:space="preserve"> con el Gobierno de la Ciudad de México. Esta tiene carácter consultivo.</w:t>
            </w:r>
          </w:p>
        </w:tc>
      </w:tr>
      <w:tr w:rsidR="00D05AD4" w:rsidRPr="009329A4" w14:paraId="3029258F" w14:textId="77777777" w:rsidTr="00074373">
        <w:tc>
          <w:tcPr>
            <w:tcW w:w="1980" w:type="dxa"/>
            <w:vAlign w:val="center"/>
          </w:tcPr>
          <w:p w14:paraId="4D190C1A" w14:textId="77777777" w:rsidR="00D05AD4" w:rsidRPr="00074373" w:rsidRDefault="00D86D91" w:rsidP="00980AD5">
            <w:pPr>
              <w:jc w:val="center"/>
              <w:rPr>
                <w:rFonts w:ascii="Times New Roman" w:hAnsi="Times New Roman" w:cs="Times New Roman"/>
                <w:sz w:val="20"/>
                <w:szCs w:val="20"/>
              </w:rPr>
            </w:pPr>
            <w:r w:rsidRPr="00074373">
              <w:rPr>
                <w:rFonts w:ascii="Times New Roman" w:hAnsi="Times New Roman" w:cs="Times New Roman"/>
                <w:sz w:val="20"/>
                <w:szCs w:val="20"/>
              </w:rPr>
              <w:lastRenderedPageBreak/>
              <w:t>Ley de Turismo del Distrito Federal</w:t>
            </w:r>
          </w:p>
        </w:tc>
        <w:tc>
          <w:tcPr>
            <w:tcW w:w="4394" w:type="dxa"/>
          </w:tcPr>
          <w:p w14:paraId="54F21B49"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Título cuarto PROMOCIÓN Y</w:t>
            </w:r>
          </w:p>
          <w:p w14:paraId="670D9130"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FOMENTO AL TURISMO</w:t>
            </w:r>
          </w:p>
          <w:p w14:paraId="0E87DE32"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CAPÍTULO IV DEL FOMENTO</w:t>
            </w:r>
          </w:p>
          <w:p w14:paraId="0D63CC08"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AL TURISMO Art 56. La Secretaria de Desarrollo Rural y Equidad para las Comunidades es la dependencia encargada de establecer, formular y</w:t>
            </w:r>
          </w:p>
          <w:p w14:paraId="4896F44C" w14:textId="77777777" w:rsidR="00D86D91" w:rsidRPr="009329A4" w:rsidRDefault="00D86D91" w:rsidP="00D86D91">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ejecutar</w:t>
            </w:r>
            <w:proofErr w:type="gramEnd"/>
            <w:r w:rsidRPr="009329A4">
              <w:rPr>
                <w:rFonts w:ascii="Times New Roman" w:hAnsi="Times New Roman" w:cs="Times New Roman"/>
                <w:sz w:val="20"/>
                <w:szCs w:val="20"/>
              </w:rPr>
              <w:t xml:space="preserve"> la política y programas de turismo alternativo en la zona rural y pueblos originarios…</w:t>
            </w:r>
          </w:p>
          <w:p w14:paraId="6226D396" w14:textId="77777777" w:rsidR="00D86D91" w:rsidRPr="009329A4" w:rsidRDefault="00D86D91" w:rsidP="00D86D91">
            <w:pPr>
              <w:jc w:val="both"/>
              <w:rPr>
                <w:rFonts w:ascii="Times New Roman" w:hAnsi="Times New Roman" w:cs="Times New Roman"/>
                <w:sz w:val="20"/>
                <w:szCs w:val="20"/>
              </w:rPr>
            </w:pPr>
            <w:r w:rsidRPr="009329A4">
              <w:rPr>
                <w:rFonts w:ascii="Times New Roman" w:hAnsi="Times New Roman" w:cs="Times New Roman"/>
                <w:sz w:val="20"/>
                <w:szCs w:val="20"/>
              </w:rPr>
              <w:t>Para los efectos de esta Ley,</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son categorías de turismo</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alternativo: III. Turismo rural y</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comunitario; IV. Turismo</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patrimonial en pueblos</w:t>
            </w:r>
          </w:p>
          <w:p w14:paraId="06900261" w14:textId="77777777" w:rsidR="00D05AD4" w:rsidRPr="009329A4" w:rsidRDefault="00D86D91" w:rsidP="00A6544E">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originarios</w:t>
            </w:r>
            <w:proofErr w:type="gramEnd"/>
            <w:r w:rsidRPr="009329A4">
              <w:rPr>
                <w:rFonts w:ascii="Times New Roman" w:hAnsi="Times New Roman" w:cs="Times New Roman"/>
                <w:sz w:val="20"/>
                <w:szCs w:val="20"/>
              </w:rPr>
              <w:t>; V. Rutas</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patrimoniales; y VI. Las demás</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que establezca el reglamento de</w:t>
            </w:r>
            <w:r w:rsidR="00A6544E" w:rsidRPr="009329A4">
              <w:rPr>
                <w:rFonts w:ascii="Times New Roman" w:hAnsi="Times New Roman" w:cs="Times New Roman"/>
                <w:sz w:val="20"/>
                <w:szCs w:val="20"/>
              </w:rPr>
              <w:t xml:space="preserve"> </w:t>
            </w:r>
            <w:r w:rsidRPr="009329A4">
              <w:rPr>
                <w:rFonts w:ascii="Times New Roman" w:hAnsi="Times New Roman" w:cs="Times New Roman"/>
                <w:sz w:val="20"/>
                <w:szCs w:val="20"/>
              </w:rPr>
              <w:t xml:space="preserve">la </w:t>
            </w:r>
            <w:r w:rsidR="00A6544E" w:rsidRPr="009329A4">
              <w:rPr>
                <w:rFonts w:ascii="Times New Roman" w:hAnsi="Times New Roman" w:cs="Times New Roman"/>
                <w:sz w:val="20"/>
                <w:szCs w:val="20"/>
              </w:rPr>
              <w:t xml:space="preserve">materia. </w:t>
            </w:r>
          </w:p>
        </w:tc>
        <w:tc>
          <w:tcPr>
            <w:tcW w:w="3588" w:type="dxa"/>
            <w:vAlign w:val="center"/>
          </w:tcPr>
          <w:p w14:paraId="5DB7F165" w14:textId="5F426394"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El PFAPO</w:t>
            </w:r>
            <w:r w:rsidR="00170847">
              <w:rPr>
                <w:rFonts w:ascii="Times New Roman" w:hAnsi="Times New Roman" w:cs="Times New Roman"/>
                <w:sz w:val="20"/>
                <w:szCs w:val="20"/>
              </w:rPr>
              <w:t xml:space="preserve"> en 2015, 2016  y 2017</w:t>
            </w:r>
            <w:r w:rsidRPr="009329A4">
              <w:rPr>
                <w:rFonts w:ascii="Times New Roman" w:hAnsi="Times New Roman" w:cs="Times New Roman"/>
                <w:sz w:val="20"/>
                <w:szCs w:val="20"/>
              </w:rPr>
              <w:t xml:space="preserve"> fortalece y apoya proyectos</w:t>
            </w:r>
          </w:p>
          <w:p w14:paraId="74B48555"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comunitarios que visibilicen y difundan el</w:t>
            </w:r>
          </w:p>
          <w:p w14:paraId="4C6BFF52"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patrimonio cultural y natural de los</w:t>
            </w:r>
          </w:p>
          <w:p w14:paraId="662EC6ED"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pueblos originarios de la Ciudad de</w:t>
            </w:r>
          </w:p>
          <w:p w14:paraId="2B925FA5" w14:textId="77777777" w:rsidR="00D86D91"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México que permitan su preservación y</w:t>
            </w:r>
          </w:p>
          <w:p w14:paraId="296C05D9" w14:textId="77777777" w:rsidR="00D05AD4" w:rsidRPr="009329A4" w:rsidRDefault="00D86D91" w:rsidP="00980AD5">
            <w:pPr>
              <w:jc w:val="both"/>
              <w:rPr>
                <w:rFonts w:ascii="Times New Roman" w:hAnsi="Times New Roman" w:cs="Times New Roman"/>
                <w:sz w:val="20"/>
                <w:szCs w:val="20"/>
              </w:rPr>
            </w:pPr>
            <w:r w:rsidRPr="009329A4">
              <w:rPr>
                <w:rFonts w:ascii="Times New Roman" w:hAnsi="Times New Roman" w:cs="Times New Roman"/>
                <w:sz w:val="20"/>
                <w:szCs w:val="20"/>
              </w:rPr>
              <w:t>disfrute</w:t>
            </w:r>
          </w:p>
        </w:tc>
      </w:tr>
      <w:tr w:rsidR="00A6544E" w:rsidRPr="009329A4" w14:paraId="715B775B" w14:textId="77777777" w:rsidTr="00074373">
        <w:tc>
          <w:tcPr>
            <w:tcW w:w="1980" w:type="dxa"/>
            <w:vMerge w:val="restart"/>
            <w:vAlign w:val="center"/>
          </w:tcPr>
          <w:p w14:paraId="35929C9E" w14:textId="77777777" w:rsidR="00A6544E" w:rsidRPr="00074373" w:rsidRDefault="00A6544E" w:rsidP="00980AD5">
            <w:pPr>
              <w:rPr>
                <w:rFonts w:ascii="Times New Roman" w:hAnsi="Times New Roman" w:cs="Times New Roman"/>
                <w:sz w:val="20"/>
                <w:szCs w:val="20"/>
              </w:rPr>
            </w:pPr>
            <w:r w:rsidRPr="00074373">
              <w:rPr>
                <w:rFonts w:ascii="Times New Roman" w:hAnsi="Times New Roman" w:cs="Times New Roman"/>
                <w:sz w:val="20"/>
                <w:szCs w:val="20"/>
              </w:rPr>
              <w:t>Ley de</w:t>
            </w:r>
          </w:p>
          <w:p w14:paraId="548F1FAE" w14:textId="77777777" w:rsidR="00A6544E" w:rsidRPr="00074373" w:rsidRDefault="00A6544E" w:rsidP="00980AD5">
            <w:pPr>
              <w:rPr>
                <w:rFonts w:ascii="Times New Roman" w:hAnsi="Times New Roman" w:cs="Times New Roman"/>
                <w:sz w:val="20"/>
                <w:szCs w:val="20"/>
              </w:rPr>
            </w:pPr>
            <w:r w:rsidRPr="00074373">
              <w:rPr>
                <w:rFonts w:ascii="Times New Roman" w:hAnsi="Times New Roman" w:cs="Times New Roman"/>
                <w:sz w:val="20"/>
                <w:szCs w:val="20"/>
              </w:rPr>
              <w:t>Presupuesto y</w:t>
            </w:r>
          </w:p>
          <w:p w14:paraId="11BF3E97" w14:textId="77777777" w:rsidR="00A6544E" w:rsidRPr="00074373" w:rsidRDefault="00A6544E" w:rsidP="00980AD5">
            <w:pPr>
              <w:rPr>
                <w:rFonts w:ascii="Times New Roman" w:hAnsi="Times New Roman" w:cs="Times New Roman"/>
                <w:sz w:val="20"/>
                <w:szCs w:val="20"/>
              </w:rPr>
            </w:pPr>
            <w:r w:rsidRPr="00074373">
              <w:rPr>
                <w:rFonts w:ascii="Times New Roman" w:hAnsi="Times New Roman" w:cs="Times New Roman"/>
                <w:sz w:val="20"/>
                <w:szCs w:val="20"/>
              </w:rPr>
              <w:t>Gasto Eficiente.</w:t>
            </w:r>
          </w:p>
          <w:p w14:paraId="70D0DB4D" w14:textId="77777777" w:rsidR="00A6544E" w:rsidRPr="00074373" w:rsidRDefault="00A6544E" w:rsidP="00980AD5">
            <w:pPr>
              <w:rPr>
                <w:rFonts w:ascii="Times New Roman" w:hAnsi="Times New Roman" w:cs="Times New Roman"/>
                <w:sz w:val="20"/>
                <w:szCs w:val="20"/>
              </w:rPr>
            </w:pPr>
            <w:r w:rsidRPr="00074373">
              <w:rPr>
                <w:rFonts w:ascii="Times New Roman" w:hAnsi="Times New Roman" w:cs="Times New Roman"/>
                <w:sz w:val="20"/>
                <w:szCs w:val="20"/>
              </w:rPr>
              <w:t>Ley de</w:t>
            </w:r>
          </w:p>
          <w:p w14:paraId="177A1EDF" w14:textId="77777777" w:rsidR="00A6544E" w:rsidRPr="00074373" w:rsidRDefault="00A6544E" w:rsidP="00980AD5">
            <w:pPr>
              <w:rPr>
                <w:rFonts w:ascii="Times New Roman" w:hAnsi="Times New Roman" w:cs="Times New Roman"/>
                <w:sz w:val="20"/>
                <w:szCs w:val="20"/>
              </w:rPr>
            </w:pPr>
            <w:r w:rsidRPr="00074373">
              <w:rPr>
                <w:rFonts w:ascii="Times New Roman" w:hAnsi="Times New Roman" w:cs="Times New Roman"/>
                <w:sz w:val="20"/>
                <w:szCs w:val="20"/>
              </w:rPr>
              <w:t>Presupuesto y</w:t>
            </w:r>
          </w:p>
          <w:p w14:paraId="42FF1B44" w14:textId="77777777" w:rsidR="00A6544E" w:rsidRPr="00074373" w:rsidRDefault="00A6544E" w:rsidP="00980AD5">
            <w:pPr>
              <w:rPr>
                <w:rFonts w:ascii="Times New Roman" w:hAnsi="Times New Roman" w:cs="Times New Roman"/>
                <w:sz w:val="20"/>
                <w:szCs w:val="20"/>
              </w:rPr>
            </w:pPr>
            <w:r w:rsidRPr="00074373">
              <w:rPr>
                <w:rFonts w:ascii="Times New Roman" w:hAnsi="Times New Roman" w:cs="Times New Roman"/>
                <w:sz w:val="20"/>
                <w:szCs w:val="20"/>
              </w:rPr>
              <w:t>Gasto Eficiente.</w:t>
            </w:r>
          </w:p>
        </w:tc>
        <w:tc>
          <w:tcPr>
            <w:tcW w:w="4394" w:type="dxa"/>
          </w:tcPr>
          <w:p w14:paraId="4FC5D9C4"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Art. 97</w:t>
            </w:r>
          </w:p>
          <w:p w14:paraId="74401AC7"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 Los subsidios, donativos, apoyos y ayudas deberán sujetarse a criterios de</w:t>
            </w:r>
          </w:p>
          <w:p w14:paraId="5A5037AE" w14:textId="77777777" w:rsidR="00A6544E" w:rsidRPr="009329A4" w:rsidRDefault="00A6544E" w:rsidP="00A6544E">
            <w:pPr>
              <w:jc w:val="both"/>
              <w:rPr>
                <w:rFonts w:ascii="Times New Roman" w:hAnsi="Times New Roman" w:cs="Times New Roman"/>
                <w:b/>
                <w:sz w:val="20"/>
                <w:szCs w:val="20"/>
              </w:rPr>
            </w:pPr>
            <w:r w:rsidRPr="009329A4">
              <w:rPr>
                <w:rFonts w:ascii="Times New Roman" w:hAnsi="Times New Roman" w:cs="Times New Roman"/>
                <w:sz w:val="20"/>
                <w:szCs w:val="20"/>
              </w:rPr>
              <w:t>solidaridad social, equidad de género, transparencia, accesibilidad, objetividad, corresponsabilidad y temporalidad</w:t>
            </w:r>
          </w:p>
        </w:tc>
        <w:tc>
          <w:tcPr>
            <w:tcW w:w="3588" w:type="dxa"/>
          </w:tcPr>
          <w:p w14:paraId="527503EC" w14:textId="7F5C040D"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Este programa</w:t>
            </w:r>
            <w:r w:rsidR="00170847">
              <w:rPr>
                <w:rFonts w:ascii="Times New Roman" w:hAnsi="Times New Roman" w:cs="Times New Roman"/>
                <w:sz w:val="20"/>
                <w:szCs w:val="20"/>
              </w:rPr>
              <w:t xml:space="preserve"> en  2015, 2016 y 2017</w:t>
            </w:r>
            <w:r w:rsidRPr="009329A4">
              <w:rPr>
                <w:rFonts w:ascii="Times New Roman" w:hAnsi="Times New Roman" w:cs="Times New Roman"/>
                <w:sz w:val="20"/>
                <w:szCs w:val="20"/>
              </w:rPr>
              <w:t xml:space="preserve"> cumple con el artículo 97 de la Ley de Presupuesto y Gasto</w:t>
            </w:r>
          </w:p>
          <w:p w14:paraId="6E245C48"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Eficiente, en el punto específico de</w:t>
            </w:r>
          </w:p>
          <w:p w14:paraId="03F53769" w14:textId="77777777" w:rsidR="00A6544E" w:rsidRPr="009329A4" w:rsidRDefault="00A6544E" w:rsidP="00A6544E">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brindar</w:t>
            </w:r>
            <w:proofErr w:type="gramEnd"/>
            <w:r w:rsidRPr="009329A4">
              <w:rPr>
                <w:rFonts w:ascii="Times New Roman" w:hAnsi="Times New Roman" w:cs="Times New Roman"/>
                <w:sz w:val="20"/>
                <w:szCs w:val="20"/>
              </w:rPr>
              <w:t xml:space="preserve"> apoyos y ayudas sujetas a criterios de solidaridad social, equidad de género y transparencia.</w:t>
            </w:r>
          </w:p>
        </w:tc>
      </w:tr>
      <w:tr w:rsidR="00A6544E" w:rsidRPr="009329A4" w14:paraId="381A5478" w14:textId="77777777" w:rsidTr="00074373">
        <w:tc>
          <w:tcPr>
            <w:tcW w:w="1980" w:type="dxa"/>
            <w:vMerge/>
          </w:tcPr>
          <w:p w14:paraId="5CFED172" w14:textId="77777777" w:rsidR="00A6544E" w:rsidRPr="00074373" w:rsidRDefault="00A6544E" w:rsidP="00D05AD4">
            <w:pPr>
              <w:jc w:val="both"/>
              <w:rPr>
                <w:rFonts w:ascii="Times New Roman" w:hAnsi="Times New Roman" w:cs="Times New Roman"/>
                <w:sz w:val="20"/>
                <w:szCs w:val="20"/>
              </w:rPr>
            </w:pPr>
          </w:p>
        </w:tc>
        <w:tc>
          <w:tcPr>
            <w:tcW w:w="4394" w:type="dxa"/>
          </w:tcPr>
          <w:p w14:paraId="36B5F821"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Art. 102 (…) las Dependencias, Órganos Desconcentrados, Delegaciones y Entidades deberán someter a la aprobación del Consejo de Evaluación la creación y operación de programas de desarrollo social que otorguen subsidios, apoyos y ayudas a la población del Distrito Federal.</w:t>
            </w:r>
          </w:p>
          <w:p w14:paraId="7DFCCB2C"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De igual forma, deberán someter a su aprobación cualquier modificación en el alcance o modalidades de sus programas, cambios en la población objetivo, o cualquier otra acción que implique variaciones en los criterios de</w:t>
            </w:r>
          </w:p>
          <w:p w14:paraId="660B583C" w14:textId="77777777" w:rsidR="00A6544E" w:rsidRPr="009329A4" w:rsidRDefault="00A6544E" w:rsidP="00A6544E">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lastRenderedPageBreak/>
              <w:t>selección</w:t>
            </w:r>
            <w:proofErr w:type="gramEnd"/>
            <w:r w:rsidRPr="009329A4">
              <w:rPr>
                <w:rFonts w:ascii="Times New Roman" w:hAnsi="Times New Roman" w:cs="Times New Roman"/>
                <w:sz w:val="20"/>
                <w:szCs w:val="20"/>
              </w:rPr>
              <w:t xml:space="preserve"> de beneficiarios, montos o porcentajes de subsidios, apoyos y ayudas.</w:t>
            </w:r>
          </w:p>
          <w:p w14:paraId="5C44DC5F"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 xml:space="preserve"> </w:t>
            </w:r>
          </w:p>
          <w:p w14:paraId="58C71BE6"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 Las Dependencias, Órganos Desconcentrados, Delegaciones y Entidades deberán elaborar las reglas de operación de sus programas de</w:t>
            </w:r>
          </w:p>
          <w:p w14:paraId="69863C44"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conformidad con los lineamientos que emita el Consejo de Evaluación, mismos que deberán apegarse a lo</w:t>
            </w:r>
          </w:p>
          <w:p w14:paraId="5DC2E441" w14:textId="77777777" w:rsidR="00A6544E" w:rsidRPr="009329A4" w:rsidRDefault="00A6544E" w:rsidP="00A6544E">
            <w:pPr>
              <w:jc w:val="both"/>
              <w:rPr>
                <w:rFonts w:ascii="Times New Roman" w:hAnsi="Times New Roman" w:cs="Times New Roman"/>
                <w:b/>
                <w:sz w:val="20"/>
                <w:szCs w:val="20"/>
              </w:rPr>
            </w:pPr>
            <w:proofErr w:type="gramStart"/>
            <w:r w:rsidRPr="009329A4">
              <w:rPr>
                <w:rFonts w:ascii="Times New Roman" w:hAnsi="Times New Roman" w:cs="Times New Roman"/>
                <w:sz w:val="20"/>
                <w:szCs w:val="20"/>
              </w:rPr>
              <w:t>dispuesto</w:t>
            </w:r>
            <w:proofErr w:type="gramEnd"/>
            <w:r w:rsidRPr="009329A4">
              <w:rPr>
                <w:rFonts w:ascii="Times New Roman" w:hAnsi="Times New Roman" w:cs="Times New Roman"/>
                <w:sz w:val="20"/>
                <w:szCs w:val="20"/>
              </w:rPr>
              <w:t xml:space="preserve"> en la Ley de Desarrollo Social para el Distrito Federal y publicarse en el órgano de difusión local.</w:t>
            </w:r>
          </w:p>
        </w:tc>
        <w:tc>
          <w:tcPr>
            <w:tcW w:w="3588" w:type="dxa"/>
            <w:vAlign w:val="center"/>
          </w:tcPr>
          <w:p w14:paraId="16B6596D" w14:textId="157AB76F"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El programa social </w:t>
            </w:r>
            <w:r w:rsidR="00170847">
              <w:rPr>
                <w:rFonts w:ascii="Times New Roman" w:hAnsi="Times New Roman" w:cs="Times New Roman"/>
                <w:sz w:val="20"/>
                <w:szCs w:val="20"/>
              </w:rPr>
              <w:t xml:space="preserve">en  2015, 2016 y 2017 </w:t>
            </w:r>
            <w:r w:rsidRPr="009329A4">
              <w:rPr>
                <w:rFonts w:ascii="Times New Roman" w:hAnsi="Times New Roman" w:cs="Times New Roman"/>
                <w:sz w:val="20"/>
                <w:szCs w:val="20"/>
              </w:rPr>
              <w:t>se apega a los</w:t>
            </w:r>
            <w:r w:rsidR="00170847">
              <w:rPr>
                <w:rFonts w:ascii="Times New Roman" w:hAnsi="Times New Roman" w:cs="Times New Roman"/>
                <w:sz w:val="20"/>
                <w:szCs w:val="20"/>
              </w:rPr>
              <w:t xml:space="preserve"> </w:t>
            </w:r>
            <w:r w:rsidRPr="009329A4">
              <w:rPr>
                <w:rFonts w:ascii="Times New Roman" w:hAnsi="Times New Roman" w:cs="Times New Roman"/>
                <w:sz w:val="20"/>
                <w:szCs w:val="20"/>
              </w:rPr>
              <w:t>procedimientos establecidos en este</w:t>
            </w:r>
            <w:r w:rsidR="00170847">
              <w:rPr>
                <w:rFonts w:ascii="Times New Roman" w:hAnsi="Times New Roman" w:cs="Times New Roman"/>
                <w:sz w:val="20"/>
                <w:szCs w:val="20"/>
              </w:rPr>
              <w:t xml:space="preserve"> </w:t>
            </w:r>
            <w:r w:rsidRPr="009329A4">
              <w:rPr>
                <w:rFonts w:ascii="Times New Roman" w:hAnsi="Times New Roman" w:cs="Times New Roman"/>
                <w:sz w:val="20"/>
                <w:szCs w:val="20"/>
              </w:rPr>
              <w:t>artículo, fue publicado en la Gaceta Oficial de la Ciudad de México No. 1279</w:t>
            </w:r>
          </w:p>
          <w:p w14:paraId="6C9157B4" w14:textId="77777777" w:rsidR="00A6544E" w:rsidRPr="009329A4" w:rsidRDefault="00A6544E" w:rsidP="00980AD5">
            <w:pPr>
              <w:jc w:val="both"/>
              <w:rPr>
                <w:rFonts w:ascii="Times New Roman" w:hAnsi="Times New Roman" w:cs="Times New Roman"/>
                <w:sz w:val="20"/>
                <w:szCs w:val="20"/>
              </w:rPr>
            </w:pPr>
          </w:p>
          <w:p w14:paraId="1EDE7B92"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Tomo I, el día 31 de enero de 2012.</w:t>
            </w:r>
          </w:p>
          <w:p w14:paraId="58374829"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Asimismo, las Reglas de Operación del</w:t>
            </w:r>
          </w:p>
          <w:p w14:paraId="5BD8289B"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Programa se elaboraron conforme a lo</w:t>
            </w:r>
          </w:p>
          <w:p w14:paraId="0E9AA8BD"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establecido en los Lineamentos para la</w:t>
            </w:r>
          </w:p>
          <w:p w14:paraId="5E4819C0"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Elaboración de Reglas de Operación</w:t>
            </w:r>
          </w:p>
          <w:p w14:paraId="0F10B258"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lastRenderedPageBreak/>
              <w:t>2015, emitidos por el Consejo de</w:t>
            </w:r>
          </w:p>
          <w:p w14:paraId="0E969A69"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Evaluación del Desarrollo Social de la</w:t>
            </w:r>
          </w:p>
          <w:p w14:paraId="42AE69B6" w14:textId="77777777" w:rsidR="00A6544E" w:rsidRPr="009329A4" w:rsidRDefault="00A6544E" w:rsidP="00980AD5">
            <w:pPr>
              <w:jc w:val="both"/>
              <w:rPr>
                <w:rFonts w:ascii="Times New Roman" w:hAnsi="Times New Roman" w:cs="Times New Roman"/>
                <w:sz w:val="20"/>
                <w:szCs w:val="20"/>
              </w:rPr>
            </w:pPr>
            <w:r w:rsidRPr="009329A4">
              <w:rPr>
                <w:rFonts w:ascii="Times New Roman" w:hAnsi="Times New Roman" w:cs="Times New Roman"/>
                <w:sz w:val="20"/>
                <w:szCs w:val="20"/>
              </w:rPr>
              <w:t>Ciudad de México.</w:t>
            </w:r>
          </w:p>
        </w:tc>
      </w:tr>
      <w:tr w:rsidR="00D05AD4" w:rsidRPr="009329A4" w14:paraId="67504828" w14:textId="77777777" w:rsidTr="00074373">
        <w:tc>
          <w:tcPr>
            <w:tcW w:w="1980" w:type="dxa"/>
            <w:vAlign w:val="center"/>
          </w:tcPr>
          <w:p w14:paraId="652741E7" w14:textId="77777777" w:rsidR="00A6544E"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lastRenderedPageBreak/>
              <w:t>Ley de</w:t>
            </w:r>
          </w:p>
          <w:p w14:paraId="2E18319B" w14:textId="77777777" w:rsidR="00A6544E"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t>Salvaguarda del</w:t>
            </w:r>
          </w:p>
          <w:p w14:paraId="7133D65B" w14:textId="77777777" w:rsidR="00A6544E"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t>Patrimonio</w:t>
            </w:r>
          </w:p>
          <w:p w14:paraId="6CB35319" w14:textId="77777777" w:rsidR="00A6544E"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t>Urbanístico</w:t>
            </w:r>
          </w:p>
          <w:p w14:paraId="3687D19B" w14:textId="77777777" w:rsidR="00A6544E"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t>Arquitectónico</w:t>
            </w:r>
          </w:p>
          <w:p w14:paraId="1380F3F7" w14:textId="77777777" w:rsidR="00A6544E"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t>del Distrito</w:t>
            </w:r>
          </w:p>
          <w:p w14:paraId="551BF73D" w14:textId="77777777" w:rsidR="00D05AD4" w:rsidRPr="00074373" w:rsidRDefault="00A6544E" w:rsidP="00B25057">
            <w:pPr>
              <w:jc w:val="both"/>
              <w:rPr>
                <w:rFonts w:ascii="Times New Roman" w:hAnsi="Times New Roman" w:cs="Times New Roman"/>
                <w:sz w:val="20"/>
                <w:szCs w:val="20"/>
              </w:rPr>
            </w:pPr>
            <w:r w:rsidRPr="00074373">
              <w:rPr>
                <w:rFonts w:ascii="Times New Roman" w:hAnsi="Times New Roman" w:cs="Times New Roman"/>
                <w:sz w:val="20"/>
                <w:szCs w:val="20"/>
              </w:rPr>
              <w:t>Federal.</w:t>
            </w:r>
          </w:p>
        </w:tc>
        <w:tc>
          <w:tcPr>
            <w:tcW w:w="4394" w:type="dxa"/>
          </w:tcPr>
          <w:p w14:paraId="2CE8B4F4"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Artículo 7.</w:t>
            </w:r>
          </w:p>
          <w:p w14:paraId="7672CDA7"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Una Zona de Patrimonio Urbanístico Arquitectónico del Distrito Federal es un área definida y delimitada, representativa de la cultura y evolución de un grupo humano, conformada por arquitectura y espacios abiertos en una unidad continua o dispersa, tanto en un</w:t>
            </w:r>
          </w:p>
          <w:p w14:paraId="2D4877C8" w14:textId="77777777" w:rsidR="00A6544E" w:rsidRPr="009329A4" w:rsidRDefault="00A6544E" w:rsidP="00A6544E">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medio</w:t>
            </w:r>
            <w:proofErr w:type="gramEnd"/>
            <w:r w:rsidRPr="009329A4">
              <w:rPr>
                <w:rFonts w:ascii="Times New Roman" w:hAnsi="Times New Roman" w:cs="Times New Roman"/>
                <w:sz w:val="20"/>
                <w:szCs w:val="20"/>
              </w:rPr>
              <w:t xml:space="preserve"> urbano como rural, cuya cohesión y valores son reconocidos desde el punto de vista histórico, estético, tecnológico, científico y sociocultural, que la hacen meritoria de ser </w:t>
            </w:r>
            <w:proofErr w:type="spellStart"/>
            <w:r w:rsidRPr="009329A4">
              <w:rPr>
                <w:rFonts w:ascii="Times New Roman" w:hAnsi="Times New Roman" w:cs="Times New Roman"/>
                <w:sz w:val="20"/>
                <w:szCs w:val="20"/>
              </w:rPr>
              <w:t>legada</w:t>
            </w:r>
            <w:proofErr w:type="spellEnd"/>
            <w:r w:rsidRPr="009329A4">
              <w:rPr>
                <w:rFonts w:ascii="Times New Roman" w:hAnsi="Times New Roman" w:cs="Times New Roman"/>
                <w:sz w:val="20"/>
                <w:szCs w:val="20"/>
              </w:rPr>
              <w:t xml:space="preserve"> a las generaciones futuras.</w:t>
            </w:r>
          </w:p>
          <w:p w14:paraId="5027EDBA" w14:textId="77777777" w:rsidR="00A6544E" w:rsidRPr="009329A4" w:rsidRDefault="00A6544E" w:rsidP="00A6544E">
            <w:pPr>
              <w:jc w:val="both"/>
              <w:rPr>
                <w:rFonts w:ascii="Times New Roman" w:hAnsi="Times New Roman" w:cs="Times New Roman"/>
                <w:sz w:val="20"/>
                <w:szCs w:val="20"/>
              </w:rPr>
            </w:pPr>
          </w:p>
          <w:p w14:paraId="26D7C9A5"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Artículo 21.</w:t>
            </w:r>
          </w:p>
          <w:p w14:paraId="3F5F86F3" w14:textId="77777777" w:rsidR="00D05AD4"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Son deberes y atribuciones fundamentales del Gobierno del Distrito Federal, garantizar la conservación del Patrimonio Urbanístico Arquitectónico del Distrito Federal, así como promover el enriquecimiento del mismo, fomentando y tutelando el acceso de todos los ciudadanos a los bienes comprendidos en él.</w:t>
            </w:r>
          </w:p>
        </w:tc>
        <w:tc>
          <w:tcPr>
            <w:tcW w:w="3588" w:type="dxa"/>
            <w:vAlign w:val="center"/>
          </w:tcPr>
          <w:p w14:paraId="7E4CE73F" w14:textId="561A47B8" w:rsidR="00D05AD4" w:rsidRPr="009329A4" w:rsidRDefault="00A6544E" w:rsidP="00170847">
            <w:pPr>
              <w:jc w:val="both"/>
              <w:rPr>
                <w:rFonts w:ascii="Times New Roman" w:hAnsi="Times New Roman" w:cs="Times New Roman"/>
                <w:sz w:val="20"/>
                <w:szCs w:val="20"/>
              </w:rPr>
            </w:pPr>
            <w:r w:rsidRPr="009329A4">
              <w:rPr>
                <w:rFonts w:ascii="Times New Roman" w:hAnsi="Times New Roman" w:cs="Times New Roman"/>
                <w:sz w:val="20"/>
                <w:szCs w:val="20"/>
              </w:rPr>
              <w:t>El PFAPO</w:t>
            </w:r>
            <w:r w:rsidR="00170847">
              <w:rPr>
                <w:rFonts w:ascii="Times New Roman" w:hAnsi="Times New Roman" w:cs="Times New Roman"/>
                <w:sz w:val="20"/>
                <w:szCs w:val="20"/>
              </w:rPr>
              <w:t xml:space="preserve"> en 2015, 2016 y 2017</w:t>
            </w:r>
            <w:r w:rsidRPr="009329A4">
              <w:rPr>
                <w:rFonts w:ascii="Times New Roman" w:hAnsi="Times New Roman" w:cs="Times New Roman"/>
                <w:sz w:val="20"/>
                <w:szCs w:val="20"/>
              </w:rPr>
              <w:t xml:space="preserve"> contribuye, desde su ámbito</w:t>
            </w:r>
            <w:r w:rsidR="00170847">
              <w:rPr>
                <w:rFonts w:ascii="Times New Roman" w:hAnsi="Times New Roman" w:cs="Times New Roman"/>
                <w:sz w:val="20"/>
                <w:szCs w:val="20"/>
              </w:rPr>
              <w:t xml:space="preserve"> </w:t>
            </w:r>
            <w:r w:rsidRPr="009329A4">
              <w:rPr>
                <w:rFonts w:ascii="Times New Roman" w:hAnsi="Times New Roman" w:cs="Times New Roman"/>
                <w:sz w:val="20"/>
                <w:szCs w:val="20"/>
              </w:rPr>
              <w:t>de acción, a garantizar la conservación</w:t>
            </w:r>
            <w:r w:rsidR="00170847">
              <w:rPr>
                <w:rFonts w:ascii="Times New Roman" w:hAnsi="Times New Roman" w:cs="Times New Roman"/>
                <w:sz w:val="20"/>
                <w:szCs w:val="20"/>
              </w:rPr>
              <w:t xml:space="preserve"> </w:t>
            </w:r>
            <w:r w:rsidRPr="009329A4">
              <w:rPr>
                <w:rFonts w:ascii="Times New Roman" w:hAnsi="Times New Roman" w:cs="Times New Roman"/>
                <w:sz w:val="20"/>
                <w:szCs w:val="20"/>
              </w:rPr>
              <w:t>del patrimonio urbanístico arquitectónico de la Ciudad, en particular, en la que se ubican los pueblos y barrios originarios</w:t>
            </w:r>
            <w:r w:rsidR="00170847">
              <w:rPr>
                <w:rFonts w:ascii="Times New Roman" w:hAnsi="Times New Roman" w:cs="Times New Roman"/>
                <w:sz w:val="20"/>
                <w:szCs w:val="20"/>
              </w:rPr>
              <w:t>.</w:t>
            </w:r>
          </w:p>
        </w:tc>
      </w:tr>
      <w:tr w:rsidR="00A6544E" w:rsidRPr="009329A4" w14:paraId="0B2C3631" w14:textId="77777777" w:rsidTr="00074373">
        <w:tc>
          <w:tcPr>
            <w:tcW w:w="1980" w:type="dxa"/>
            <w:vAlign w:val="center"/>
          </w:tcPr>
          <w:p w14:paraId="0DED1282" w14:textId="77777777" w:rsidR="00A6544E" w:rsidRPr="00074373" w:rsidRDefault="00A6544E" w:rsidP="00DB21E2">
            <w:pPr>
              <w:rPr>
                <w:rFonts w:ascii="Times New Roman" w:hAnsi="Times New Roman" w:cs="Times New Roman"/>
                <w:sz w:val="20"/>
                <w:szCs w:val="20"/>
              </w:rPr>
            </w:pPr>
            <w:r w:rsidRPr="00074373">
              <w:rPr>
                <w:rFonts w:ascii="Times New Roman" w:hAnsi="Times New Roman" w:cs="Times New Roman"/>
                <w:sz w:val="20"/>
                <w:szCs w:val="20"/>
              </w:rPr>
              <w:t>Ley de Fomento Cultural del Distrito Federal</w:t>
            </w:r>
          </w:p>
        </w:tc>
        <w:tc>
          <w:tcPr>
            <w:tcW w:w="4394" w:type="dxa"/>
          </w:tcPr>
          <w:p w14:paraId="5AEBAEE3"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ARTÍCULO 6</w:t>
            </w:r>
          </w:p>
          <w:p w14:paraId="1EA11402" w14:textId="77777777" w:rsidR="00A6544E" w:rsidRPr="009329A4" w:rsidRDefault="00FF1F84" w:rsidP="00A6544E">
            <w:pPr>
              <w:jc w:val="both"/>
              <w:rPr>
                <w:rFonts w:ascii="Times New Roman" w:hAnsi="Times New Roman" w:cs="Times New Roman"/>
                <w:sz w:val="20"/>
                <w:szCs w:val="20"/>
              </w:rPr>
            </w:pPr>
            <w:r w:rsidRPr="009329A4">
              <w:rPr>
                <w:rFonts w:ascii="Times New Roman" w:hAnsi="Times New Roman" w:cs="Times New Roman"/>
                <w:sz w:val="20"/>
                <w:szCs w:val="20"/>
              </w:rPr>
              <w:t xml:space="preserve">La presente ley reconoce a la </w:t>
            </w:r>
            <w:r w:rsidR="00A6544E" w:rsidRPr="009329A4">
              <w:rPr>
                <w:rFonts w:ascii="Times New Roman" w:hAnsi="Times New Roman" w:cs="Times New Roman"/>
                <w:sz w:val="20"/>
                <w:szCs w:val="20"/>
              </w:rPr>
              <w:t>cultura popular y busca la</w:t>
            </w:r>
            <w:r w:rsidRPr="009329A4">
              <w:rPr>
                <w:rFonts w:ascii="Times New Roman" w:hAnsi="Times New Roman" w:cs="Times New Roman"/>
                <w:sz w:val="20"/>
                <w:szCs w:val="20"/>
              </w:rPr>
              <w:t xml:space="preserve"> </w:t>
            </w:r>
            <w:r w:rsidR="00A6544E" w:rsidRPr="009329A4">
              <w:rPr>
                <w:rFonts w:ascii="Times New Roman" w:hAnsi="Times New Roman" w:cs="Times New Roman"/>
                <w:sz w:val="20"/>
                <w:szCs w:val="20"/>
              </w:rPr>
              <w:t>participación y articulación de</w:t>
            </w:r>
            <w:r w:rsidRPr="009329A4">
              <w:rPr>
                <w:rFonts w:ascii="Times New Roman" w:hAnsi="Times New Roman" w:cs="Times New Roman"/>
                <w:sz w:val="20"/>
                <w:szCs w:val="20"/>
              </w:rPr>
              <w:t xml:space="preserve"> </w:t>
            </w:r>
            <w:r w:rsidR="00A6544E" w:rsidRPr="009329A4">
              <w:rPr>
                <w:rFonts w:ascii="Times New Roman" w:hAnsi="Times New Roman" w:cs="Times New Roman"/>
                <w:sz w:val="20"/>
                <w:szCs w:val="20"/>
              </w:rPr>
              <w:t>los grupos étnicos, las</w:t>
            </w:r>
          </w:p>
          <w:p w14:paraId="24894687"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comunidades indígenas,</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campesinas, rurales y urbanas a</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la vida cultural, artística y</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económica de la Ciudad de</w:t>
            </w:r>
          </w:p>
          <w:p w14:paraId="41636C8E" w14:textId="77777777" w:rsidR="00FF1F84"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México, con pleno respeto de</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sus tradiciones lingüísticas, de</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identidad y patrimonio cultural.</w:t>
            </w:r>
          </w:p>
          <w:p w14:paraId="1E485051" w14:textId="77777777" w:rsidR="00A6544E" w:rsidRPr="009329A4" w:rsidRDefault="00FF1F84" w:rsidP="00A6544E">
            <w:pPr>
              <w:jc w:val="both"/>
              <w:rPr>
                <w:rFonts w:ascii="Times New Roman" w:hAnsi="Times New Roman" w:cs="Times New Roman"/>
                <w:sz w:val="20"/>
                <w:szCs w:val="20"/>
              </w:rPr>
            </w:pPr>
            <w:r w:rsidRPr="009329A4">
              <w:rPr>
                <w:rFonts w:ascii="Times New Roman" w:hAnsi="Times New Roman" w:cs="Times New Roman"/>
                <w:sz w:val="20"/>
                <w:szCs w:val="20"/>
              </w:rPr>
              <w:t xml:space="preserve">Asimismo, reconoce la </w:t>
            </w:r>
            <w:r w:rsidR="00A6544E" w:rsidRPr="009329A4">
              <w:rPr>
                <w:rFonts w:ascii="Times New Roman" w:hAnsi="Times New Roman" w:cs="Times New Roman"/>
                <w:sz w:val="20"/>
                <w:szCs w:val="20"/>
              </w:rPr>
              <w:t>necesidad de revertir los</w:t>
            </w:r>
            <w:r w:rsidRPr="009329A4">
              <w:rPr>
                <w:rFonts w:ascii="Times New Roman" w:hAnsi="Times New Roman" w:cs="Times New Roman"/>
                <w:sz w:val="20"/>
                <w:szCs w:val="20"/>
              </w:rPr>
              <w:t xml:space="preserve"> </w:t>
            </w:r>
            <w:r w:rsidR="00A6544E" w:rsidRPr="009329A4">
              <w:rPr>
                <w:rFonts w:ascii="Times New Roman" w:hAnsi="Times New Roman" w:cs="Times New Roman"/>
                <w:sz w:val="20"/>
                <w:szCs w:val="20"/>
              </w:rPr>
              <w:t>procesos de exclusión,</w:t>
            </w:r>
          </w:p>
          <w:p w14:paraId="573DE6E7" w14:textId="77777777" w:rsidR="00A6544E" w:rsidRPr="009329A4" w:rsidRDefault="00A6544E" w:rsidP="00A6544E">
            <w:pPr>
              <w:jc w:val="both"/>
              <w:rPr>
                <w:rFonts w:ascii="Times New Roman" w:hAnsi="Times New Roman" w:cs="Times New Roman"/>
                <w:sz w:val="20"/>
                <w:szCs w:val="20"/>
              </w:rPr>
            </w:pPr>
            <w:r w:rsidRPr="009329A4">
              <w:rPr>
                <w:rFonts w:ascii="Times New Roman" w:hAnsi="Times New Roman" w:cs="Times New Roman"/>
                <w:sz w:val="20"/>
                <w:szCs w:val="20"/>
              </w:rPr>
              <w:t>se</w:t>
            </w:r>
            <w:r w:rsidR="00FF1F84" w:rsidRPr="009329A4">
              <w:rPr>
                <w:rFonts w:ascii="Times New Roman" w:hAnsi="Times New Roman" w:cs="Times New Roman"/>
                <w:sz w:val="20"/>
                <w:szCs w:val="20"/>
              </w:rPr>
              <w:t xml:space="preserve">gregación, socio territorialidad </w:t>
            </w:r>
            <w:r w:rsidRPr="009329A4">
              <w:rPr>
                <w:rFonts w:ascii="Times New Roman" w:hAnsi="Times New Roman" w:cs="Times New Roman"/>
                <w:sz w:val="20"/>
                <w:szCs w:val="20"/>
              </w:rPr>
              <w:t>y desigualdad en sus diversas</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formas, derivados de la mala</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distribución de la riqueza entre</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los individuos y grupos sociales,</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para que puedan incorporarse</w:t>
            </w:r>
          </w:p>
          <w:p w14:paraId="7CCFFD96" w14:textId="77777777" w:rsidR="00A6544E" w:rsidRPr="009329A4" w:rsidRDefault="00A6544E" w:rsidP="00A6544E">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p</w:t>
            </w:r>
            <w:r w:rsidR="00FF1F84" w:rsidRPr="009329A4">
              <w:rPr>
                <w:rFonts w:ascii="Times New Roman" w:hAnsi="Times New Roman" w:cs="Times New Roman"/>
                <w:sz w:val="20"/>
                <w:szCs w:val="20"/>
              </w:rPr>
              <w:t>lenamente</w:t>
            </w:r>
            <w:proofErr w:type="gramEnd"/>
            <w:r w:rsidR="00FF1F84" w:rsidRPr="009329A4">
              <w:rPr>
                <w:rFonts w:ascii="Times New Roman" w:hAnsi="Times New Roman" w:cs="Times New Roman"/>
                <w:sz w:val="20"/>
                <w:szCs w:val="20"/>
              </w:rPr>
              <w:t xml:space="preserve"> a la vida cultural de </w:t>
            </w:r>
            <w:r w:rsidRPr="009329A4">
              <w:rPr>
                <w:rFonts w:ascii="Times New Roman" w:hAnsi="Times New Roman" w:cs="Times New Roman"/>
                <w:sz w:val="20"/>
                <w:szCs w:val="20"/>
              </w:rPr>
              <w:t>la Ciudad.</w:t>
            </w:r>
          </w:p>
        </w:tc>
        <w:tc>
          <w:tcPr>
            <w:tcW w:w="3588" w:type="dxa"/>
            <w:vAlign w:val="center"/>
          </w:tcPr>
          <w:p w14:paraId="5240633E" w14:textId="56C61B5B" w:rsidR="00A6544E" w:rsidRPr="009329A4" w:rsidRDefault="00A6544E" w:rsidP="00B25057">
            <w:pPr>
              <w:jc w:val="both"/>
              <w:rPr>
                <w:rFonts w:ascii="Times New Roman" w:hAnsi="Times New Roman" w:cs="Times New Roman"/>
                <w:sz w:val="20"/>
                <w:szCs w:val="20"/>
              </w:rPr>
            </w:pPr>
            <w:r w:rsidRPr="009329A4">
              <w:rPr>
                <w:rFonts w:ascii="Times New Roman" w:hAnsi="Times New Roman" w:cs="Times New Roman"/>
                <w:sz w:val="20"/>
                <w:szCs w:val="20"/>
              </w:rPr>
              <w:t>El progr</w:t>
            </w:r>
            <w:r w:rsidR="00FF1F84" w:rsidRPr="009329A4">
              <w:rPr>
                <w:rFonts w:ascii="Times New Roman" w:hAnsi="Times New Roman" w:cs="Times New Roman"/>
                <w:sz w:val="20"/>
                <w:szCs w:val="20"/>
              </w:rPr>
              <w:t>ama</w:t>
            </w:r>
            <w:r w:rsidR="00170847">
              <w:rPr>
                <w:rFonts w:ascii="Times New Roman" w:hAnsi="Times New Roman" w:cs="Times New Roman"/>
                <w:sz w:val="20"/>
                <w:szCs w:val="20"/>
              </w:rPr>
              <w:t xml:space="preserve"> en  2015, 2016 y 2017</w:t>
            </w:r>
            <w:r w:rsidR="00FF1F84" w:rsidRPr="009329A4">
              <w:rPr>
                <w:rFonts w:ascii="Times New Roman" w:hAnsi="Times New Roman" w:cs="Times New Roman"/>
                <w:sz w:val="20"/>
                <w:szCs w:val="20"/>
              </w:rPr>
              <w:t>, busca el reconocimiento de l</w:t>
            </w:r>
            <w:r w:rsidRPr="009329A4">
              <w:rPr>
                <w:rFonts w:ascii="Times New Roman" w:hAnsi="Times New Roman" w:cs="Times New Roman"/>
                <w:sz w:val="20"/>
                <w:szCs w:val="20"/>
              </w:rPr>
              <w:t>a cultura, tradición, conocimientos y</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prácticas de las comunidades indígenas y</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de distinto origen al nacional, lo cual,</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concuerda con la Ley de Fomento</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Cultural del Distrito Federal, misma que</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reconoce la cultura popular y busca el</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rescate de las costumbres, tradiciones,</w:t>
            </w:r>
            <w:r w:rsidR="00FF1F84" w:rsidRPr="009329A4">
              <w:rPr>
                <w:rFonts w:ascii="Times New Roman" w:hAnsi="Times New Roman" w:cs="Times New Roman"/>
                <w:sz w:val="20"/>
                <w:szCs w:val="20"/>
              </w:rPr>
              <w:t xml:space="preserve"> </w:t>
            </w:r>
            <w:r w:rsidRPr="009329A4">
              <w:rPr>
                <w:rFonts w:ascii="Times New Roman" w:hAnsi="Times New Roman" w:cs="Times New Roman"/>
                <w:sz w:val="20"/>
                <w:szCs w:val="20"/>
              </w:rPr>
              <w:t>memoria histórica de los pueblos y</w:t>
            </w:r>
            <w:r w:rsidR="00FF1F84" w:rsidRPr="009329A4">
              <w:rPr>
                <w:rFonts w:ascii="Times New Roman" w:hAnsi="Times New Roman" w:cs="Times New Roman"/>
                <w:sz w:val="20"/>
                <w:szCs w:val="20"/>
              </w:rPr>
              <w:t xml:space="preserve"> comunidades indígenas.</w:t>
            </w:r>
          </w:p>
        </w:tc>
      </w:tr>
    </w:tbl>
    <w:p w14:paraId="3A27A229" w14:textId="091463CE" w:rsidR="00D05AD4" w:rsidRDefault="00D05AD4" w:rsidP="00D05AD4">
      <w:pPr>
        <w:jc w:val="both"/>
        <w:rPr>
          <w:rFonts w:ascii="Times New Roman" w:hAnsi="Times New Roman" w:cs="Times New Roman"/>
          <w:b/>
          <w:sz w:val="20"/>
          <w:szCs w:val="20"/>
        </w:rPr>
      </w:pPr>
    </w:p>
    <w:p w14:paraId="6E457EF8" w14:textId="7B24E594" w:rsidR="00170847" w:rsidRDefault="00170847" w:rsidP="00D05AD4">
      <w:pPr>
        <w:jc w:val="both"/>
        <w:rPr>
          <w:rFonts w:ascii="Times New Roman" w:hAnsi="Times New Roman" w:cs="Times New Roman"/>
          <w:b/>
          <w:sz w:val="20"/>
          <w:szCs w:val="20"/>
        </w:rPr>
      </w:pPr>
    </w:p>
    <w:p w14:paraId="518857C6" w14:textId="77777777" w:rsidR="00170847" w:rsidRPr="009329A4" w:rsidRDefault="00170847" w:rsidP="00D05AD4">
      <w:pPr>
        <w:jc w:val="both"/>
        <w:rPr>
          <w:rFonts w:ascii="Times New Roman" w:hAnsi="Times New Roman" w:cs="Times New Roman"/>
          <w:b/>
          <w:sz w:val="20"/>
          <w:szCs w:val="20"/>
        </w:rPr>
      </w:pPr>
    </w:p>
    <w:p w14:paraId="38AFC1F0" w14:textId="336BE948" w:rsidR="0023603D" w:rsidRDefault="0023603D" w:rsidP="0023603D">
      <w:pPr>
        <w:pStyle w:val="Epgrafe"/>
        <w:keepNext/>
      </w:pPr>
      <w:bookmarkStart w:id="44" w:name="_Toc518028784"/>
      <w:r>
        <w:lastRenderedPageBreak/>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15</w:t>
      </w:r>
      <w:r w:rsidR="008C3AE7">
        <w:rPr>
          <w:noProof/>
        </w:rPr>
        <w:fldChar w:fldCharType="end"/>
      </w:r>
      <w:r>
        <w:t xml:space="preserve">. </w:t>
      </w:r>
      <w:r w:rsidR="004931D1">
        <w:t>A</w:t>
      </w:r>
      <w:r w:rsidR="004931D1" w:rsidRPr="007551C2">
        <w:t>nálisis de la contribución del programa social a garantizar los principios de la política social</w:t>
      </w:r>
      <w:bookmarkEnd w:id="44"/>
    </w:p>
    <w:tbl>
      <w:tblPr>
        <w:tblStyle w:val="Tablaconcuadrcula"/>
        <w:tblW w:w="0" w:type="auto"/>
        <w:tblLook w:val="04A0" w:firstRow="1" w:lastRow="0" w:firstColumn="1" w:lastColumn="0" w:noHBand="0" w:noVBand="1"/>
      </w:tblPr>
      <w:tblGrid>
        <w:gridCol w:w="1929"/>
        <w:gridCol w:w="3627"/>
        <w:gridCol w:w="4406"/>
      </w:tblGrid>
      <w:tr w:rsidR="005C3545" w:rsidRPr="009329A4" w14:paraId="0E81269D" w14:textId="77777777" w:rsidTr="005C3545">
        <w:tc>
          <w:tcPr>
            <w:tcW w:w="1929" w:type="dxa"/>
            <w:vAlign w:val="center"/>
          </w:tcPr>
          <w:p w14:paraId="003B05F8" w14:textId="7360A833" w:rsidR="005C3545" w:rsidRDefault="005C3545" w:rsidP="00B847AD">
            <w:pPr>
              <w:rPr>
                <w:rFonts w:ascii="Times New Roman" w:hAnsi="Times New Roman" w:cs="Times New Roman"/>
                <w:b/>
                <w:sz w:val="20"/>
                <w:szCs w:val="20"/>
              </w:rPr>
            </w:pPr>
            <w:r w:rsidRPr="009329A4">
              <w:rPr>
                <w:rFonts w:ascii="Times New Roman" w:hAnsi="Times New Roman" w:cs="Times New Roman"/>
                <w:b/>
                <w:sz w:val="20"/>
                <w:szCs w:val="20"/>
              </w:rPr>
              <w:t xml:space="preserve">Principio de la </w:t>
            </w:r>
          </w:p>
          <w:p w14:paraId="09C99503" w14:textId="25567108" w:rsidR="005C3545" w:rsidRPr="009329A4" w:rsidRDefault="005C3545" w:rsidP="00B25057">
            <w:pPr>
              <w:jc w:val="center"/>
              <w:rPr>
                <w:rFonts w:ascii="Times New Roman" w:hAnsi="Times New Roman" w:cs="Times New Roman"/>
                <w:b/>
                <w:sz w:val="20"/>
                <w:szCs w:val="20"/>
              </w:rPr>
            </w:pPr>
            <w:r w:rsidRPr="009329A4">
              <w:rPr>
                <w:rFonts w:ascii="Times New Roman" w:hAnsi="Times New Roman" w:cs="Times New Roman"/>
                <w:b/>
                <w:sz w:val="20"/>
                <w:szCs w:val="20"/>
              </w:rPr>
              <w:t>LDS</w:t>
            </w:r>
          </w:p>
        </w:tc>
        <w:tc>
          <w:tcPr>
            <w:tcW w:w="3627" w:type="dxa"/>
          </w:tcPr>
          <w:p w14:paraId="5875EA75" w14:textId="48B1024F" w:rsidR="005C3545" w:rsidRPr="009329A4" w:rsidRDefault="005C3545" w:rsidP="00B25057">
            <w:pPr>
              <w:jc w:val="center"/>
              <w:rPr>
                <w:rFonts w:ascii="Times New Roman" w:hAnsi="Times New Roman" w:cs="Times New Roman"/>
                <w:b/>
                <w:sz w:val="20"/>
                <w:szCs w:val="20"/>
              </w:rPr>
            </w:pPr>
            <w:r>
              <w:rPr>
                <w:rFonts w:ascii="Times New Roman" w:hAnsi="Times New Roman" w:cs="Times New Roman"/>
                <w:b/>
                <w:sz w:val="20"/>
                <w:szCs w:val="20"/>
              </w:rPr>
              <w:t>Normativa</w:t>
            </w:r>
          </w:p>
        </w:tc>
        <w:tc>
          <w:tcPr>
            <w:tcW w:w="4406" w:type="dxa"/>
            <w:vAlign w:val="center"/>
          </w:tcPr>
          <w:p w14:paraId="15663EBA" w14:textId="492C4D43" w:rsidR="005C3545" w:rsidRPr="009329A4" w:rsidRDefault="005C3545" w:rsidP="00B25057">
            <w:pPr>
              <w:jc w:val="center"/>
              <w:rPr>
                <w:rFonts w:ascii="Times New Roman" w:hAnsi="Times New Roman" w:cs="Times New Roman"/>
                <w:b/>
                <w:sz w:val="20"/>
                <w:szCs w:val="20"/>
              </w:rPr>
            </w:pPr>
            <w:r w:rsidRPr="009329A4">
              <w:rPr>
                <w:rFonts w:ascii="Times New Roman" w:hAnsi="Times New Roman" w:cs="Times New Roman"/>
                <w:b/>
                <w:sz w:val="20"/>
                <w:szCs w:val="20"/>
              </w:rPr>
              <w:t>Apego del diseño del Programa</w:t>
            </w:r>
          </w:p>
        </w:tc>
      </w:tr>
      <w:tr w:rsidR="005C3545" w:rsidRPr="009329A4" w14:paraId="041CCD8A" w14:textId="77777777" w:rsidTr="005C3545">
        <w:tc>
          <w:tcPr>
            <w:tcW w:w="1929" w:type="dxa"/>
            <w:vAlign w:val="center"/>
          </w:tcPr>
          <w:p w14:paraId="0BB2FBA0" w14:textId="77777777" w:rsidR="005C3545" w:rsidRPr="005C3545" w:rsidRDefault="005C3545" w:rsidP="00B25057">
            <w:pPr>
              <w:jc w:val="center"/>
              <w:rPr>
                <w:rFonts w:ascii="Times New Roman" w:hAnsi="Times New Roman" w:cs="Times New Roman"/>
                <w:sz w:val="20"/>
                <w:szCs w:val="20"/>
              </w:rPr>
            </w:pPr>
            <w:r w:rsidRPr="005C3545">
              <w:rPr>
                <w:rFonts w:ascii="Times New Roman" w:hAnsi="Times New Roman" w:cs="Times New Roman"/>
                <w:sz w:val="20"/>
                <w:szCs w:val="20"/>
              </w:rPr>
              <w:t>Igualdad</w:t>
            </w:r>
          </w:p>
        </w:tc>
        <w:tc>
          <w:tcPr>
            <w:tcW w:w="3627" w:type="dxa"/>
          </w:tcPr>
          <w:p w14:paraId="461D7F46" w14:textId="77777777" w:rsidR="005C3545" w:rsidRPr="00167F25" w:rsidRDefault="005C3545" w:rsidP="005C3545">
            <w:pPr>
              <w:pStyle w:val="Default"/>
              <w:jc w:val="both"/>
              <w:rPr>
                <w:sz w:val="20"/>
                <w:szCs w:val="20"/>
              </w:rPr>
            </w:pPr>
            <w:r w:rsidRPr="00167F25">
              <w:rPr>
                <w:sz w:val="20"/>
                <w:szCs w:val="20"/>
              </w:rPr>
              <w:t>Constituye el objetivo principal del desarrollo social y se expresa en la mejora continua de la distribución de la riqueza, el ingreso y la propiedad, en el acceso al conjunto de los bienes públicos y al abatimiento de las grandes</w:t>
            </w:r>
            <w:r>
              <w:rPr>
                <w:sz w:val="20"/>
                <w:szCs w:val="20"/>
              </w:rPr>
              <w:t xml:space="preserve"> </w:t>
            </w:r>
            <w:r w:rsidRPr="00167F25">
              <w:rPr>
                <w:sz w:val="20"/>
                <w:szCs w:val="20"/>
              </w:rPr>
              <w:t>diferencias entre personas, familias, grupos sociales y ámbitos territoriales.</w:t>
            </w:r>
          </w:p>
          <w:p w14:paraId="0F28FF9A" w14:textId="77777777" w:rsidR="005C3545" w:rsidRPr="009329A4" w:rsidRDefault="005C3545" w:rsidP="00FF1F84">
            <w:pPr>
              <w:jc w:val="both"/>
              <w:rPr>
                <w:rFonts w:ascii="Times New Roman" w:hAnsi="Times New Roman" w:cs="Times New Roman"/>
                <w:sz w:val="20"/>
                <w:szCs w:val="20"/>
              </w:rPr>
            </w:pPr>
          </w:p>
        </w:tc>
        <w:tc>
          <w:tcPr>
            <w:tcW w:w="4406" w:type="dxa"/>
          </w:tcPr>
          <w:p w14:paraId="6C6BF181" w14:textId="3EB05E93" w:rsidR="005C3545" w:rsidRPr="009329A4" w:rsidRDefault="005C3545" w:rsidP="00FF1F84">
            <w:pPr>
              <w:jc w:val="both"/>
              <w:rPr>
                <w:rFonts w:ascii="Times New Roman" w:hAnsi="Times New Roman" w:cs="Times New Roman"/>
                <w:b/>
                <w:sz w:val="20"/>
                <w:szCs w:val="20"/>
              </w:rPr>
            </w:pPr>
            <w:r w:rsidRPr="009329A4">
              <w:rPr>
                <w:rFonts w:ascii="Times New Roman" w:hAnsi="Times New Roman" w:cs="Times New Roman"/>
                <w:sz w:val="20"/>
                <w:szCs w:val="20"/>
              </w:rPr>
              <w:t>Busca que el acceso a los beneficios del programa sea bajo un principio de igualdad de circunstancias para los habitantes de todos los Pueblos Originarios de la Ciudad de México, en especial para la atención de los sectores marginados que se organicen a favor del desarrollo comunitario.</w:t>
            </w:r>
          </w:p>
        </w:tc>
      </w:tr>
      <w:tr w:rsidR="005C3545" w:rsidRPr="009329A4" w14:paraId="63D8F5BF" w14:textId="77777777" w:rsidTr="005C3545">
        <w:tc>
          <w:tcPr>
            <w:tcW w:w="1929" w:type="dxa"/>
            <w:vAlign w:val="center"/>
          </w:tcPr>
          <w:p w14:paraId="6005DB5B" w14:textId="77777777" w:rsidR="005C3545" w:rsidRPr="005C3545" w:rsidRDefault="005C3545" w:rsidP="00B25057">
            <w:pPr>
              <w:jc w:val="center"/>
              <w:rPr>
                <w:rFonts w:ascii="Times New Roman" w:hAnsi="Times New Roman" w:cs="Times New Roman"/>
                <w:sz w:val="20"/>
                <w:szCs w:val="20"/>
              </w:rPr>
            </w:pPr>
            <w:r w:rsidRPr="005C3545">
              <w:rPr>
                <w:rFonts w:ascii="Times New Roman" w:hAnsi="Times New Roman" w:cs="Times New Roman"/>
                <w:sz w:val="20"/>
                <w:szCs w:val="20"/>
              </w:rPr>
              <w:t>Equidad de Género</w:t>
            </w:r>
          </w:p>
        </w:tc>
        <w:tc>
          <w:tcPr>
            <w:tcW w:w="3627" w:type="dxa"/>
          </w:tcPr>
          <w:p w14:paraId="3497D1B5" w14:textId="69341C63" w:rsidR="005C3545" w:rsidRPr="009329A4" w:rsidRDefault="005C3545" w:rsidP="00FF1F84">
            <w:pPr>
              <w:jc w:val="both"/>
              <w:rPr>
                <w:rFonts w:ascii="Times New Roman" w:hAnsi="Times New Roman" w:cs="Times New Roman"/>
                <w:sz w:val="20"/>
                <w:szCs w:val="20"/>
              </w:rPr>
            </w:pPr>
            <w:r w:rsidRPr="00167F25">
              <w:rPr>
                <w:sz w:val="20"/>
                <w:szCs w:val="20"/>
              </w:rPr>
              <w:t>La plena igualdad de derechos y oportunidades entre mujeres y hombres, la eliminación de toda forma de desigualdad, exclusión o subordinación basada en los roles de género y una nueva relación de convivencia social entre mujeres y hombres desprovista de relaciones de dominación, estigmatización, y sexismo.</w:t>
            </w:r>
          </w:p>
        </w:tc>
        <w:tc>
          <w:tcPr>
            <w:tcW w:w="4406" w:type="dxa"/>
          </w:tcPr>
          <w:p w14:paraId="5BBD230D" w14:textId="32E27463" w:rsidR="005C3545" w:rsidRPr="009329A4" w:rsidRDefault="005C3545" w:rsidP="00FF1F84">
            <w:pPr>
              <w:jc w:val="both"/>
              <w:rPr>
                <w:rFonts w:ascii="Times New Roman" w:hAnsi="Times New Roman" w:cs="Times New Roman"/>
                <w:sz w:val="20"/>
                <w:szCs w:val="20"/>
              </w:rPr>
            </w:pPr>
            <w:r w:rsidRPr="009329A4">
              <w:rPr>
                <w:rFonts w:ascii="Times New Roman" w:hAnsi="Times New Roman" w:cs="Times New Roman"/>
                <w:sz w:val="20"/>
                <w:szCs w:val="20"/>
              </w:rPr>
              <w:t>El programa genera esquemas de participación social de hombres y mujeres, a</w:t>
            </w:r>
          </w:p>
          <w:p w14:paraId="01F68045" w14:textId="77777777" w:rsidR="005C3545" w:rsidRPr="009329A4" w:rsidRDefault="005C3545" w:rsidP="00FF1F84">
            <w:pPr>
              <w:jc w:val="both"/>
              <w:rPr>
                <w:rFonts w:ascii="Times New Roman" w:hAnsi="Times New Roman" w:cs="Times New Roman"/>
                <w:sz w:val="20"/>
                <w:szCs w:val="20"/>
              </w:rPr>
            </w:pPr>
            <w:r w:rsidRPr="009329A4">
              <w:rPr>
                <w:rFonts w:ascii="Times New Roman" w:hAnsi="Times New Roman" w:cs="Times New Roman"/>
                <w:sz w:val="20"/>
                <w:szCs w:val="20"/>
              </w:rPr>
              <w:t>partir de Asambleas y comités de administración y supervisión en el desarrollo</w:t>
            </w:r>
          </w:p>
          <w:p w14:paraId="68A382AC" w14:textId="77777777" w:rsidR="005C3545" w:rsidRPr="009329A4" w:rsidRDefault="005C3545" w:rsidP="00FF1F84">
            <w:pPr>
              <w:jc w:val="both"/>
              <w:rPr>
                <w:rFonts w:ascii="Times New Roman" w:hAnsi="Times New Roman" w:cs="Times New Roman"/>
                <w:sz w:val="20"/>
                <w:szCs w:val="20"/>
              </w:rPr>
            </w:pPr>
            <w:r w:rsidRPr="009329A4">
              <w:rPr>
                <w:rFonts w:ascii="Times New Roman" w:hAnsi="Times New Roman" w:cs="Times New Roman"/>
                <w:sz w:val="20"/>
                <w:szCs w:val="20"/>
              </w:rPr>
              <w:t>de proyectos comunitarios en los pueblos originarios de la Ciudad de México</w:t>
            </w:r>
          </w:p>
        </w:tc>
      </w:tr>
      <w:tr w:rsidR="005C3545" w:rsidRPr="009329A4" w14:paraId="7FEEFDDD" w14:textId="77777777" w:rsidTr="005C3545">
        <w:tc>
          <w:tcPr>
            <w:tcW w:w="1929" w:type="dxa"/>
            <w:vAlign w:val="center"/>
          </w:tcPr>
          <w:p w14:paraId="15589B7F" w14:textId="77777777" w:rsidR="005C3545" w:rsidRPr="005C3545" w:rsidRDefault="005C3545" w:rsidP="005C3545">
            <w:pPr>
              <w:jc w:val="center"/>
              <w:rPr>
                <w:rFonts w:ascii="Times New Roman" w:hAnsi="Times New Roman" w:cs="Times New Roman"/>
                <w:sz w:val="20"/>
                <w:szCs w:val="20"/>
              </w:rPr>
            </w:pPr>
            <w:r w:rsidRPr="005C3545">
              <w:rPr>
                <w:rFonts w:ascii="Times New Roman" w:hAnsi="Times New Roman" w:cs="Times New Roman"/>
                <w:sz w:val="20"/>
                <w:szCs w:val="20"/>
              </w:rPr>
              <w:t>Equidad Social</w:t>
            </w:r>
          </w:p>
        </w:tc>
        <w:tc>
          <w:tcPr>
            <w:tcW w:w="3627" w:type="dxa"/>
          </w:tcPr>
          <w:p w14:paraId="294B5869" w14:textId="77777777" w:rsidR="005C3545" w:rsidRPr="00333608" w:rsidRDefault="005C3545" w:rsidP="005C3545">
            <w:pPr>
              <w:pStyle w:val="Default"/>
              <w:jc w:val="both"/>
              <w:rPr>
                <w:sz w:val="20"/>
                <w:szCs w:val="20"/>
              </w:rPr>
            </w:pPr>
            <w:r w:rsidRPr="00333608">
              <w:rPr>
                <w:sz w:val="20"/>
                <w:szCs w:val="20"/>
              </w:rPr>
              <w:t>Superación de toda forma de desigualdad, exclusión o subordinación social basada en roles de género, edad, características físicas, pertenencia étnica, preferencia sexual, origen nacional, práctica religiosa o cualquier otra.</w:t>
            </w:r>
          </w:p>
          <w:p w14:paraId="35675AAE" w14:textId="77777777" w:rsidR="005C3545" w:rsidRPr="009329A4" w:rsidRDefault="005C3545" w:rsidP="005C3545">
            <w:pPr>
              <w:jc w:val="both"/>
              <w:rPr>
                <w:rFonts w:ascii="Times New Roman" w:hAnsi="Times New Roman" w:cs="Times New Roman"/>
                <w:sz w:val="20"/>
                <w:szCs w:val="20"/>
              </w:rPr>
            </w:pPr>
          </w:p>
        </w:tc>
        <w:tc>
          <w:tcPr>
            <w:tcW w:w="4406" w:type="dxa"/>
          </w:tcPr>
          <w:p w14:paraId="03521B53" w14:textId="3F54DB21" w:rsidR="005C3545" w:rsidRPr="009329A4" w:rsidRDefault="005C3545" w:rsidP="005C3545">
            <w:pPr>
              <w:jc w:val="both"/>
              <w:rPr>
                <w:rFonts w:ascii="Times New Roman" w:hAnsi="Times New Roman" w:cs="Times New Roman"/>
                <w:sz w:val="20"/>
                <w:szCs w:val="20"/>
              </w:rPr>
            </w:pPr>
            <w:r w:rsidRPr="009329A4">
              <w:rPr>
                <w:rFonts w:ascii="Times New Roman" w:hAnsi="Times New Roman" w:cs="Times New Roman"/>
                <w:sz w:val="20"/>
                <w:szCs w:val="20"/>
              </w:rPr>
              <w:t>El diseño de programa está dirigido a todos los pueblos originarios de la Ciudad de México con un enfoque de inclusión y no discriminación.</w:t>
            </w:r>
          </w:p>
        </w:tc>
      </w:tr>
      <w:tr w:rsidR="005C3545" w:rsidRPr="009329A4" w14:paraId="7C451753" w14:textId="77777777" w:rsidTr="005C3545">
        <w:tc>
          <w:tcPr>
            <w:tcW w:w="1929" w:type="dxa"/>
            <w:vAlign w:val="center"/>
          </w:tcPr>
          <w:p w14:paraId="0E8E08C4" w14:textId="77777777" w:rsidR="005C3545" w:rsidRPr="005C3545" w:rsidRDefault="005C3545" w:rsidP="005C3545">
            <w:pPr>
              <w:jc w:val="center"/>
              <w:rPr>
                <w:rFonts w:ascii="Times New Roman" w:hAnsi="Times New Roman" w:cs="Times New Roman"/>
                <w:sz w:val="20"/>
                <w:szCs w:val="20"/>
              </w:rPr>
            </w:pPr>
            <w:r w:rsidRPr="005C3545">
              <w:rPr>
                <w:rFonts w:ascii="Times New Roman" w:hAnsi="Times New Roman" w:cs="Times New Roman"/>
                <w:sz w:val="20"/>
                <w:szCs w:val="20"/>
              </w:rPr>
              <w:t>Justicia Distributiva</w:t>
            </w:r>
          </w:p>
        </w:tc>
        <w:tc>
          <w:tcPr>
            <w:tcW w:w="3627" w:type="dxa"/>
          </w:tcPr>
          <w:p w14:paraId="65B07B47" w14:textId="77777777" w:rsidR="005C3545" w:rsidRPr="00333608" w:rsidRDefault="005C3545" w:rsidP="005C3545">
            <w:pPr>
              <w:pStyle w:val="Default"/>
              <w:jc w:val="both"/>
              <w:rPr>
                <w:sz w:val="20"/>
                <w:szCs w:val="20"/>
              </w:rPr>
            </w:pPr>
            <w:r w:rsidRPr="00333608">
              <w:rPr>
                <w:sz w:val="20"/>
                <w:szCs w:val="20"/>
              </w:rPr>
              <w:t>Obligación de la autoridad a aplicar de manera equitativa los programas sociales, priorizando las necesidades de los grupos en condiciones de pobreza, exclusión y desigualdad social.</w:t>
            </w:r>
          </w:p>
          <w:p w14:paraId="1DA88D8C" w14:textId="77777777" w:rsidR="005C3545" w:rsidRPr="009329A4" w:rsidRDefault="005C3545" w:rsidP="005C3545">
            <w:pPr>
              <w:jc w:val="both"/>
              <w:rPr>
                <w:rFonts w:ascii="Times New Roman" w:hAnsi="Times New Roman" w:cs="Times New Roman"/>
                <w:sz w:val="20"/>
                <w:szCs w:val="20"/>
              </w:rPr>
            </w:pPr>
          </w:p>
        </w:tc>
        <w:tc>
          <w:tcPr>
            <w:tcW w:w="4406" w:type="dxa"/>
          </w:tcPr>
          <w:p w14:paraId="79F30CF5" w14:textId="590E88F2" w:rsidR="005C3545" w:rsidRPr="009329A4" w:rsidRDefault="005C3545" w:rsidP="005C3545">
            <w:pPr>
              <w:jc w:val="both"/>
              <w:rPr>
                <w:rFonts w:ascii="Times New Roman" w:hAnsi="Times New Roman" w:cs="Times New Roman"/>
                <w:sz w:val="20"/>
                <w:szCs w:val="20"/>
              </w:rPr>
            </w:pPr>
            <w:r w:rsidRPr="009329A4">
              <w:rPr>
                <w:rFonts w:ascii="Times New Roman" w:hAnsi="Times New Roman" w:cs="Times New Roman"/>
                <w:sz w:val="20"/>
                <w:szCs w:val="20"/>
              </w:rPr>
              <w:t>El Programa prioriza la atención de la población que habita en los territorios que ocupan los pueblos y barrios originarios, muchos de los cuales se encuentran en condición de pobreza y exclusión, o bien, presenta un mayor riesgo de padecerlas.</w:t>
            </w:r>
          </w:p>
        </w:tc>
      </w:tr>
      <w:tr w:rsidR="005C3545" w:rsidRPr="009329A4" w14:paraId="1D2BF271" w14:textId="77777777" w:rsidTr="005C3545">
        <w:tc>
          <w:tcPr>
            <w:tcW w:w="1929" w:type="dxa"/>
            <w:vAlign w:val="center"/>
          </w:tcPr>
          <w:p w14:paraId="019CC2F8" w14:textId="77777777" w:rsidR="005C3545" w:rsidRPr="005C3545" w:rsidRDefault="005C3545" w:rsidP="005C3545">
            <w:pPr>
              <w:jc w:val="center"/>
              <w:rPr>
                <w:rFonts w:ascii="Times New Roman" w:hAnsi="Times New Roman" w:cs="Times New Roman"/>
                <w:sz w:val="20"/>
                <w:szCs w:val="20"/>
              </w:rPr>
            </w:pPr>
            <w:r w:rsidRPr="005C3545">
              <w:rPr>
                <w:rFonts w:ascii="Times New Roman" w:hAnsi="Times New Roman" w:cs="Times New Roman"/>
                <w:sz w:val="20"/>
                <w:szCs w:val="20"/>
              </w:rPr>
              <w:t>Diversidad</w:t>
            </w:r>
          </w:p>
        </w:tc>
        <w:tc>
          <w:tcPr>
            <w:tcW w:w="3627" w:type="dxa"/>
          </w:tcPr>
          <w:p w14:paraId="667F1309" w14:textId="182521E5" w:rsidR="005C3545" w:rsidRPr="009329A4" w:rsidRDefault="00F97AAA" w:rsidP="005C3545">
            <w:pPr>
              <w:jc w:val="both"/>
              <w:rPr>
                <w:rFonts w:ascii="Times New Roman" w:hAnsi="Times New Roman" w:cs="Times New Roman"/>
                <w:sz w:val="20"/>
                <w:szCs w:val="20"/>
              </w:rPr>
            </w:pPr>
            <w:r w:rsidRPr="002C1242">
              <w:rPr>
                <w:sz w:val="20"/>
                <w:szCs w:val="20"/>
              </w:rPr>
              <w:t xml:space="preserve">Planeación y ejecución de la política social desde un enfoque </w:t>
            </w:r>
            <w:proofErr w:type="spellStart"/>
            <w:r w:rsidRPr="002C1242">
              <w:rPr>
                <w:sz w:val="20"/>
                <w:szCs w:val="20"/>
              </w:rPr>
              <w:t>socioespacial</w:t>
            </w:r>
            <w:proofErr w:type="spellEnd"/>
            <w:r w:rsidRPr="002C1242">
              <w:rPr>
                <w:sz w:val="20"/>
                <w:szCs w:val="20"/>
              </w:rPr>
              <w:t xml:space="preserve">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4406" w:type="dxa"/>
          </w:tcPr>
          <w:p w14:paraId="75F04249" w14:textId="664B0155" w:rsidR="005C3545" w:rsidRPr="009329A4" w:rsidRDefault="005C3545" w:rsidP="005C3545">
            <w:pPr>
              <w:jc w:val="both"/>
              <w:rPr>
                <w:rFonts w:ascii="Times New Roman" w:hAnsi="Times New Roman" w:cs="Times New Roman"/>
                <w:sz w:val="20"/>
                <w:szCs w:val="20"/>
              </w:rPr>
            </w:pPr>
            <w:r w:rsidRPr="009329A4">
              <w:rPr>
                <w:rFonts w:ascii="Times New Roman" w:hAnsi="Times New Roman" w:cs="Times New Roman"/>
                <w:sz w:val="20"/>
                <w:szCs w:val="20"/>
              </w:rPr>
              <w:t>El programa reconoce y promueve la diversidad cultural de los pueblos originarios de la Ciudad de México, a través de diversas actividades culturales, artísticas de investigación y difusión, enfocados al rescate y conservación de la integridad territorial, la identidad comunitaria, las actividades artísticas y la difusión de la identidad de los pueblos.</w:t>
            </w:r>
          </w:p>
        </w:tc>
      </w:tr>
      <w:tr w:rsidR="005C3545" w:rsidRPr="009329A4" w14:paraId="03F45144" w14:textId="77777777" w:rsidTr="005C3545">
        <w:tc>
          <w:tcPr>
            <w:tcW w:w="1929" w:type="dxa"/>
            <w:vAlign w:val="center"/>
          </w:tcPr>
          <w:p w14:paraId="3A00AB19" w14:textId="77777777" w:rsidR="005C3545" w:rsidRPr="005C3545" w:rsidRDefault="005C3545" w:rsidP="005C3545">
            <w:pPr>
              <w:jc w:val="center"/>
              <w:rPr>
                <w:rFonts w:ascii="Times New Roman" w:hAnsi="Times New Roman" w:cs="Times New Roman"/>
                <w:sz w:val="20"/>
                <w:szCs w:val="20"/>
              </w:rPr>
            </w:pPr>
            <w:r w:rsidRPr="005C3545">
              <w:rPr>
                <w:rFonts w:ascii="Times New Roman" w:hAnsi="Times New Roman" w:cs="Times New Roman"/>
                <w:sz w:val="20"/>
                <w:szCs w:val="20"/>
              </w:rPr>
              <w:t>Territorialidad</w:t>
            </w:r>
          </w:p>
        </w:tc>
        <w:tc>
          <w:tcPr>
            <w:tcW w:w="3627" w:type="dxa"/>
          </w:tcPr>
          <w:p w14:paraId="2E8CB7DE" w14:textId="77777777" w:rsidR="00F97AAA" w:rsidRPr="00D17485" w:rsidRDefault="00F97AAA" w:rsidP="00F97AAA">
            <w:pPr>
              <w:rPr>
                <w:rFonts w:ascii="Times New Roman" w:eastAsia="Times New Roman" w:hAnsi="Times New Roman" w:cs="Times New Roman"/>
                <w:sz w:val="24"/>
                <w:szCs w:val="24"/>
                <w:lang w:eastAsia="es-MX"/>
              </w:rPr>
            </w:pPr>
            <w:r w:rsidRPr="00D17485">
              <w:rPr>
                <w:rFonts w:ascii="Times New Roman" w:eastAsia="Times New Roman" w:hAnsi="Times New Roman" w:cs="Times New Roman"/>
                <w:color w:val="000000"/>
                <w:sz w:val="20"/>
                <w:szCs w:val="20"/>
                <w:shd w:val="clear" w:color="auto" w:fill="FFFFFF"/>
                <w:lang w:eastAsia="es-MX"/>
              </w:rPr>
              <w:t xml:space="preserve">Planeación y ejecución de la política social desde un enfoque </w:t>
            </w:r>
            <w:proofErr w:type="spellStart"/>
            <w:r w:rsidRPr="00D17485">
              <w:rPr>
                <w:rFonts w:ascii="Times New Roman" w:eastAsia="Times New Roman" w:hAnsi="Times New Roman" w:cs="Times New Roman"/>
                <w:color w:val="000000"/>
                <w:sz w:val="20"/>
                <w:szCs w:val="20"/>
                <w:shd w:val="clear" w:color="auto" w:fill="FFFFFF"/>
                <w:lang w:eastAsia="es-MX"/>
              </w:rPr>
              <w:t>socioespacial</w:t>
            </w:r>
            <w:proofErr w:type="spellEnd"/>
            <w:r w:rsidRPr="00D17485">
              <w:rPr>
                <w:rFonts w:ascii="Times New Roman" w:eastAsia="Times New Roman" w:hAnsi="Times New Roman" w:cs="Times New Roman"/>
                <w:color w:val="000000"/>
                <w:sz w:val="20"/>
                <w:szCs w:val="20"/>
                <w:shd w:val="clear" w:color="auto" w:fill="FFFFFF"/>
                <w:lang w:eastAsia="es-MX"/>
              </w:rPr>
              <w:t xml:space="preserve"> en el que en el ámbito territorial confluyen, se articulan y complementan las diferentes políticas y programas y donde se incorpora la gestión del territorio como componente del desarrollo social y de la articulación de éste con las políticas de desarrollo urbano.</w:t>
            </w:r>
          </w:p>
          <w:p w14:paraId="6776906B" w14:textId="77777777" w:rsidR="00F97AAA" w:rsidRPr="00D17485" w:rsidRDefault="00F97AAA" w:rsidP="00F97AAA">
            <w:pPr>
              <w:shd w:val="clear" w:color="auto" w:fill="F1F1F1"/>
              <w:spacing w:line="90" w:lineRule="atLeast"/>
              <w:rPr>
                <w:rFonts w:ascii="Arial" w:eastAsia="Times New Roman" w:hAnsi="Arial" w:cs="Arial"/>
                <w:color w:val="222222"/>
                <w:sz w:val="19"/>
                <w:szCs w:val="19"/>
                <w:lang w:eastAsia="es-MX"/>
              </w:rPr>
            </w:pPr>
            <w:r w:rsidRPr="00D17485">
              <w:rPr>
                <w:rFonts w:ascii="Arial" w:eastAsia="Times New Roman" w:hAnsi="Arial" w:cs="Arial"/>
                <w:noProof/>
                <w:color w:val="222222"/>
                <w:sz w:val="19"/>
                <w:szCs w:val="19"/>
                <w:lang w:eastAsia="es-MX"/>
              </w:rPr>
              <w:drawing>
                <wp:inline distT="0" distB="0" distL="0" distR="0" wp14:anchorId="4A8F51BB" wp14:editId="773F4C3F">
                  <wp:extent cx="10795" cy="10795"/>
                  <wp:effectExtent l="0" t="0" r="0" b="0"/>
                  <wp:docPr id="28" name="Imagen 2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06B1A6A5" w14:textId="77777777" w:rsidR="005C3545" w:rsidRPr="009329A4" w:rsidRDefault="005C3545" w:rsidP="005C3545">
            <w:pPr>
              <w:jc w:val="both"/>
              <w:rPr>
                <w:rFonts w:ascii="Times New Roman" w:hAnsi="Times New Roman" w:cs="Times New Roman"/>
                <w:sz w:val="20"/>
                <w:szCs w:val="20"/>
              </w:rPr>
            </w:pPr>
          </w:p>
        </w:tc>
        <w:tc>
          <w:tcPr>
            <w:tcW w:w="4406" w:type="dxa"/>
          </w:tcPr>
          <w:p w14:paraId="46B0B3F3" w14:textId="340A3575" w:rsidR="005C3545" w:rsidRPr="009329A4" w:rsidRDefault="005C3545" w:rsidP="005C3545">
            <w:pPr>
              <w:jc w:val="both"/>
              <w:rPr>
                <w:rFonts w:ascii="Times New Roman" w:hAnsi="Times New Roman" w:cs="Times New Roman"/>
                <w:sz w:val="20"/>
                <w:szCs w:val="20"/>
              </w:rPr>
            </w:pPr>
            <w:r w:rsidRPr="009329A4">
              <w:rPr>
                <w:rFonts w:ascii="Times New Roman" w:hAnsi="Times New Roman" w:cs="Times New Roman"/>
                <w:sz w:val="20"/>
                <w:szCs w:val="20"/>
              </w:rPr>
              <w:t>Las actividades del programa son planeadas y ejecutadas desde un enfoque socio espacial en el que en el ámbito territorial confluye, se articula y se complementa, considerando a la gestión del territorio como componente del desarrollo comunitario y de la articulación.</w:t>
            </w:r>
          </w:p>
        </w:tc>
      </w:tr>
      <w:tr w:rsidR="005C3545" w:rsidRPr="009329A4" w14:paraId="24CDD3D1" w14:textId="77777777" w:rsidTr="005C3545">
        <w:tc>
          <w:tcPr>
            <w:tcW w:w="1929" w:type="dxa"/>
            <w:vAlign w:val="center"/>
          </w:tcPr>
          <w:p w14:paraId="4EDE44F7" w14:textId="77777777" w:rsidR="005C3545" w:rsidRPr="005C3545" w:rsidRDefault="005C3545" w:rsidP="005C3545">
            <w:pPr>
              <w:jc w:val="center"/>
              <w:rPr>
                <w:rFonts w:ascii="Times New Roman" w:hAnsi="Times New Roman" w:cs="Times New Roman"/>
                <w:sz w:val="20"/>
                <w:szCs w:val="20"/>
              </w:rPr>
            </w:pPr>
            <w:r w:rsidRPr="005C3545">
              <w:rPr>
                <w:rFonts w:ascii="Times New Roman" w:hAnsi="Times New Roman" w:cs="Times New Roman"/>
                <w:sz w:val="20"/>
                <w:szCs w:val="20"/>
              </w:rPr>
              <w:t>Exigibilidad</w:t>
            </w:r>
          </w:p>
        </w:tc>
        <w:tc>
          <w:tcPr>
            <w:tcW w:w="3627" w:type="dxa"/>
          </w:tcPr>
          <w:p w14:paraId="3E862CA8" w14:textId="77777777" w:rsidR="00F97AAA" w:rsidRPr="00856F77" w:rsidRDefault="00F97AAA" w:rsidP="00F97AAA">
            <w:pPr>
              <w:pStyle w:val="Default"/>
              <w:jc w:val="both"/>
              <w:rPr>
                <w:sz w:val="20"/>
                <w:szCs w:val="20"/>
              </w:rPr>
            </w:pPr>
            <w:r w:rsidRPr="00856F77">
              <w:rPr>
                <w:sz w:val="20"/>
                <w:szCs w:val="20"/>
              </w:rPr>
              <w:t xml:space="preserve">Derecho de los habitantes a que, a través de un conjunto de normas y </w:t>
            </w:r>
            <w:r w:rsidRPr="00856F77">
              <w:rPr>
                <w:sz w:val="20"/>
                <w:szCs w:val="20"/>
              </w:rPr>
              <w:lastRenderedPageBreak/>
              <w:t>procedimientos, los derechos sociales sean progresivamente exigibles en el marco de las diferentes</w:t>
            </w:r>
            <w:r>
              <w:rPr>
                <w:sz w:val="20"/>
                <w:szCs w:val="20"/>
              </w:rPr>
              <w:t xml:space="preserve"> </w:t>
            </w:r>
            <w:r w:rsidRPr="00856F77">
              <w:rPr>
                <w:sz w:val="20"/>
                <w:szCs w:val="20"/>
              </w:rPr>
              <w:t>políticas y programas y de la disposición presupuestal con que se cuente.</w:t>
            </w:r>
          </w:p>
          <w:p w14:paraId="47A7F828" w14:textId="77777777" w:rsidR="005C3545" w:rsidRPr="009329A4" w:rsidRDefault="005C3545" w:rsidP="005C3545">
            <w:pPr>
              <w:jc w:val="both"/>
              <w:rPr>
                <w:rFonts w:ascii="Times New Roman" w:hAnsi="Times New Roman" w:cs="Times New Roman"/>
                <w:sz w:val="20"/>
                <w:szCs w:val="20"/>
              </w:rPr>
            </w:pPr>
          </w:p>
        </w:tc>
        <w:tc>
          <w:tcPr>
            <w:tcW w:w="4406" w:type="dxa"/>
          </w:tcPr>
          <w:p w14:paraId="40089877" w14:textId="6852B2F3" w:rsidR="005C3545" w:rsidRPr="009329A4" w:rsidRDefault="005C3545" w:rsidP="005C3545">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El programa promueve el respeto de los derechos sociales y culturales de los habitantes de los </w:t>
            </w:r>
            <w:r w:rsidRPr="009329A4">
              <w:rPr>
                <w:rFonts w:ascii="Times New Roman" w:hAnsi="Times New Roman" w:cs="Times New Roman"/>
                <w:sz w:val="20"/>
                <w:szCs w:val="20"/>
              </w:rPr>
              <w:lastRenderedPageBreak/>
              <w:t>Pueblos Originarios en lo que respecta a la consulta y participación social para rescatar su patrimonio e identidad cultural.</w:t>
            </w:r>
          </w:p>
        </w:tc>
      </w:tr>
      <w:tr w:rsidR="005C3545" w:rsidRPr="009329A4" w14:paraId="66F24AD7" w14:textId="77777777" w:rsidTr="005C3545">
        <w:tc>
          <w:tcPr>
            <w:tcW w:w="1929" w:type="dxa"/>
            <w:vAlign w:val="center"/>
          </w:tcPr>
          <w:p w14:paraId="0743B074" w14:textId="77777777" w:rsidR="005C3545" w:rsidRPr="005C3545" w:rsidRDefault="005C3545" w:rsidP="005C3545">
            <w:pPr>
              <w:jc w:val="center"/>
              <w:rPr>
                <w:rFonts w:ascii="Times New Roman" w:hAnsi="Times New Roman" w:cs="Times New Roman"/>
                <w:sz w:val="20"/>
                <w:szCs w:val="20"/>
              </w:rPr>
            </w:pPr>
            <w:r w:rsidRPr="005C3545">
              <w:rPr>
                <w:rFonts w:ascii="Times New Roman" w:hAnsi="Times New Roman" w:cs="Times New Roman"/>
                <w:sz w:val="20"/>
                <w:szCs w:val="20"/>
              </w:rPr>
              <w:lastRenderedPageBreak/>
              <w:t>Participación</w:t>
            </w:r>
          </w:p>
        </w:tc>
        <w:tc>
          <w:tcPr>
            <w:tcW w:w="3627" w:type="dxa"/>
          </w:tcPr>
          <w:p w14:paraId="0AB815C8" w14:textId="7ECB1C17" w:rsidR="005C3545" w:rsidRPr="009329A4" w:rsidRDefault="00F97AAA" w:rsidP="005C3545">
            <w:pPr>
              <w:jc w:val="both"/>
              <w:rPr>
                <w:rFonts w:ascii="Times New Roman" w:hAnsi="Times New Roman" w:cs="Times New Roman"/>
                <w:sz w:val="20"/>
                <w:szCs w:val="20"/>
              </w:rPr>
            </w:pPr>
            <w:r w:rsidRPr="008F6CFF">
              <w:rPr>
                <w:sz w:val="20"/>
                <w:szCs w:val="20"/>
              </w:rPr>
              <w:t>Derecho de las personas, comunidades y organizaciones para participar en el diseño, seguimiento, aplicación y evaluación de los programas sociales, en el ámbito de los órganos y procedimientos establecidos para ello.</w:t>
            </w:r>
          </w:p>
        </w:tc>
        <w:tc>
          <w:tcPr>
            <w:tcW w:w="4406" w:type="dxa"/>
          </w:tcPr>
          <w:p w14:paraId="4AD4F61B" w14:textId="11E7F53E" w:rsidR="005C3545" w:rsidRPr="009329A4" w:rsidRDefault="005C3545" w:rsidP="005C3545">
            <w:pPr>
              <w:jc w:val="both"/>
              <w:rPr>
                <w:rFonts w:ascii="Times New Roman" w:hAnsi="Times New Roman" w:cs="Times New Roman"/>
                <w:sz w:val="20"/>
                <w:szCs w:val="20"/>
              </w:rPr>
            </w:pPr>
            <w:r w:rsidRPr="009329A4">
              <w:rPr>
                <w:rFonts w:ascii="Times New Roman" w:hAnsi="Times New Roman" w:cs="Times New Roman"/>
                <w:sz w:val="20"/>
                <w:szCs w:val="20"/>
              </w:rPr>
              <w:t>Un elemento central del Programa es la participación comunitaria y autogestionaria por parte de los pueblos y barrios originarios de la Ciudad de México, quienes deben organizarse para diseñar e implementar los proyectos que son financiados, siendo uno de los criterios para su asignación, el que se promueva la participación comunitaria, a partir de Asambleas, que avalen por mayoría de votos, las actividades a realizar, a través de los Comités de Administración y Supervisión correspondientes.</w:t>
            </w:r>
          </w:p>
        </w:tc>
      </w:tr>
      <w:tr w:rsidR="00F97AAA" w:rsidRPr="009329A4" w14:paraId="64325162" w14:textId="77777777" w:rsidTr="005C3545">
        <w:tc>
          <w:tcPr>
            <w:tcW w:w="1929" w:type="dxa"/>
            <w:vAlign w:val="center"/>
          </w:tcPr>
          <w:p w14:paraId="782DFC8F" w14:textId="77777777" w:rsidR="00F97AAA" w:rsidRPr="005C3545" w:rsidRDefault="00F97AAA" w:rsidP="00F97AAA">
            <w:pPr>
              <w:jc w:val="center"/>
              <w:rPr>
                <w:rFonts w:ascii="Times New Roman" w:hAnsi="Times New Roman" w:cs="Times New Roman"/>
                <w:sz w:val="20"/>
                <w:szCs w:val="20"/>
              </w:rPr>
            </w:pPr>
            <w:r w:rsidRPr="005C3545">
              <w:rPr>
                <w:rFonts w:ascii="Times New Roman" w:hAnsi="Times New Roman" w:cs="Times New Roman"/>
                <w:sz w:val="20"/>
                <w:szCs w:val="20"/>
              </w:rPr>
              <w:t>Transparencia</w:t>
            </w:r>
          </w:p>
        </w:tc>
        <w:tc>
          <w:tcPr>
            <w:tcW w:w="3627" w:type="dxa"/>
          </w:tcPr>
          <w:p w14:paraId="147BDE75" w14:textId="77777777" w:rsidR="00F97AAA" w:rsidRPr="008F6CFF" w:rsidRDefault="00F97AAA" w:rsidP="00F97AAA">
            <w:pPr>
              <w:pStyle w:val="Default"/>
              <w:jc w:val="both"/>
              <w:rPr>
                <w:sz w:val="20"/>
                <w:szCs w:val="20"/>
              </w:rPr>
            </w:pPr>
            <w:r w:rsidRPr="008F6CFF">
              <w:rPr>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w:t>
            </w:r>
            <w:r>
              <w:rPr>
                <w:sz w:val="20"/>
                <w:szCs w:val="20"/>
              </w:rPr>
              <w:t>-</w:t>
            </w:r>
            <w:r w:rsidRPr="008F6CFF">
              <w:rPr>
                <w:sz w:val="20"/>
                <w:szCs w:val="20"/>
              </w:rPr>
              <w:t>partidista, confesional o comercial de la información.</w:t>
            </w:r>
          </w:p>
          <w:p w14:paraId="4C2C82A3" w14:textId="77777777" w:rsidR="00F97AAA" w:rsidRPr="009329A4" w:rsidRDefault="00F97AAA" w:rsidP="00F97AAA">
            <w:pPr>
              <w:jc w:val="both"/>
              <w:rPr>
                <w:rFonts w:ascii="Times New Roman" w:hAnsi="Times New Roman" w:cs="Times New Roman"/>
                <w:sz w:val="20"/>
                <w:szCs w:val="20"/>
              </w:rPr>
            </w:pPr>
          </w:p>
        </w:tc>
        <w:tc>
          <w:tcPr>
            <w:tcW w:w="4406" w:type="dxa"/>
          </w:tcPr>
          <w:p w14:paraId="173EEDB7" w14:textId="53284D5B" w:rsidR="00F97AAA" w:rsidRPr="009329A4" w:rsidRDefault="00F97AAA" w:rsidP="00F97AAA">
            <w:pPr>
              <w:jc w:val="both"/>
              <w:rPr>
                <w:rFonts w:ascii="Times New Roman" w:hAnsi="Times New Roman" w:cs="Times New Roman"/>
                <w:sz w:val="20"/>
                <w:szCs w:val="20"/>
              </w:rPr>
            </w:pPr>
            <w:r w:rsidRPr="009329A4">
              <w:rPr>
                <w:rFonts w:ascii="Times New Roman" w:hAnsi="Times New Roman" w:cs="Times New Roman"/>
                <w:sz w:val="20"/>
                <w:szCs w:val="20"/>
              </w:rPr>
              <w:t xml:space="preserve">Se hace pública toda la información que se genera en las diversas etapas del proceso de planeación del programa social, desde el diseño que se plasma en las Reglas de Operación, convocatorias, </w:t>
            </w:r>
            <w:proofErr w:type="spellStart"/>
            <w:r w:rsidRPr="009329A4">
              <w:rPr>
                <w:rFonts w:ascii="Times New Roman" w:hAnsi="Times New Roman" w:cs="Times New Roman"/>
                <w:sz w:val="20"/>
                <w:szCs w:val="20"/>
              </w:rPr>
              <w:t>presupuestación</w:t>
            </w:r>
            <w:proofErr w:type="spellEnd"/>
            <w:r w:rsidRPr="009329A4">
              <w:rPr>
                <w:rFonts w:ascii="Times New Roman" w:hAnsi="Times New Roman" w:cs="Times New Roman"/>
                <w:sz w:val="20"/>
                <w:szCs w:val="20"/>
              </w:rPr>
              <w:t>, hasta la evaluación y retroalimentación, mediante la publicación de las evaluaciones y los mecanismos de retroalimentación.</w:t>
            </w:r>
          </w:p>
        </w:tc>
      </w:tr>
      <w:tr w:rsidR="00F97AAA" w:rsidRPr="009329A4" w14:paraId="28C4E290" w14:textId="77777777" w:rsidTr="005C3545">
        <w:tc>
          <w:tcPr>
            <w:tcW w:w="1929" w:type="dxa"/>
            <w:vAlign w:val="center"/>
          </w:tcPr>
          <w:p w14:paraId="7968F683" w14:textId="77777777" w:rsidR="00F97AAA" w:rsidRPr="005C3545" w:rsidRDefault="00F97AAA" w:rsidP="00F97AAA">
            <w:pPr>
              <w:jc w:val="center"/>
              <w:rPr>
                <w:rFonts w:ascii="Times New Roman" w:hAnsi="Times New Roman" w:cs="Times New Roman"/>
                <w:sz w:val="20"/>
                <w:szCs w:val="20"/>
              </w:rPr>
            </w:pPr>
            <w:r w:rsidRPr="005C3545">
              <w:rPr>
                <w:rFonts w:ascii="Times New Roman" w:hAnsi="Times New Roman" w:cs="Times New Roman"/>
                <w:sz w:val="20"/>
                <w:szCs w:val="20"/>
              </w:rPr>
              <w:t>Efectividad</w:t>
            </w:r>
          </w:p>
        </w:tc>
        <w:tc>
          <w:tcPr>
            <w:tcW w:w="3627" w:type="dxa"/>
          </w:tcPr>
          <w:p w14:paraId="766237E0" w14:textId="77777777" w:rsidR="00F97AAA" w:rsidRPr="00355F5E" w:rsidRDefault="00F97AAA" w:rsidP="00F97AAA">
            <w:pPr>
              <w:pStyle w:val="Default"/>
              <w:jc w:val="both"/>
              <w:rPr>
                <w:sz w:val="20"/>
                <w:szCs w:val="20"/>
              </w:rPr>
            </w:pPr>
            <w:r w:rsidRPr="00355F5E">
              <w:rPr>
                <w:sz w:val="20"/>
                <w:szCs w:val="20"/>
              </w:rPr>
              <w:t>Obligación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p w14:paraId="27243DE0" w14:textId="77777777" w:rsidR="00F97AAA" w:rsidRPr="009329A4" w:rsidRDefault="00F97AAA" w:rsidP="00F97AAA">
            <w:pPr>
              <w:jc w:val="both"/>
              <w:rPr>
                <w:rFonts w:ascii="Times New Roman" w:hAnsi="Times New Roman" w:cs="Times New Roman"/>
                <w:sz w:val="20"/>
                <w:szCs w:val="20"/>
              </w:rPr>
            </w:pPr>
          </w:p>
        </w:tc>
        <w:tc>
          <w:tcPr>
            <w:tcW w:w="4406" w:type="dxa"/>
          </w:tcPr>
          <w:p w14:paraId="4AC5FE98" w14:textId="629C743D" w:rsidR="00F97AAA" w:rsidRPr="009329A4" w:rsidRDefault="00F97AAA" w:rsidP="00F97AAA">
            <w:pPr>
              <w:jc w:val="both"/>
              <w:rPr>
                <w:rFonts w:ascii="Times New Roman" w:hAnsi="Times New Roman" w:cs="Times New Roman"/>
                <w:sz w:val="20"/>
                <w:szCs w:val="20"/>
              </w:rPr>
            </w:pPr>
            <w:r w:rsidRPr="009329A4">
              <w:rPr>
                <w:rFonts w:ascii="Times New Roman" w:hAnsi="Times New Roman" w:cs="Times New Roman"/>
                <w:sz w:val="20"/>
                <w:szCs w:val="20"/>
              </w:rPr>
              <w:t>La asignación de los recursos a los habitantes de los pueblos originarios parte del análisis de la viabilidad y el sustento de las propuestas programáticas y presupuestales que hacen los habitantes de los pueblos Originarios.</w:t>
            </w:r>
          </w:p>
        </w:tc>
      </w:tr>
      <w:tr w:rsidR="00F97AAA" w:rsidRPr="009329A4" w14:paraId="65B980CD" w14:textId="77777777" w:rsidTr="005C3545">
        <w:tc>
          <w:tcPr>
            <w:tcW w:w="1929" w:type="dxa"/>
            <w:vAlign w:val="center"/>
          </w:tcPr>
          <w:p w14:paraId="243483E2" w14:textId="77777777" w:rsidR="00F97AAA" w:rsidRPr="005C3545" w:rsidRDefault="00F97AAA" w:rsidP="00F97AAA">
            <w:pPr>
              <w:jc w:val="center"/>
              <w:rPr>
                <w:rFonts w:ascii="Times New Roman" w:hAnsi="Times New Roman" w:cs="Times New Roman"/>
                <w:sz w:val="20"/>
                <w:szCs w:val="20"/>
              </w:rPr>
            </w:pPr>
            <w:r w:rsidRPr="005C3545">
              <w:rPr>
                <w:rFonts w:ascii="Times New Roman" w:hAnsi="Times New Roman" w:cs="Times New Roman"/>
                <w:sz w:val="20"/>
                <w:szCs w:val="20"/>
              </w:rPr>
              <w:t>Universalidad</w:t>
            </w:r>
          </w:p>
        </w:tc>
        <w:tc>
          <w:tcPr>
            <w:tcW w:w="3627" w:type="dxa"/>
          </w:tcPr>
          <w:p w14:paraId="31068D2E" w14:textId="77777777" w:rsidR="00F97AAA" w:rsidRPr="007632C9" w:rsidRDefault="00F97AAA" w:rsidP="00F97AAA">
            <w:pPr>
              <w:pStyle w:val="Default"/>
              <w:jc w:val="both"/>
              <w:rPr>
                <w:sz w:val="20"/>
                <w:szCs w:val="20"/>
              </w:rPr>
            </w:pPr>
            <w:r w:rsidRPr="007632C9">
              <w:rPr>
                <w:sz w:val="20"/>
                <w:szCs w:val="20"/>
              </w:rPr>
              <w:t>La política de desarrollo social está destinada para todos los habitantes de la ciudad y tiene por propósito el acceso de todos y todas al ejercicio de los derechos sociales, al uso y disfrute de los bienes urbanos y a una creciente calidad de vida para el conjunto de los habitantes.</w:t>
            </w:r>
          </w:p>
          <w:p w14:paraId="5A9F1E33" w14:textId="77777777" w:rsidR="00F97AAA" w:rsidRPr="009329A4" w:rsidRDefault="00F97AAA" w:rsidP="00F97AAA">
            <w:pPr>
              <w:jc w:val="both"/>
              <w:rPr>
                <w:rFonts w:ascii="Times New Roman" w:hAnsi="Times New Roman" w:cs="Times New Roman"/>
                <w:sz w:val="20"/>
                <w:szCs w:val="20"/>
              </w:rPr>
            </w:pPr>
          </w:p>
        </w:tc>
        <w:tc>
          <w:tcPr>
            <w:tcW w:w="4406" w:type="dxa"/>
          </w:tcPr>
          <w:p w14:paraId="0DB43937" w14:textId="34667B90" w:rsidR="00F97AAA" w:rsidRPr="009329A4" w:rsidRDefault="00F97AAA" w:rsidP="00F97AAA">
            <w:pPr>
              <w:jc w:val="both"/>
              <w:rPr>
                <w:rFonts w:ascii="Times New Roman" w:hAnsi="Times New Roman" w:cs="Times New Roman"/>
                <w:sz w:val="20"/>
                <w:szCs w:val="20"/>
              </w:rPr>
            </w:pPr>
            <w:r w:rsidRPr="009329A4">
              <w:rPr>
                <w:rFonts w:ascii="Times New Roman" w:hAnsi="Times New Roman" w:cs="Times New Roman"/>
                <w:sz w:val="20"/>
                <w:szCs w:val="20"/>
              </w:rPr>
              <w:t>El programa reconoce como principio básico el contribuir a garantizar el acceso universal</w:t>
            </w:r>
          </w:p>
          <w:p w14:paraId="5603AABA" w14:textId="77777777" w:rsidR="00F97AAA" w:rsidRPr="009329A4" w:rsidRDefault="00F97AAA" w:rsidP="00F97AAA">
            <w:pPr>
              <w:jc w:val="both"/>
              <w:rPr>
                <w:rFonts w:ascii="Times New Roman" w:hAnsi="Times New Roman" w:cs="Times New Roman"/>
                <w:sz w:val="20"/>
                <w:szCs w:val="20"/>
              </w:rPr>
            </w:pPr>
            <w:proofErr w:type="gramStart"/>
            <w:r w:rsidRPr="009329A4">
              <w:rPr>
                <w:rFonts w:ascii="Times New Roman" w:hAnsi="Times New Roman" w:cs="Times New Roman"/>
                <w:sz w:val="20"/>
                <w:szCs w:val="20"/>
              </w:rPr>
              <w:t>al</w:t>
            </w:r>
            <w:proofErr w:type="gramEnd"/>
            <w:r w:rsidRPr="009329A4">
              <w:rPr>
                <w:rFonts w:ascii="Times New Roman" w:hAnsi="Times New Roman" w:cs="Times New Roman"/>
                <w:sz w:val="20"/>
                <w:szCs w:val="20"/>
              </w:rPr>
              <w:t xml:space="preserve"> ejercicio de los derechos sociales de los habitantes de los pueblos originarios de la Ciudad de México.</w:t>
            </w:r>
          </w:p>
        </w:tc>
      </w:tr>
      <w:tr w:rsidR="00186BD3" w:rsidRPr="009329A4" w14:paraId="3F88742A" w14:textId="77777777" w:rsidTr="00F32585">
        <w:tc>
          <w:tcPr>
            <w:tcW w:w="1929" w:type="dxa"/>
          </w:tcPr>
          <w:p w14:paraId="633E5295" w14:textId="77777777" w:rsidR="00186BD3" w:rsidRPr="00D17485" w:rsidRDefault="00186BD3" w:rsidP="00E022AE">
            <w:pPr>
              <w:pStyle w:val="Default"/>
              <w:jc w:val="center"/>
              <w:rPr>
                <w:sz w:val="20"/>
                <w:szCs w:val="20"/>
              </w:rPr>
            </w:pPr>
            <w:r w:rsidRPr="00D17485">
              <w:rPr>
                <w:sz w:val="20"/>
                <w:szCs w:val="20"/>
              </w:rPr>
              <w:t>Integralidad</w:t>
            </w:r>
          </w:p>
          <w:p w14:paraId="59DDFE9B" w14:textId="77777777" w:rsidR="00186BD3" w:rsidRPr="005C3545" w:rsidRDefault="00186BD3" w:rsidP="00186BD3">
            <w:pPr>
              <w:jc w:val="center"/>
              <w:rPr>
                <w:rFonts w:ascii="Times New Roman" w:hAnsi="Times New Roman" w:cs="Times New Roman"/>
                <w:sz w:val="20"/>
                <w:szCs w:val="20"/>
              </w:rPr>
            </w:pPr>
          </w:p>
        </w:tc>
        <w:tc>
          <w:tcPr>
            <w:tcW w:w="3627" w:type="dxa"/>
          </w:tcPr>
          <w:p w14:paraId="6D2E42D7" w14:textId="77777777" w:rsidR="00186BD3" w:rsidRDefault="00186BD3" w:rsidP="00186BD3">
            <w:pPr>
              <w:pStyle w:val="Default"/>
              <w:jc w:val="both"/>
              <w:rPr>
                <w:sz w:val="20"/>
                <w:szCs w:val="20"/>
              </w:rPr>
            </w:pPr>
            <w:r>
              <w:rPr>
                <w:sz w:val="20"/>
                <w:szCs w:val="20"/>
              </w:rPr>
              <w:t>Articulación y complementariedad entre cada una de las políticas y programas sociales para el logro de una planeación y ejecución multidimensional que atiendan el conjunto de derechos y necesidades de los ciudadanos.</w:t>
            </w:r>
          </w:p>
          <w:p w14:paraId="347D5A86" w14:textId="6B9C7B2C" w:rsidR="00B847AD" w:rsidRPr="007632C9" w:rsidRDefault="00B847AD" w:rsidP="00186BD3">
            <w:pPr>
              <w:pStyle w:val="Default"/>
              <w:jc w:val="both"/>
              <w:rPr>
                <w:sz w:val="20"/>
                <w:szCs w:val="20"/>
              </w:rPr>
            </w:pPr>
          </w:p>
        </w:tc>
        <w:tc>
          <w:tcPr>
            <w:tcW w:w="4406" w:type="dxa"/>
          </w:tcPr>
          <w:p w14:paraId="480694D4" w14:textId="4F335354" w:rsidR="00186BD3" w:rsidRPr="009329A4" w:rsidRDefault="00186BD3" w:rsidP="00186BD3">
            <w:pPr>
              <w:jc w:val="both"/>
              <w:rPr>
                <w:rFonts w:ascii="Times New Roman" w:hAnsi="Times New Roman" w:cs="Times New Roman"/>
                <w:sz w:val="20"/>
                <w:szCs w:val="20"/>
              </w:rPr>
            </w:pPr>
            <w:r w:rsidRPr="00971D64">
              <w:rPr>
                <w:sz w:val="20"/>
                <w:szCs w:val="20"/>
              </w:rPr>
              <w:t>Se contribuye a este principio promoviendo la articulación, vinculación y complementariedad entre el programa y las políticas y programas sociales que fomenten el ejercicio de los derechos económicos y las necesidades emergentes de la población objetivo.</w:t>
            </w:r>
          </w:p>
        </w:tc>
      </w:tr>
    </w:tbl>
    <w:p w14:paraId="6E6AC09A" w14:textId="131B4E8A" w:rsidR="00186BD3" w:rsidRPr="009329A4" w:rsidRDefault="00186BD3" w:rsidP="00FF1F84">
      <w:pPr>
        <w:jc w:val="both"/>
        <w:rPr>
          <w:rFonts w:ascii="Times New Roman" w:hAnsi="Times New Roman" w:cs="Times New Roman"/>
          <w:b/>
          <w:sz w:val="20"/>
          <w:szCs w:val="20"/>
        </w:rPr>
      </w:pPr>
    </w:p>
    <w:p w14:paraId="48B7BF71" w14:textId="528E2C64" w:rsidR="004C5EB4" w:rsidRPr="009329A4" w:rsidRDefault="004C5EB4" w:rsidP="00FF1F84">
      <w:pPr>
        <w:jc w:val="both"/>
        <w:rPr>
          <w:rFonts w:ascii="Times New Roman" w:hAnsi="Times New Roman" w:cs="Times New Roman"/>
          <w:b/>
          <w:sz w:val="20"/>
          <w:szCs w:val="20"/>
        </w:rPr>
      </w:pPr>
    </w:p>
    <w:p w14:paraId="02CDC9BE" w14:textId="77777777" w:rsidR="004C5EB4" w:rsidRPr="009329A4" w:rsidRDefault="004C5EB4" w:rsidP="0066037E">
      <w:pPr>
        <w:pStyle w:val="Ttulo3"/>
      </w:pPr>
      <w:bookmarkStart w:id="45" w:name="_Toc518028730"/>
      <w:r w:rsidRPr="009329A4">
        <w:lastRenderedPageBreak/>
        <w:t>III.1.2. Análisis del Apego de las Reglas de Operación a los Lineamientos para la Elaboración de Reglas de Operación</w:t>
      </w:r>
      <w:bookmarkEnd w:id="45"/>
    </w:p>
    <w:p w14:paraId="2BC11EC5" w14:textId="77777777" w:rsidR="004C5EB4" w:rsidRPr="009329A4" w:rsidRDefault="004C5EB4" w:rsidP="004C5EB4">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En esta sección se revisa el nivel de cumplimiento de los Lineamientos para la Elaboración de las Reglas de Operación 2015, las cuales publicó el Consejo de Evaluación del Desarrollo Social del Distrito Federal (EVALUA DF) e incluyen doce apartados específicos. A continuación, se presenta la valoración correspondiente. </w:t>
      </w:r>
    </w:p>
    <w:p w14:paraId="61AD88D6" w14:textId="4602DD56" w:rsidR="0023603D" w:rsidRDefault="0023603D" w:rsidP="0023603D">
      <w:pPr>
        <w:pStyle w:val="Epgrafe"/>
        <w:keepNext/>
        <w:jc w:val="center"/>
      </w:pPr>
      <w:bookmarkStart w:id="46" w:name="_Toc518028785"/>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16</w:t>
      </w:r>
      <w:r w:rsidR="008C3AE7">
        <w:rPr>
          <w:noProof/>
        </w:rPr>
        <w:fldChar w:fldCharType="end"/>
      </w:r>
      <w:r>
        <w:t xml:space="preserve">. </w:t>
      </w:r>
      <w:r w:rsidR="00746102">
        <w:t>A</w:t>
      </w:r>
      <w:r w:rsidR="00746102" w:rsidRPr="006827C3">
        <w:t>nálisis del apego de las reglas de operación a los lineamientos para la elaboración de reglas de operación 2015, 2016 y 2017</w:t>
      </w:r>
      <w:bookmarkEnd w:id="46"/>
    </w:p>
    <w:tbl>
      <w:tblPr>
        <w:tblStyle w:val="Tablaconcuadrcula"/>
        <w:tblW w:w="0" w:type="auto"/>
        <w:tblLook w:val="04A0" w:firstRow="1" w:lastRow="0" w:firstColumn="1" w:lastColumn="0" w:noHBand="0" w:noVBand="1"/>
      </w:tblPr>
      <w:tblGrid>
        <w:gridCol w:w="1977"/>
        <w:gridCol w:w="1263"/>
        <w:gridCol w:w="1274"/>
        <w:gridCol w:w="1227"/>
        <w:gridCol w:w="4221"/>
      </w:tblGrid>
      <w:tr w:rsidR="004C5EB4" w:rsidRPr="009329A4" w14:paraId="2537A025" w14:textId="77777777" w:rsidTr="00786188">
        <w:tc>
          <w:tcPr>
            <w:tcW w:w="1977" w:type="dxa"/>
            <w:vMerge w:val="restart"/>
            <w:vAlign w:val="center"/>
          </w:tcPr>
          <w:p w14:paraId="0FCC98B7" w14:textId="77777777" w:rsidR="004C5EB4" w:rsidRPr="009329A4" w:rsidRDefault="004C5EB4" w:rsidP="00786188">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Apartado</w:t>
            </w:r>
          </w:p>
        </w:tc>
        <w:tc>
          <w:tcPr>
            <w:tcW w:w="3764" w:type="dxa"/>
            <w:gridSpan w:val="3"/>
            <w:vAlign w:val="center"/>
          </w:tcPr>
          <w:p w14:paraId="370B58B5" w14:textId="77777777" w:rsidR="004C5EB4" w:rsidRPr="00ED5811" w:rsidRDefault="004C5EB4" w:rsidP="00786188">
            <w:pPr>
              <w:tabs>
                <w:tab w:val="left" w:pos="1105"/>
              </w:tabs>
              <w:jc w:val="center"/>
              <w:rPr>
                <w:rFonts w:ascii="Times New Roman" w:hAnsi="Times New Roman" w:cs="Times New Roman"/>
                <w:b/>
                <w:sz w:val="20"/>
                <w:szCs w:val="20"/>
              </w:rPr>
            </w:pPr>
            <w:r w:rsidRPr="00ED5811">
              <w:rPr>
                <w:rFonts w:ascii="Times New Roman" w:hAnsi="Times New Roman" w:cs="Times New Roman"/>
                <w:b/>
                <w:sz w:val="20"/>
                <w:szCs w:val="20"/>
              </w:rPr>
              <w:t>Nivel de cumplimiento</w:t>
            </w:r>
          </w:p>
        </w:tc>
        <w:tc>
          <w:tcPr>
            <w:tcW w:w="4221" w:type="dxa"/>
            <w:vMerge w:val="restart"/>
            <w:vAlign w:val="center"/>
          </w:tcPr>
          <w:p w14:paraId="4956E262" w14:textId="77777777" w:rsidR="004C5EB4" w:rsidRPr="00ED5811" w:rsidRDefault="004C5EB4" w:rsidP="00786188">
            <w:pPr>
              <w:tabs>
                <w:tab w:val="left" w:pos="1105"/>
              </w:tabs>
              <w:jc w:val="center"/>
              <w:rPr>
                <w:rFonts w:ascii="Times New Roman" w:hAnsi="Times New Roman" w:cs="Times New Roman"/>
                <w:b/>
                <w:sz w:val="20"/>
                <w:szCs w:val="20"/>
              </w:rPr>
            </w:pPr>
            <w:r w:rsidRPr="00ED5811">
              <w:rPr>
                <w:rFonts w:ascii="Times New Roman" w:hAnsi="Times New Roman" w:cs="Times New Roman"/>
                <w:b/>
                <w:sz w:val="20"/>
                <w:szCs w:val="20"/>
              </w:rPr>
              <w:t>Justificación</w:t>
            </w:r>
          </w:p>
        </w:tc>
      </w:tr>
      <w:tr w:rsidR="00420C25" w:rsidRPr="009329A4" w14:paraId="5134A75B" w14:textId="77777777" w:rsidTr="00786188">
        <w:tc>
          <w:tcPr>
            <w:tcW w:w="1977" w:type="dxa"/>
            <w:vMerge/>
            <w:vAlign w:val="center"/>
          </w:tcPr>
          <w:p w14:paraId="62077D69" w14:textId="77777777" w:rsidR="004C5EB4" w:rsidRPr="009329A4" w:rsidRDefault="004C5EB4" w:rsidP="00786188">
            <w:pPr>
              <w:tabs>
                <w:tab w:val="left" w:pos="1105"/>
              </w:tabs>
              <w:jc w:val="center"/>
              <w:rPr>
                <w:rFonts w:ascii="Times New Roman" w:hAnsi="Times New Roman" w:cs="Times New Roman"/>
                <w:b/>
                <w:sz w:val="20"/>
                <w:szCs w:val="20"/>
              </w:rPr>
            </w:pPr>
          </w:p>
        </w:tc>
        <w:tc>
          <w:tcPr>
            <w:tcW w:w="1263" w:type="dxa"/>
            <w:vAlign w:val="center"/>
          </w:tcPr>
          <w:p w14:paraId="54631A68" w14:textId="77777777" w:rsidR="004C5EB4" w:rsidRPr="009329A4" w:rsidRDefault="004C5EB4" w:rsidP="00786188">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2015</w:t>
            </w:r>
          </w:p>
        </w:tc>
        <w:tc>
          <w:tcPr>
            <w:tcW w:w="1274" w:type="dxa"/>
            <w:vAlign w:val="center"/>
          </w:tcPr>
          <w:p w14:paraId="78F8EBE2" w14:textId="77777777" w:rsidR="004C5EB4" w:rsidRPr="00ED5811" w:rsidRDefault="004C5EB4" w:rsidP="00786188">
            <w:pPr>
              <w:tabs>
                <w:tab w:val="left" w:pos="1105"/>
              </w:tabs>
              <w:jc w:val="center"/>
              <w:rPr>
                <w:rFonts w:ascii="Times New Roman" w:hAnsi="Times New Roman" w:cs="Times New Roman"/>
                <w:b/>
                <w:sz w:val="20"/>
                <w:szCs w:val="20"/>
              </w:rPr>
            </w:pPr>
            <w:r w:rsidRPr="00ED5811">
              <w:rPr>
                <w:rFonts w:ascii="Times New Roman" w:hAnsi="Times New Roman" w:cs="Times New Roman"/>
                <w:b/>
                <w:sz w:val="20"/>
                <w:szCs w:val="20"/>
              </w:rPr>
              <w:t>2016</w:t>
            </w:r>
          </w:p>
        </w:tc>
        <w:tc>
          <w:tcPr>
            <w:tcW w:w="1227" w:type="dxa"/>
            <w:vAlign w:val="center"/>
          </w:tcPr>
          <w:p w14:paraId="007E30B8" w14:textId="77777777" w:rsidR="004C5EB4" w:rsidRPr="00ED5811" w:rsidRDefault="004C5EB4" w:rsidP="00786188">
            <w:pPr>
              <w:tabs>
                <w:tab w:val="left" w:pos="1105"/>
              </w:tabs>
              <w:jc w:val="center"/>
              <w:rPr>
                <w:rFonts w:ascii="Times New Roman" w:hAnsi="Times New Roman" w:cs="Times New Roman"/>
                <w:b/>
                <w:sz w:val="20"/>
                <w:szCs w:val="20"/>
              </w:rPr>
            </w:pPr>
            <w:r w:rsidRPr="00ED5811">
              <w:rPr>
                <w:rFonts w:ascii="Times New Roman" w:hAnsi="Times New Roman" w:cs="Times New Roman"/>
                <w:b/>
                <w:sz w:val="20"/>
                <w:szCs w:val="20"/>
              </w:rPr>
              <w:t>2017</w:t>
            </w:r>
          </w:p>
        </w:tc>
        <w:tc>
          <w:tcPr>
            <w:tcW w:w="4221" w:type="dxa"/>
            <w:vMerge/>
            <w:vAlign w:val="center"/>
          </w:tcPr>
          <w:p w14:paraId="041FC0D0" w14:textId="77777777" w:rsidR="004C5EB4" w:rsidRPr="00ED5811" w:rsidRDefault="004C5EB4" w:rsidP="00786188">
            <w:pPr>
              <w:tabs>
                <w:tab w:val="left" w:pos="1105"/>
              </w:tabs>
              <w:jc w:val="center"/>
              <w:rPr>
                <w:rFonts w:ascii="Times New Roman" w:hAnsi="Times New Roman" w:cs="Times New Roman"/>
                <w:b/>
                <w:sz w:val="20"/>
                <w:szCs w:val="20"/>
              </w:rPr>
            </w:pPr>
          </w:p>
        </w:tc>
      </w:tr>
      <w:tr w:rsidR="00420C25" w:rsidRPr="009329A4" w14:paraId="4442D909" w14:textId="77777777" w:rsidTr="00786188">
        <w:tc>
          <w:tcPr>
            <w:tcW w:w="1977" w:type="dxa"/>
            <w:vAlign w:val="center"/>
          </w:tcPr>
          <w:p w14:paraId="6C053172" w14:textId="77777777" w:rsidR="004C5EB4" w:rsidRPr="00EE4D07" w:rsidRDefault="004C5EB4" w:rsidP="00786188">
            <w:pPr>
              <w:tabs>
                <w:tab w:val="left" w:pos="1105"/>
              </w:tabs>
              <w:jc w:val="center"/>
              <w:rPr>
                <w:rFonts w:ascii="Times New Roman" w:hAnsi="Times New Roman" w:cs="Times New Roman"/>
                <w:sz w:val="20"/>
                <w:szCs w:val="20"/>
              </w:rPr>
            </w:pPr>
            <w:r w:rsidRPr="00EE4D07">
              <w:rPr>
                <w:rFonts w:ascii="Times New Roman" w:hAnsi="Times New Roman" w:cs="Times New Roman"/>
                <w:sz w:val="20"/>
                <w:szCs w:val="20"/>
              </w:rPr>
              <w:t>Introducción</w:t>
            </w:r>
          </w:p>
        </w:tc>
        <w:tc>
          <w:tcPr>
            <w:tcW w:w="1263" w:type="dxa"/>
            <w:vAlign w:val="center"/>
          </w:tcPr>
          <w:p w14:paraId="1E46C5C5"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274" w:type="dxa"/>
            <w:vAlign w:val="center"/>
          </w:tcPr>
          <w:p w14:paraId="1C1DEB03" w14:textId="1C5BCF33" w:rsidR="004C5EB4" w:rsidRPr="00ED5811" w:rsidRDefault="00EE4D07" w:rsidP="00786188">
            <w:pPr>
              <w:tabs>
                <w:tab w:val="left" w:pos="1105"/>
              </w:tabs>
              <w:jc w:val="center"/>
              <w:rPr>
                <w:rFonts w:ascii="Times New Roman" w:hAnsi="Times New Roman" w:cs="Times New Roman"/>
                <w:sz w:val="20"/>
                <w:szCs w:val="20"/>
              </w:rPr>
            </w:pPr>
            <w:r w:rsidRPr="00ED5811">
              <w:rPr>
                <w:rFonts w:ascii="Times New Roman" w:hAnsi="Times New Roman" w:cs="Times New Roman"/>
                <w:sz w:val="20"/>
                <w:szCs w:val="20"/>
              </w:rPr>
              <w:t>Satisfactorio</w:t>
            </w:r>
          </w:p>
        </w:tc>
        <w:tc>
          <w:tcPr>
            <w:tcW w:w="1227" w:type="dxa"/>
            <w:vAlign w:val="center"/>
          </w:tcPr>
          <w:p w14:paraId="42CDA0C4" w14:textId="227447BA" w:rsidR="00EE4D07" w:rsidRPr="00ED5811" w:rsidRDefault="00EE4D07" w:rsidP="00786188">
            <w:pPr>
              <w:tabs>
                <w:tab w:val="left" w:pos="1105"/>
              </w:tabs>
              <w:jc w:val="center"/>
              <w:rPr>
                <w:rFonts w:ascii="Times New Roman" w:hAnsi="Times New Roman" w:cs="Times New Roman"/>
                <w:sz w:val="20"/>
                <w:szCs w:val="20"/>
              </w:rPr>
            </w:pPr>
            <w:r w:rsidRPr="00ED5811">
              <w:rPr>
                <w:rFonts w:ascii="Times New Roman" w:hAnsi="Times New Roman" w:cs="Times New Roman"/>
                <w:sz w:val="20"/>
                <w:szCs w:val="20"/>
              </w:rPr>
              <w:t>Satisfactorio</w:t>
            </w:r>
          </w:p>
        </w:tc>
        <w:tc>
          <w:tcPr>
            <w:tcW w:w="4221" w:type="dxa"/>
            <w:vAlign w:val="center"/>
          </w:tcPr>
          <w:p w14:paraId="5ED59F08" w14:textId="7E9F51F2" w:rsidR="004C5EB4" w:rsidRPr="00ED5811" w:rsidRDefault="008A387E" w:rsidP="00786188">
            <w:pPr>
              <w:tabs>
                <w:tab w:val="left" w:pos="1105"/>
              </w:tabs>
              <w:jc w:val="center"/>
              <w:rPr>
                <w:rFonts w:ascii="Times New Roman" w:hAnsi="Times New Roman" w:cs="Times New Roman"/>
                <w:sz w:val="20"/>
                <w:szCs w:val="20"/>
              </w:rPr>
            </w:pPr>
            <w:r w:rsidRPr="004E30E6">
              <w:rPr>
                <w:sz w:val="20"/>
                <w:szCs w:val="20"/>
              </w:rPr>
              <w:t xml:space="preserve">En el apartado de introducción se incluyeron los rubros que establecían los Lineamientos, a saber: antecedentes, alineación programática y diagnóstico. La información presentada resultó clara y permitió conocer los antecedentes del programa y su alineación con los instrumentos de planeación. </w:t>
            </w:r>
            <w:r>
              <w:rPr>
                <w:sz w:val="20"/>
                <w:szCs w:val="20"/>
              </w:rPr>
              <w:t xml:space="preserve">En 2015 y 2016 el rubro con mayores áreas de oportunidad para su mejora fue el diagnóstico pues, aunque presentaba información útil y actualizada, requería mayor precisión en cuanto al tipo de problemática que busca atender, así como en la definición y cuantificación de las poblaciones, potencial, </w:t>
            </w:r>
            <w:proofErr w:type="gramStart"/>
            <w:r>
              <w:rPr>
                <w:sz w:val="20"/>
                <w:szCs w:val="20"/>
              </w:rPr>
              <w:t>objetivo</w:t>
            </w:r>
            <w:proofErr w:type="gramEnd"/>
            <w:r>
              <w:rPr>
                <w:sz w:val="20"/>
                <w:szCs w:val="20"/>
              </w:rPr>
              <w:t xml:space="preserve"> y atendida.</w:t>
            </w:r>
          </w:p>
        </w:tc>
      </w:tr>
      <w:tr w:rsidR="00420C25" w:rsidRPr="009329A4" w14:paraId="639EEB89" w14:textId="77777777" w:rsidTr="00786188">
        <w:tc>
          <w:tcPr>
            <w:tcW w:w="1977" w:type="dxa"/>
            <w:vAlign w:val="center"/>
          </w:tcPr>
          <w:p w14:paraId="6645F747" w14:textId="5C0D35D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I. Dependencia o Entidad Responsable del</w:t>
            </w:r>
            <w:r w:rsidR="00D869A0">
              <w:rPr>
                <w:rFonts w:ascii="Times New Roman" w:hAnsi="Times New Roman" w:cs="Times New Roman"/>
                <w:sz w:val="20"/>
                <w:szCs w:val="20"/>
              </w:rPr>
              <w:t xml:space="preserve"> </w:t>
            </w:r>
            <w:r w:rsidRPr="009329A4">
              <w:rPr>
                <w:rFonts w:ascii="Times New Roman" w:hAnsi="Times New Roman" w:cs="Times New Roman"/>
                <w:sz w:val="20"/>
                <w:szCs w:val="20"/>
              </w:rPr>
              <w:t>Programa</w:t>
            </w:r>
          </w:p>
        </w:tc>
        <w:tc>
          <w:tcPr>
            <w:tcW w:w="1263" w:type="dxa"/>
            <w:vAlign w:val="center"/>
          </w:tcPr>
          <w:p w14:paraId="252C5B7A"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74" w:type="dxa"/>
            <w:vAlign w:val="center"/>
          </w:tcPr>
          <w:p w14:paraId="4A2E0848" w14:textId="77777777" w:rsidR="00786188" w:rsidRDefault="00786188" w:rsidP="00786188">
            <w:pPr>
              <w:tabs>
                <w:tab w:val="left" w:pos="1105"/>
              </w:tabs>
              <w:jc w:val="center"/>
              <w:rPr>
                <w:rFonts w:ascii="Times New Roman" w:hAnsi="Times New Roman" w:cs="Times New Roman"/>
                <w:sz w:val="20"/>
                <w:szCs w:val="20"/>
              </w:rPr>
            </w:pPr>
          </w:p>
          <w:p w14:paraId="7064639A" w14:textId="10A2A203" w:rsidR="00EE4D07" w:rsidRDefault="00EE4D07"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Satisfactorio</w:t>
            </w:r>
          </w:p>
          <w:p w14:paraId="31BE1463" w14:textId="27BF491B" w:rsidR="00EE4D07" w:rsidRPr="009329A4" w:rsidRDefault="00EE4D07" w:rsidP="00786188">
            <w:pPr>
              <w:tabs>
                <w:tab w:val="left" w:pos="1105"/>
              </w:tabs>
              <w:jc w:val="center"/>
              <w:rPr>
                <w:rFonts w:ascii="Times New Roman" w:hAnsi="Times New Roman" w:cs="Times New Roman"/>
                <w:sz w:val="20"/>
                <w:szCs w:val="20"/>
              </w:rPr>
            </w:pPr>
          </w:p>
        </w:tc>
        <w:tc>
          <w:tcPr>
            <w:tcW w:w="1227" w:type="dxa"/>
            <w:vAlign w:val="center"/>
          </w:tcPr>
          <w:p w14:paraId="6420F53A" w14:textId="1206BA6A" w:rsidR="004C5EB4" w:rsidRPr="009329A4" w:rsidRDefault="00EE4D07"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4221" w:type="dxa"/>
            <w:vAlign w:val="center"/>
          </w:tcPr>
          <w:p w14:paraId="5F6C950D" w14:textId="399CD54A"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las RO 2015</w:t>
            </w:r>
            <w:r w:rsidR="009734CF">
              <w:rPr>
                <w:rFonts w:ascii="Times New Roman" w:hAnsi="Times New Roman" w:cs="Times New Roman"/>
                <w:sz w:val="20"/>
                <w:szCs w:val="20"/>
              </w:rPr>
              <w:t>, 2016 y 2017</w:t>
            </w:r>
            <w:r w:rsidRPr="009329A4">
              <w:rPr>
                <w:rFonts w:ascii="Times New Roman" w:hAnsi="Times New Roman" w:cs="Times New Roman"/>
                <w:sz w:val="20"/>
                <w:szCs w:val="20"/>
              </w:rPr>
              <w:t xml:space="preserve"> se especificó cuál es la dependencia responsable y la unidad administrativa involucrada en la operación. Debido a que no participan otras dependencias u órganos desconcentrados en su operación, no fue necesario presentar información adicional o específica acerca de las actividades o etapas del proceso operativo</w:t>
            </w:r>
          </w:p>
        </w:tc>
      </w:tr>
      <w:tr w:rsidR="00420C25" w:rsidRPr="009329A4" w14:paraId="37FCF723" w14:textId="77777777" w:rsidTr="00786188">
        <w:tc>
          <w:tcPr>
            <w:tcW w:w="1977" w:type="dxa"/>
            <w:vAlign w:val="center"/>
          </w:tcPr>
          <w:p w14:paraId="62BEE279"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II. Objetivos y Alcances</w:t>
            </w:r>
          </w:p>
        </w:tc>
        <w:tc>
          <w:tcPr>
            <w:tcW w:w="1263" w:type="dxa"/>
            <w:vAlign w:val="center"/>
          </w:tcPr>
          <w:p w14:paraId="500337E3"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274" w:type="dxa"/>
            <w:vAlign w:val="center"/>
          </w:tcPr>
          <w:p w14:paraId="2683E9F1" w14:textId="721875CA" w:rsidR="002C1C85" w:rsidRPr="009329A4" w:rsidRDefault="00AC0AE8"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2DB27A4D" w14:textId="3F48BED9" w:rsidR="002C1C85" w:rsidRPr="009329A4" w:rsidRDefault="00F313E5"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4221" w:type="dxa"/>
            <w:vAlign w:val="center"/>
          </w:tcPr>
          <w:p w14:paraId="330A94D8" w14:textId="11729B09" w:rsidR="004C5EB4" w:rsidRPr="009329A4" w:rsidRDefault="00F313E5" w:rsidP="00786188">
            <w:pPr>
              <w:tabs>
                <w:tab w:val="left" w:pos="1105"/>
              </w:tabs>
              <w:jc w:val="center"/>
              <w:rPr>
                <w:rFonts w:ascii="Times New Roman" w:hAnsi="Times New Roman" w:cs="Times New Roman"/>
                <w:sz w:val="20"/>
                <w:szCs w:val="20"/>
              </w:rPr>
            </w:pPr>
            <w:r w:rsidRPr="004E30E6">
              <w:rPr>
                <w:sz w:val="20"/>
                <w:szCs w:val="20"/>
              </w:rPr>
              <w:t xml:space="preserve">En las ROP se definieron el objetivo general y los objetivos específicos del programa, los cuales son claros en la referencia de la población objetivo y </w:t>
            </w:r>
            <w:r>
              <w:rPr>
                <w:sz w:val="20"/>
                <w:szCs w:val="20"/>
              </w:rPr>
              <w:t xml:space="preserve">los </w:t>
            </w:r>
            <w:r w:rsidRPr="004E30E6">
              <w:rPr>
                <w:sz w:val="20"/>
                <w:szCs w:val="20"/>
              </w:rPr>
              <w:t>apoyos que otorga</w:t>
            </w:r>
            <w:r>
              <w:rPr>
                <w:sz w:val="20"/>
                <w:szCs w:val="20"/>
              </w:rPr>
              <w:t>. Se identifican áreas de oportunidad en la</w:t>
            </w:r>
            <w:r w:rsidRPr="004E30E6">
              <w:rPr>
                <w:sz w:val="20"/>
                <w:szCs w:val="20"/>
              </w:rPr>
              <w:t xml:space="preserve"> </w:t>
            </w:r>
            <w:r>
              <w:rPr>
                <w:sz w:val="20"/>
                <w:szCs w:val="20"/>
              </w:rPr>
              <w:t>definición del propósito central que se busca alcanzar con el programa, pues la redacción del objetivo general parecería estar asociado a la realización de acciones, más que al efecto que se espera alcanzar con las mismas, además que incorpora conceptos que pueden resultar demasiado amplios.</w:t>
            </w:r>
          </w:p>
        </w:tc>
      </w:tr>
      <w:tr w:rsidR="00420C25" w:rsidRPr="009329A4" w14:paraId="0CFB1162" w14:textId="77777777" w:rsidTr="00786188">
        <w:tc>
          <w:tcPr>
            <w:tcW w:w="1977" w:type="dxa"/>
            <w:vAlign w:val="center"/>
          </w:tcPr>
          <w:p w14:paraId="7EA1DD4B"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III. Metas Físicas</w:t>
            </w:r>
          </w:p>
        </w:tc>
        <w:tc>
          <w:tcPr>
            <w:tcW w:w="1263" w:type="dxa"/>
            <w:vAlign w:val="center"/>
          </w:tcPr>
          <w:p w14:paraId="22B36F73"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74" w:type="dxa"/>
            <w:vAlign w:val="center"/>
          </w:tcPr>
          <w:p w14:paraId="58C74327" w14:textId="2A3ED0EE" w:rsidR="004C5EB4" w:rsidRPr="009329A4" w:rsidRDefault="00AC0AE8"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27" w:type="dxa"/>
            <w:vAlign w:val="center"/>
          </w:tcPr>
          <w:p w14:paraId="6F6807BB" w14:textId="5196A99E" w:rsidR="004C5EB4" w:rsidRPr="009329A4" w:rsidRDefault="00AC0AE8"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4221" w:type="dxa"/>
            <w:vAlign w:val="center"/>
          </w:tcPr>
          <w:p w14:paraId="04FD859A" w14:textId="32DB8309"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las RO se precisan los resultados esperados en cuanto a las metas físicas, mismas que son cuantificables y precisas, tanto en términos de cobertura de la población objetivo como en el número de apoyos que se plateó atender en 2015</w:t>
            </w:r>
            <w:r w:rsidR="00B83B9C">
              <w:rPr>
                <w:rFonts w:ascii="Times New Roman" w:hAnsi="Times New Roman" w:cs="Times New Roman"/>
                <w:sz w:val="20"/>
                <w:szCs w:val="20"/>
              </w:rPr>
              <w:t>, 2016 y 2017</w:t>
            </w:r>
            <w:r w:rsidRPr="009329A4">
              <w:rPr>
                <w:rFonts w:ascii="Times New Roman" w:hAnsi="Times New Roman" w:cs="Times New Roman"/>
                <w:sz w:val="20"/>
                <w:szCs w:val="20"/>
              </w:rPr>
              <w:t>.</w:t>
            </w:r>
          </w:p>
        </w:tc>
      </w:tr>
      <w:tr w:rsidR="00420C25" w:rsidRPr="009329A4" w14:paraId="02AD9C47" w14:textId="77777777" w:rsidTr="00786188">
        <w:tc>
          <w:tcPr>
            <w:tcW w:w="1977" w:type="dxa"/>
            <w:vAlign w:val="center"/>
          </w:tcPr>
          <w:p w14:paraId="16D68511"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IV. Programación Presupuestal</w:t>
            </w:r>
          </w:p>
        </w:tc>
        <w:tc>
          <w:tcPr>
            <w:tcW w:w="1263" w:type="dxa"/>
            <w:vAlign w:val="center"/>
          </w:tcPr>
          <w:p w14:paraId="3EBB93F3"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74" w:type="dxa"/>
            <w:vAlign w:val="center"/>
          </w:tcPr>
          <w:p w14:paraId="3D27A2A6" w14:textId="43AE529E" w:rsidR="00976D2C" w:rsidRPr="009329A4" w:rsidRDefault="00D455F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27" w:type="dxa"/>
            <w:vAlign w:val="center"/>
          </w:tcPr>
          <w:p w14:paraId="34979E2F" w14:textId="3707F320" w:rsidR="00D455F5" w:rsidRPr="009329A4" w:rsidRDefault="00D455F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4221" w:type="dxa"/>
            <w:vAlign w:val="center"/>
          </w:tcPr>
          <w:p w14:paraId="0395F7F5" w14:textId="77777777" w:rsidR="004C5EB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las RO</w:t>
            </w:r>
            <w:r w:rsidR="00976D2C">
              <w:rPr>
                <w:rFonts w:ascii="Times New Roman" w:hAnsi="Times New Roman" w:cs="Times New Roman"/>
                <w:sz w:val="20"/>
                <w:szCs w:val="20"/>
              </w:rPr>
              <w:t xml:space="preserve"> 2015, 2016 y 2017</w:t>
            </w:r>
            <w:r w:rsidRPr="009329A4">
              <w:rPr>
                <w:rFonts w:ascii="Times New Roman" w:hAnsi="Times New Roman" w:cs="Times New Roman"/>
                <w:sz w:val="20"/>
                <w:szCs w:val="20"/>
              </w:rPr>
              <w:t xml:space="preserve"> se establece el monto total del presupuesto autorizado para el ejercicio fiscal, expresado en unidades monetarias, así como el monto unitario por persona beneficiaria o derechohabiente</w:t>
            </w:r>
          </w:p>
          <w:p w14:paraId="379C4FC9" w14:textId="3673627C" w:rsidR="003942F0" w:rsidRPr="009329A4" w:rsidRDefault="003942F0" w:rsidP="00786188">
            <w:pPr>
              <w:tabs>
                <w:tab w:val="left" w:pos="1105"/>
              </w:tabs>
              <w:jc w:val="center"/>
              <w:rPr>
                <w:rFonts w:ascii="Times New Roman" w:hAnsi="Times New Roman" w:cs="Times New Roman"/>
                <w:sz w:val="20"/>
                <w:szCs w:val="20"/>
              </w:rPr>
            </w:pPr>
          </w:p>
        </w:tc>
      </w:tr>
      <w:tr w:rsidR="00420C25" w:rsidRPr="009329A4" w14:paraId="55B62BA1" w14:textId="77777777" w:rsidTr="00786188">
        <w:tc>
          <w:tcPr>
            <w:tcW w:w="1977" w:type="dxa"/>
            <w:vAlign w:val="center"/>
          </w:tcPr>
          <w:p w14:paraId="5951037E"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lastRenderedPageBreak/>
              <w:t>V. Requisitos y Procedimientos de Acceso</w:t>
            </w:r>
          </w:p>
        </w:tc>
        <w:tc>
          <w:tcPr>
            <w:tcW w:w="1263" w:type="dxa"/>
            <w:vAlign w:val="center"/>
          </w:tcPr>
          <w:p w14:paraId="13FFDF5B"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274" w:type="dxa"/>
            <w:vAlign w:val="center"/>
          </w:tcPr>
          <w:p w14:paraId="5A2863B9" w14:textId="40694069" w:rsidR="004C5EB4" w:rsidRPr="009329A4" w:rsidRDefault="00786188"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S</w:t>
            </w:r>
            <w:r w:rsidR="00EE2AC9">
              <w:rPr>
                <w:rFonts w:ascii="Times New Roman" w:hAnsi="Times New Roman" w:cs="Times New Roman"/>
                <w:sz w:val="20"/>
                <w:szCs w:val="20"/>
              </w:rPr>
              <w:t>atisfactorio</w:t>
            </w:r>
          </w:p>
        </w:tc>
        <w:tc>
          <w:tcPr>
            <w:tcW w:w="1227" w:type="dxa"/>
            <w:vAlign w:val="center"/>
          </w:tcPr>
          <w:p w14:paraId="5A869CDA" w14:textId="63E1271F" w:rsidR="004C5EB4" w:rsidRPr="009329A4" w:rsidRDefault="00786188"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S</w:t>
            </w:r>
            <w:r w:rsidR="00EE2AC9">
              <w:rPr>
                <w:rFonts w:ascii="Times New Roman" w:hAnsi="Times New Roman" w:cs="Times New Roman"/>
                <w:sz w:val="20"/>
                <w:szCs w:val="20"/>
              </w:rPr>
              <w:t>atisfactorio</w:t>
            </w:r>
          </w:p>
        </w:tc>
        <w:tc>
          <w:tcPr>
            <w:tcW w:w="4221" w:type="dxa"/>
            <w:vAlign w:val="center"/>
          </w:tcPr>
          <w:p w14:paraId="793C3F91" w14:textId="0816D878" w:rsidR="00AB2B25"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este apartado de las RO</w:t>
            </w:r>
            <w:r w:rsidR="00E75510">
              <w:rPr>
                <w:rFonts w:ascii="Times New Roman" w:hAnsi="Times New Roman" w:cs="Times New Roman"/>
                <w:sz w:val="20"/>
                <w:szCs w:val="20"/>
              </w:rPr>
              <w:t xml:space="preserve"> 2015, 2016 y 2017</w:t>
            </w:r>
            <w:r w:rsidRPr="009329A4">
              <w:rPr>
                <w:rFonts w:ascii="Times New Roman" w:hAnsi="Times New Roman" w:cs="Times New Roman"/>
                <w:sz w:val="20"/>
                <w:szCs w:val="20"/>
              </w:rPr>
              <w:t xml:space="preserve"> se incluyen los elementos que establecen los Lineamientos correspondientes, esto es, los requisitos que deben cumplir los solicitantes para ser elegibles y el procedimiento de acceso.</w:t>
            </w:r>
          </w:p>
          <w:p w14:paraId="175F9EDB" w14:textId="6F7B26C4" w:rsidR="00AB2B25"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relación con la difusión, se precisa tanto la forma como los medios mediante los cuales se informa a la población acerca de los requisitos, tiempos y procedimientos para acceder al programa.</w:t>
            </w:r>
          </w:p>
          <w:p w14:paraId="4A5DF0BB" w14:textId="628B2FBA" w:rsidR="00AB2B25"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Los requisitos de acceso se presentan tanto para los proyectos de formación, difusión, monitoreo y seguimiento. Los requisitos de permanencia, baja o suspensión temporal son claros y consideran las principales causales para que se suspenda o cancele el apoyo.</w:t>
            </w:r>
          </w:p>
          <w:p w14:paraId="10E9001E" w14:textId="5480D1E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 xml:space="preserve">Finalmente, los procedimientos de acceso se describen de manera detallada, </w:t>
            </w:r>
            <w:r w:rsidR="003942F0">
              <w:rPr>
                <w:rFonts w:ascii="Times New Roman" w:hAnsi="Times New Roman" w:cs="Times New Roman"/>
                <w:sz w:val="20"/>
                <w:szCs w:val="20"/>
              </w:rPr>
              <w:t>en las ROP</w:t>
            </w:r>
            <w:r w:rsidRPr="009329A4">
              <w:rPr>
                <w:rFonts w:ascii="Times New Roman" w:hAnsi="Times New Roman" w:cs="Times New Roman"/>
                <w:sz w:val="20"/>
                <w:szCs w:val="20"/>
              </w:rPr>
              <w:t>.</w:t>
            </w:r>
          </w:p>
        </w:tc>
      </w:tr>
      <w:tr w:rsidR="00420C25" w:rsidRPr="009329A4" w14:paraId="47EB2434" w14:textId="77777777" w:rsidTr="00786188">
        <w:tc>
          <w:tcPr>
            <w:tcW w:w="1977" w:type="dxa"/>
            <w:vAlign w:val="center"/>
          </w:tcPr>
          <w:p w14:paraId="48B4AA30"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VI. Procedimientos de Instrumentación</w:t>
            </w:r>
          </w:p>
        </w:tc>
        <w:tc>
          <w:tcPr>
            <w:tcW w:w="1263" w:type="dxa"/>
            <w:vAlign w:val="center"/>
          </w:tcPr>
          <w:p w14:paraId="55F1C017" w14:textId="77777777"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74" w:type="dxa"/>
            <w:vAlign w:val="center"/>
          </w:tcPr>
          <w:p w14:paraId="3663053A" w14:textId="6D0DC979" w:rsidR="00E75510" w:rsidRPr="009329A4" w:rsidRDefault="0065042C"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27" w:type="dxa"/>
            <w:vAlign w:val="center"/>
          </w:tcPr>
          <w:p w14:paraId="0FCC57DE" w14:textId="0E1E4DD1" w:rsidR="004C5EB4" w:rsidRPr="009329A4" w:rsidRDefault="0065042C"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4221" w:type="dxa"/>
            <w:vAlign w:val="center"/>
          </w:tcPr>
          <w:p w14:paraId="2D53924D" w14:textId="10B2DC99" w:rsidR="00AB2B25"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el apartado relativo a los procedimientos de instrumentación se describen las actividades en las que se sustenta la operación el programa, así como las áreas responsables, tanto las que forman parte de la Dirección General como los Comités que se integran para la selección de los proyectos y beneficiarios.</w:t>
            </w:r>
          </w:p>
          <w:p w14:paraId="7A2065B7" w14:textId="696EFF02" w:rsidR="004C5EB4" w:rsidRPr="009329A4" w:rsidRDefault="00420C25"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lo relativo a la supervisión y control, se precisan los mecanismos que la dependencia sigue para garantizar que los recursos sean ocupados para los fines que establecen las RO</w:t>
            </w:r>
            <w:r w:rsidR="0065042C">
              <w:rPr>
                <w:rFonts w:ascii="Times New Roman" w:hAnsi="Times New Roman" w:cs="Times New Roman"/>
                <w:sz w:val="20"/>
                <w:szCs w:val="20"/>
              </w:rPr>
              <w:t xml:space="preserve"> 2015, 2016 y 2017</w:t>
            </w:r>
            <w:r w:rsidRPr="009329A4">
              <w:rPr>
                <w:rFonts w:ascii="Times New Roman" w:hAnsi="Times New Roman" w:cs="Times New Roman"/>
                <w:sz w:val="20"/>
                <w:szCs w:val="20"/>
              </w:rPr>
              <w:t>, así como las áreas responsables de ejecutarlo</w:t>
            </w:r>
          </w:p>
        </w:tc>
      </w:tr>
      <w:tr w:rsidR="0064012B" w:rsidRPr="009329A4" w14:paraId="28AC3296" w14:textId="77777777" w:rsidTr="00786188">
        <w:tc>
          <w:tcPr>
            <w:tcW w:w="1977" w:type="dxa"/>
            <w:vAlign w:val="center"/>
          </w:tcPr>
          <w:p w14:paraId="22D8A926" w14:textId="77777777"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VII. Procedimiento de Queja o Inconformidad Ciudadana</w:t>
            </w:r>
          </w:p>
        </w:tc>
        <w:tc>
          <w:tcPr>
            <w:tcW w:w="1263" w:type="dxa"/>
            <w:vAlign w:val="center"/>
          </w:tcPr>
          <w:p w14:paraId="6A6E91D9" w14:textId="77777777" w:rsidR="0064012B" w:rsidRDefault="0064012B" w:rsidP="00786188">
            <w:pPr>
              <w:tabs>
                <w:tab w:val="left" w:pos="1105"/>
              </w:tabs>
              <w:jc w:val="center"/>
              <w:rPr>
                <w:rFonts w:ascii="Times New Roman" w:hAnsi="Times New Roman" w:cs="Times New Roman"/>
                <w:sz w:val="20"/>
                <w:szCs w:val="20"/>
              </w:rPr>
            </w:pPr>
          </w:p>
          <w:p w14:paraId="6CDDCA81" w14:textId="2436EEA9"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274" w:type="dxa"/>
            <w:vAlign w:val="center"/>
          </w:tcPr>
          <w:p w14:paraId="0B9AF9C3" w14:textId="77777777" w:rsidR="0064012B" w:rsidRDefault="0064012B" w:rsidP="00786188">
            <w:pPr>
              <w:tabs>
                <w:tab w:val="left" w:pos="1105"/>
              </w:tabs>
              <w:jc w:val="center"/>
              <w:rPr>
                <w:rFonts w:ascii="Times New Roman" w:hAnsi="Times New Roman" w:cs="Times New Roman"/>
                <w:sz w:val="20"/>
                <w:szCs w:val="20"/>
              </w:rPr>
            </w:pPr>
          </w:p>
          <w:p w14:paraId="13AE9D71" w14:textId="007F55D3"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27" w:type="dxa"/>
            <w:vAlign w:val="center"/>
          </w:tcPr>
          <w:p w14:paraId="300C27E4" w14:textId="77777777" w:rsidR="0064012B" w:rsidRDefault="0064012B" w:rsidP="00786188">
            <w:pPr>
              <w:tabs>
                <w:tab w:val="left" w:pos="1105"/>
              </w:tabs>
              <w:jc w:val="center"/>
              <w:rPr>
                <w:rFonts w:ascii="Times New Roman" w:hAnsi="Times New Roman" w:cs="Times New Roman"/>
                <w:sz w:val="20"/>
                <w:szCs w:val="20"/>
              </w:rPr>
            </w:pPr>
          </w:p>
          <w:p w14:paraId="2CDAC527" w14:textId="3FA28A8B"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4221" w:type="dxa"/>
            <w:vAlign w:val="center"/>
          </w:tcPr>
          <w:p w14:paraId="6CF25B79" w14:textId="474C91D3"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 xml:space="preserve">En el apartado correspondiente al procedimiento de queja o inconformidad ciudadana, se cumplió con lo establecido en los Lineamientos en lo relativo a indicar las áreas de recepción, atención y seguimiento de quejas, los procesos y plazos para conocer las resoluciones y recibir respuestas, así como los recursos legales y administrativos con los que cuentan los solicitantes. </w:t>
            </w:r>
            <w:r>
              <w:rPr>
                <w:rFonts w:ascii="Times New Roman" w:hAnsi="Times New Roman" w:cs="Times New Roman"/>
                <w:sz w:val="20"/>
                <w:szCs w:val="20"/>
              </w:rPr>
              <w:t xml:space="preserve">Incluye </w:t>
            </w:r>
            <w:r w:rsidRPr="009329A4">
              <w:rPr>
                <w:rFonts w:ascii="Times New Roman" w:hAnsi="Times New Roman" w:cs="Times New Roman"/>
                <w:sz w:val="20"/>
                <w:szCs w:val="20"/>
              </w:rPr>
              <w:t xml:space="preserve">apartado </w:t>
            </w:r>
            <w:r>
              <w:rPr>
                <w:rFonts w:ascii="Times New Roman" w:hAnsi="Times New Roman" w:cs="Times New Roman"/>
                <w:sz w:val="20"/>
                <w:szCs w:val="20"/>
              </w:rPr>
              <w:t xml:space="preserve">de </w:t>
            </w:r>
            <w:r w:rsidRPr="009329A4">
              <w:rPr>
                <w:rFonts w:ascii="Times New Roman" w:hAnsi="Times New Roman" w:cs="Times New Roman"/>
                <w:sz w:val="20"/>
                <w:szCs w:val="20"/>
              </w:rPr>
              <w:t xml:space="preserve">la descripción de los medios con que cuenta la dependencia para interponer las quejas (escritos, buzones, módulos de atención, vía telefónica, encuestas, página internet, etc.) y los lugares en los que están colocados o disponibles, además del mensaje que establezca que 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w:t>
            </w:r>
            <w:r w:rsidRPr="009329A4">
              <w:rPr>
                <w:rFonts w:ascii="Times New Roman" w:hAnsi="Times New Roman" w:cs="Times New Roman"/>
                <w:sz w:val="20"/>
                <w:szCs w:val="20"/>
              </w:rPr>
              <w:lastRenderedPageBreak/>
              <w:t>correspondiente. De la misma forma, a la Contraloría General del Distrito Federal.</w:t>
            </w:r>
          </w:p>
        </w:tc>
      </w:tr>
      <w:tr w:rsidR="0064012B" w:rsidRPr="009329A4" w14:paraId="7CD18E66" w14:textId="77777777" w:rsidTr="00786188">
        <w:tc>
          <w:tcPr>
            <w:tcW w:w="1977" w:type="dxa"/>
            <w:vAlign w:val="center"/>
          </w:tcPr>
          <w:p w14:paraId="711D6142" w14:textId="77777777"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lastRenderedPageBreak/>
              <w:t>VIII. Mecanismos de Exigibilidad</w:t>
            </w:r>
          </w:p>
        </w:tc>
        <w:tc>
          <w:tcPr>
            <w:tcW w:w="1263" w:type="dxa"/>
            <w:vAlign w:val="center"/>
          </w:tcPr>
          <w:p w14:paraId="0F2906BC" w14:textId="77777777"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74" w:type="dxa"/>
            <w:vAlign w:val="center"/>
          </w:tcPr>
          <w:p w14:paraId="33F40130" w14:textId="13AA6E9B" w:rsidR="0064012B" w:rsidRPr="009329A4" w:rsidRDefault="00FC1869"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27" w:type="dxa"/>
            <w:vAlign w:val="center"/>
          </w:tcPr>
          <w:p w14:paraId="32DE4C54" w14:textId="388202A3" w:rsidR="0064012B" w:rsidRPr="009329A4" w:rsidRDefault="00786188"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S</w:t>
            </w:r>
            <w:r w:rsidR="00FC1869" w:rsidRPr="009329A4">
              <w:rPr>
                <w:rFonts w:ascii="Times New Roman" w:hAnsi="Times New Roman" w:cs="Times New Roman"/>
                <w:sz w:val="20"/>
                <w:szCs w:val="20"/>
              </w:rPr>
              <w:t>atisfactorio</w:t>
            </w:r>
          </w:p>
        </w:tc>
        <w:tc>
          <w:tcPr>
            <w:tcW w:w="4221" w:type="dxa"/>
            <w:vAlign w:val="center"/>
          </w:tcPr>
          <w:p w14:paraId="15230DB5" w14:textId="049A1FAA"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Las RO 2015,</w:t>
            </w:r>
            <w:r w:rsidR="005D48FE">
              <w:rPr>
                <w:rFonts w:ascii="Times New Roman" w:hAnsi="Times New Roman" w:cs="Times New Roman"/>
                <w:sz w:val="20"/>
                <w:szCs w:val="20"/>
              </w:rPr>
              <w:t xml:space="preserve"> 2016 y 2017</w:t>
            </w:r>
            <w:r w:rsidRPr="009329A4">
              <w:rPr>
                <w:rFonts w:ascii="Times New Roman" w:hAnsi="Times New Roman" w:cs="Times New Roman"/>
                <w:sz w:val="20"/>
                <w:szCs w:val="20"/>
              </w:rPr>
              <w:t xml:space="preserve"> en el apartado relativo a los Mecanismos de Exigibilidad establecen los puntos que determinan los Lineamientos, al señalar: i)los lugares se tienen a la vista del público los requisitos, derechos, obligaciones, procedimientos y plazos para que las personas beneficiarias o derechohabientes puedan acceder al disfrute de los beneficios de cada programa social; ii)los procedimientos para que se pueda exigir a la autoridad responsable el cumplimiento del servicio o prestación, iii) los casos en los que se podrán exigir los derechos por incumplimiento o por violación de los mismos, y, la indicación de que la Contraloría General del Gobierno de la Ciudad de México es el órgano competente para conocer las denuncias de violación e incumplimiento de derechos en materia de desarrollo social.</w:t>
            </w:r>
          </w:p>
        </w:tc>
      </w:tr>
      <w:tr w:rsidR="0064012B" w:rsidRPr="009329A4" w14:paraId="1B13BCED" w14:textId="77777777" w:rsidTr="00786188">
        <w:tc>
          <w:tcPr>
            <w:tcW w:w="1977" w:type="dxa"/>
            <w:vAlign w:val="center"/>
          </w:tcPr>
          <w:p w14:paraId="0E50E15C" w14:textId="77777777"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IX. Mecanismos de Evaluación e Indicadores</w:t>
            </w:r>
          </w:p>
        </w:tc>
        <w:tc>
          <w:tcPr>
            <w:tcW w:w="1263" w:type="dxa"/>
            <w:vAlign w:val="center"/>
          </w:tcPr>
          <w:p w14:paraId="4FE2351A" w14:textId="77777777"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274" w:type="dxa"/>
            <w:vAlign w:val="center"/>
          </w:tcPr>
          <w:p w14:paraId="341C0681" w14:textId="53AC360E" w:rsidR="0064012B" w:rsidRPr="009329A4" w:rsidRDefault="00786188"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P</w:t>
            </w:r>
            <w:r w:rsidR="00B31732">
              <w:rPr>
                <w:rFonts w:ascii="Times New Roman" w:hAnsi="Times New Roman" w:cs="Times New Roman"/>
                <w:sz w:val="20"/>
                <w:szCs w:val="20"/>
              </w:rPr>
              <w:t>arcial</w:t>
            </w:r>
          </w:p>
        </w:tc>
        <w:tc>
          <w:tcPr>
            <w:tcW w:w="1227" w:type="dxa"/>
            <w:vAlign w:val="center"/>
          </w:tcPr>
          <w:p w14:paraId="32325775" w14:textId="5AAC9C62" w:rsidR="0064012B" w:rsidRPr="009329A4" w:rsidRDefault="0003257F" w:rsidP="00786188">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4221" w:type="dxa"/>
            <w:vAlign w:val="center"/>
          </w:tcPr>
          <w:p w14:paraId="5052001D" w14:textId="38C58DE2"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este apartado se incluye la información relativa a los indicadores de gestión y resultados que serán usados para el monitoreo y evaluación del programa social. En la sección correspondiente se hace la valoración de la Matriz de Indicadores para Resultados (MIR), por lo que en este apartado sólo se resalta el cumplimiento en su elaboración. Adicionalmente, se precisa el área responsable de la evaluación interna y la indicación puntual de que la evaluación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w:t>
            </w:r>
          </w:p>
          <w:p w14:paraId="74DB45DA" w14:textId="77777777" w:rsidR="0064012B" w:rsidRPr="009329A4" w:rsidRDefault="0064012B"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Faltó incorporar la descripción de las fuentes de información utilizadas, así como los instrumentos de evaluación cuantitativa y cualitativa que institucionalicen la evaluación y la conviertan en una actividad permanente del proceso de planeación.</w:t>
            </w:r>
          </w:p>
        </w:tc>
      </w:tr>
      <w:tr w:rsidR="00F44B44" w:rsidRPr="009329A4" w14:paraId="3649568B" w14:textId="77777777" w:rsidTr="00786188">
        <w:tc>
          <w:tcPr>
            <w:tcW w:w="1977" w:type="dxa"/>
            <w:vAlign w:val="center"/>
          </w:tcPr>
          <w:p w14:paraId="5F4385F8" w14:textId="77777777"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X. Formas de Participación Social</w:t>
            </w:r>
          </w:p>
        </w:tc>
        <w:tc>
          <w:tcPr>
            <w:tcW w:w="1263" w:type="dxa"/>
            <w:vAlign w:val="center"/>
          </w:tcPr>
          <w:p w14:paraId="3C776BF0" w14:textId="77777777"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74" w:type="dxa"/>
            <w:vAlign w:val="center"/>
          </w:tcPr>
          <w:p w14:paraId="4C749ECB" w14:textId="486B2FBD"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227" w:type="dxa"/>
            <w:vAlign w:val="center"/>
          </w:tcPr>
          <w:p w14:paraId="30FCABF6" w14:textId="0ECF1C99"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4221" w:type="dxa"/>
            <w:vAlign w:val="center"/>
          </w:tcPr>
          <w:p w14:paraId="685DCA84" w14:textId="0DE0E8B4"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En las RO</w:t>
            </w:r>
            <w:r>
              <w:rPr>
                <w:rFonts w:ascii="Times New Roman" w:hAnsi="Times New Roman" w:cs="Times New Roman"/>
                <w:sz w:val="20"/>
                <w:szCs w:val="20"/>
              </w:rPr>
              <w:t xml:space="preserve"> 2015, 2016 y 2017</w:t>
            </w:r>
            <w:r w:rsidRPr="009329A4">
              <w:rPr>
                <w:rFonts w:ascii="Times New Roman" w:hAnsi="Times New Roman" w:cs="Times New Roman"/>
                <w:sz w:val="20"/>
                <w:szCs w:val="20"/>
              </w:rPr>
              <w:t xml:space="preserve"> se establece que la DGEPC propiciará la participación del Consejo Consultivo de Equidad para los Pueblos Indígenas y Comunidades Étnicas en la Ciudad de México.</w:t>
            </w:r>
          </w:p>
          <w:p w14:paraId="712F1519" w14:textId="77777777"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Al respecto, resalta la realización de Asambleas y la integración de Comités para la realización y seguimiento de los proyectos del PFAPO.</w:t>
            </w:r>
          </w:p>
        </w:tc>
      </w:tr>
      <w:tr w:rsidR="00F44B44" w:rsidRPr="009329A4" w14:paraId="11026E34" w14:textId="77777777" w:rsidTr="00786188">
        <w:tc>
          <w:tcPr>
            <w:tcW w:w="1977" w:type="dxa"/>
            <w:vAlign w:val="center"/>
          </w:tcPr>
          <w:p w14:paraId="3689F314" w14:textId="77777777"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 xml:space="preserve">XI. Articulación con Otros Programas </w:t>
            </w:r>
            <w:r w:rsidRPr="009329A4">
              <w:rPr>
                <w:rFonts w:ascii="Times New Roman" w:hAnsi="Times New Roman" w:cs="Times New Roman"/>
                <w:sz w:val="20"/>
                <w:szCs w:val="20"/>
              </w:rPr>
              <w:lastRenderedPageBreak/>
              <w:t>Sociales</w:t>
            </w:r>
          </w:p>
        </w:tc>
        <w:tc>
          <w:tcPr>
            <w:tcW w:w="1263" w:type="dxa"/>
            <w:vAlign w:val="center"/>
          </w:tcPr>
          <w:p w14:paraId="653F2546" w14:textId="6BCFD77B"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lastRenderedPageBreak/>
              <w:t>Parcial</w:t>
            </w:r>
          </w:p>
        </w:tc>
        <w:tc>
          <w:tcPr>
            <w:tcW w:w="1274" w:type="dxa"/>
            <w:vAlign w:val="center"/>
          </w:tcPr>
          <w:p w14:paraId="4285D48F" w14:textId="3E212F29" w:rsidR="00F44B44" w:rsidRPr="009329A4" w:rsidRDefault="00F44B44" w:rsidP="00786188">
            <w:pPr>
              <w:tabs>
                <w:tab w:val="left" w:pos="1105"/>
              </w:tabs>
              <w:jc w:val="center"/>
              <w:rPr>
                <w:rFonts w:ascii="Times New Roman" w:hAnsi="Times New Roman" w:cs="Times New Roman"/>
                <w:sz w:val="20"/>
                <w:szCs w:val="20"/>
              </w:rPr>
            </w:pPr>
            <w:r w:rsidRPr="00C16AA2">
              <w:rPr>
                <w:rFonts w:ascii="Times New Roman" w:hAnsi="Times New Roman" w:cs="Times New Roman"/>
                <w:sz w:val="20"/>
                <w:szCs w:val="20"/>
              </w:rPr>
              <w:t>Parcial</w:t>
            </w:r>
          </w:p>
        </w:tc>
        <w:tc>
          <w:tcPr>
            <w:tcW w:w="1227" w:type="dxa"/>
            <w:vAlign w:val="center"/>
          </w:tcPr>
          <w:p w14:paraId="23383B88" w14:textId="4EA969C9" w:rsidR="00F44B44" w:rsidRPr="009329A4" w:rsidRDefault="00F44B44" w:rsidP="00786188">
            <w:pPr>
              <w:tabs>
                <w:tab w:val="left" w:pos="1105"/>
              </w:tabs>
              <w:jc w:val="center"/>
              <w:rPr>
                <w:rFonts w:ascii="Times New Roman" w:hAnsi="Times New Roman" w:cs="Times New Roman"/>
                <w:sz w:val="20"/>
                <w:szCs w:val="20"/>
              </w:rPr>
            </w:pPr>
            <w:r w:rsidRPr="00C16AA2">
              <w:rPr>
                <w:rFonts w:ascii="Times New Roman" w:hAnsi="Times New Roman" w:cs="Times New Roman"/>
                <w:sz w:val="20"/>
                <w:szCs w:val="20"/>
              </w:rPr>
              <w:t>Parcial</w:t>
            </w:r>
          </w:p>
        </w:tc>
        <w:tc>
          <w:tcPr>
            <w:tcW w:w="4221" w:type="dxa"/>
            <w:vAlign w:val="center"/>
          </w:tcPr>
          <w:p w14:paraId="3F50921E" w14:textId="77777777" w:rsidR="00F44B44" w:rsidRPr="009329A4" w:rsidRDefault="00F44B44" w:rsidP="00786188">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 xml:space="preserve">En las RO se establece que el programa no se articula con otros programas sociales, cuando por </w:t>
            </w:r>
            <w:r w:rsidRPr="009329A4">
              <w:rPr>
                <w:rFonts w:ascii="Times New Roman" w:hAnsi="Times New Roman" w:cs="Times New Roman"/>
                <w:sz w:val="20"/>
                <w:szCs w:val="20"/>
              </w:rPr>
              <w:lastRenderedPageBreak/>
              <w:t>su naturaleza y la población a la que va dirigida podrían existir otros esfuerzos del Gobierno de la Ciudad con los que podría existir complementariedad.</w:t>
            </w:r>
          </w:p>
        </w:tc>
      </w:tr>
    </w:tbl>
    <w:p w14:paraId="254A8A8C" w14:textId="77777777" w:rsidR="00AB2B25" w:rsidRPr="009329A4" w:rsidRDefault="00AB2B25" w:rsidP="004C5EB4">
      <w:pPr>
        <w:tabs>
          <w:tab w:val="left" w:pos="1105"/>
        </w:tabs>
        <w:jc w:val="both"/>
        <w:rPr>
          <w:rFonts w:ascii="Times New Roman" w:hAnsi="Times New Roman" w:cs="Times New Roman"/>
          <w:b/>
          <w:sz w:val="20"/>
          <w:szCs w:val="20"/>
        </w:rPr>
      </w:pPr>
    </w:p>
    <w:p w14:paraId="37B1E58A" w14:textId="77777777" w:rsidR="00AB2B25" w:rsidRPr="002F7EBF" w:rsidRDefault="00AB2B25" w:rsidP="002F7EBF">
      <w:pPr>
        <w:pStyle w:val="Ttulo3"/>
      </w:pPr>
      <w:bookmarkStart w:id="47" w:name="_Toc518028731"/>
      <w:r w:rsidRPr="002F7EBF">
        <w:t>I</w:t>
      </w:r>
      <w:r w:rsidRPr="002F7EBF">
        <w:rPr>
          <w:rStyle w:val="Ttulo3Car"/>
          <w:b/>
          <w:bCs/>
        </w:rPr>
        <w:t>II.1.3. Análisis del Apego del Diseño del Programa Social a la Política de Desarrollo Social de la Ciudad de México</w:t>
      </w:r>
      <w:bookmarkEnd w:id="47"/>
    </w:p>
    <w:p w14:paraId="3E4AB7A8" w14:textId="77777777" w:rsidR="008C6A06" w:rsidRDefault="008C6A06" w:rsidP="00AB2B25">
      <w:pPr>
        <w:tabs>
          <w:tab w:val="left" w:pos="1105"/>
        </w:tabs>
        <w:jc w:val="both"/>
        <w:rPr>
          <w:rFonts w:ascii="Times New Roman" w:hAnsi="Times New Roman" w:cs="Times New Roman"/>
          <w:sz w:val="20"/>
          <w:szCs w:val="20"/>
        </w:rPr>
      </w:pPr>
    </w:p>
    <w:p w14:paraId="5D41AD74" w14:textId="77777777" w:rsidR="00AB2B25" w:rsidRPr="009329A4" w:rsidRDefault="00AB2B25"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A continuación, se describe la manera en que el programa contribuye a garantizar los derechos sociales de la población de la Ciudad de México y la alineación que tiene con los principales instrumentos de planeación en la materia.</w:t>
      </w:r>
    </w:p>
    <w:p w14:paraId="65B53C5E" w14:textId="687CCC4B" w:rsidR="0023603D" w:rsidRDefault="0023603D" w:rsidP="0023603D">
      <w:pPr>
        <w:pStyle w:val="Epgrafe"/>
        <w:keepNext/>
        <w:jc w:val="center"/>
      </w:pPr>
      <w:bookmarkStart w:id="48" w:name="_Toc518028786"/>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17</w:t>
      </w:r>
      <w:r w:rsidR="008C3AE7">
        <w:rPr>
          <w:noProof/>
        </w:rPr>
        <w:fldChar w:fldCharType="end"/>
      </w:r>
      <w:r>
        <w:t xml:space="preserve">. </w:t>
      </w:r>
      <w:r w:rsidRPr="005B1430">
        <w:t>Contribución a la garantía de derechos sociales</w:t>
      </w:r>
      <w:bookmarkEnd w:id="48"/>
    </w:p>
    <w:tbl>
      <w:tblPr>
        <w:tblStyle w:val="Tablaconcuadrcula"/>
        <w:tblW w:w="0" w:type="auto"/>
        <w:tblLook w:val="04A0" w:firstRow="1" w:lastRow="0" w:firstColumn="1" w:lastColumn="0" w:noHBand="0" w:noVBand="1"/>
      </w:tblPr>
      <w:tblGrid>
        <w:gridCol w:w="3320"/>
        <w:gridCol w:w="3321"/>
        <w:gridCol w:w="3321"/>
      </w:tblGrid>
      <w:tr w:rsidR="00AB2B25" w:rsidRPr="009329A4" w14:paraId="0026C4DA" w14:textId="77777777" w:rsidTr="00B25057">
        <w:tc>
          <w:tcPr>
            <w:tcW w:w="3320" w:type="dxa"/>
            <w:vAlign w:val="center"/>
          </w:tcPr>
          <w:p w14:paraId="3624F7B3" w14:textId="77777777" w:rsidR="00AB2B25" w:rsidRPr="009329A4" w:rsidRDefault="00AB2B25"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Derecho Social</w:t>
            </w:r>
          </w:p>
        </w:tc>
        <w:tc>
          <w:tcPr>
            <w:tcW w:w="3321" w:type="dxa"/>
            <w:vAlign w:val="center"/>
          </w:tcPr>
          <w:p w14:paraId="433F634C" w14:textId="77777777" w:rsidR="00AB2B25" w:rsidRPr="009329A4" w:rsidRDefault="00AB2B25"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Descripción de la Contribución del Programa Social al Derecho Social</w:t>
            </w:r>
          </w:p>
        </w:tc>
        <w:tc>
          <w:tcPr>
            <w:tcW w:w="3321" w:type="dxa"/>
            <w:vAlign w:val="center"/>
          </w:tcPr>
          <w:p w14:paraId="71D12935" w14:textId="77777777" w:rsidR="00AB2B25" w:rsidRPr="009329A4" w:rsidRDefault="00AB2B25"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Especificar si fue incorporado en las ROP 2015, 2016 Y 2017</w:t>
            </w:r>
          </w:p>
        </w:tc>
      </w:tr>
      <w:tr w:rsidR="00AB2B25" w:rsidRPr="009329A4" w14:paraId="4DF4AAAC" w14:textId="77777777" w:rsidTr="00B25057">
        <w:tc>
          <w:tcPr>
            <w:tcW w:w="3320" w:type="dxa"/>
            <w:vAlign w:val="center"/>
          </w:tcPr>
          <w:p w14:paraId="6A5A9691"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Ley de Fomento Cultural del Distrito Federal Derechos lingüísticos y culturales</w:t>
            </w:r>
          </w:p>
        </w:tc>
        <w:tc>
          <w:tcPr>
            <w:tcW w:w="3321" w:type="dxa"/>
            <w:vAlign w:val="center"/>
          </w:tcPr>
          <w:p w14:paraId="304F1B6F"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El Programa apoya proyectos para promover, difundir y visibilizar los derechos, cultura, lengua y preservar el patrimonio cultural de los pueblos y comunidades.</w:t>
            </w:r>
          </w:p>
        </w:tc>
        <w:tc>
          <w:tcPr>
            <w:tcW w:w="3321" w:type="dxa"/>
            <w:vAlign w:val="center"/>
          </w:tcPr>
          <w:p w14:paraId="65DC429F"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En las RO se incorporó la descripción de la contribución del Programa al derecho referido.</w:t>
            </w:r>
          </w:p>
        </w:tc>
      </w:tr>
      <w:tr w:rsidR="00AB2B25" w:rsidRPr="009329A4" w14:paraId="7482978D" w14:textId="77777777" w:rsidTr="00B25057">
        <w:tc>
          <w:tcPr>
            <w:tcW w:w="3320" w:type="dxa"/>
            <w:vAlign w:val="center"/>
          </w:tcPr>
          <w:p w14:paraId="3E446B51"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Ley de Interculturalidad Derechos de toda persona y comunidad a tener, conservar y fortalecer sus rasgos socioculturales.</w:t>
            </w:r>
          </w:p>
        </w:tc>
        <w:tc>
          <w:tcPr>
            <w:tcW w:w="3321" w:type="dxa"/>
            <w:vAlign w:val="center"/>
          </w:tcPr>
          <w:p w14:paraId="61D5CC4E"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El PFAPO</w:t>
            </w:r>
          </w:p>
        </w:tc>
        <w:tc>
          <w:tcPr>
            <w:tcW w:w="3321" w:type="dxa"/>
            <w:vAlign w:val="center"/>
          </w:tcPr>
          <w:p w14:paraId="620BA9EB" w14:textId="77777777" w:rsidR="00AB2B25" w:rsidRPr="009329A4" w:rsidRDefault="00AB2B25" w:rsidP="00B25057">
            <w:pPr>
              <w:tabs>
                <w:tab w:val="left" w:pos="1105"/>
              </w:tabs>
              <w:jc w:val="both"/>
              <w:rPr>
                <w:rFonts w:ascii="Times New Roman" w:hAnsi="Times New Roman" w:cs="Times New Roman"/>
                <w:b/>
                <w:sz w:val="20"/>
                <w:szCs w:val="20"/>
              </w:rPr>
            </w:pPr>
          </w:p>
        </w:tc>
      </w:tr>
      <w:tr w:rsidR="00AB2B25" w:rsidRPr="009329A4" w14:paraId="220353E1" w14:textId="77777777" w:rsidTr="00B25057">
        <w:tc>
          <w:tcPr>
            <w:tcW w:w="3320" w:type="dxa"/>
            <w:vAlign w:val="center"/>
          </w:tcPr>
          <w:p w14:paraId="50FCEDBD"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Ley de Desarrollo Social del Distrito Federal Cohesión social</w:t>
            </w:r>
          </w:p>
        </w:tc>
        <w:tc>
          <w:tcPr>
            <w:tcW w:w="3321" w:type="dxa"/>
            <w:vAlign w:val="center"/>
          </w:tcPr>
          <w:p w14:paraId="12394CB2"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El Programa promueve e impulsa la participación social y comunitaria en los pueblos y barrios originarios, reconociendo que la organización social tiene como tarea principal modificar en beneficio popular la forma como se toman las decisiones que afectan a la colectividad.</w:t>
            </w:r>
          </w:p>
        </w:tc>
        <w:tc>
          <w:tcPr>
            <w:tcW w:w="3321" w:type="dxa"/>
            <w:vAlign w:val="center"/>
          </w:tcPr>
          <w:p w14:paraId="3B4004C2" w14:textId="68B7F834"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Las RO establecen que la Asamblea Comunitaria es la que forma de participación de los habitantes de los pueblos originarios para decidir los proyectos a realizar</w:t>
            </w:r>
          </w:p>
        </w:tc>
      </w:tr>
      <w:tr w:rsidR="00AB2B25" w:rsidRPr="009329A4" w14:paraId="3F2DC085" w14:textId="77777777" w:rsidTr="00B25057">
        <w:tc>
          <w:tcPr>
            <w:tcW w:w="3320" w:type="dxa"/>
            <w:vAlign w:val="center"/>
          </w:tcPr>
          <w:p w14:paraId="74B5AA90" w14:textId="77777777" w:rsidR="00AB2B25" w:rsidRPr="009329A4" w:rsidRDefault="00AB2B25" w:rsidP="00B25057">
            <w:pPr>
              <w:tabs>
                <w:tab w:val="left" w:pos="938"/>
              </w:tabs>
              <w:jc w:val="both"/>
              <w:rPr>
                <w:rFonts w:ascii="Times New Roman" w:hAnsi="Times New Roman" w:cs="Times New Roman"/>
                <w:b/>
                <w:sz w:val="20"/>
                <w:szCs w:val="20"/>
              </w:rPr>
            </w:pPr>
            <w:r w:rsidRPr="009329A4">
              <w:rPr>
                <w:rFonts w:ascii="Times New Roman" w:hAnsi="Times New Roman" w:cs="Times New Roman"/>
                <w:sz w:val="20"/>
                <w:szCs w:val="20"/>
              </w:rPr>
              <w:t>Ley de Participación Ciudadana del Distrito Federal Derecho a la participación ciudadana</w:t>
            </w:r>
          </w:p>
        </w:tc>
        <w:tc>
          <w:tcPr>
            <w:tcW w:w="3321" w:type="dxa"/>
            <w:vAlign w:val="center"/>
          </w:tcPr>
          <w:p w14:paraId="785D4F9E"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El Programa promueve la participación comunitaria y autogestionaria por parte de los habitantes de los pueblos y barrios originarios de la Ciudad de México, quienes deben organizarse para diseñar e implementar los proyectos que son financiados a través de este Programa, siendo uno de los criterios para su asignación, precisamente, que se promueva e impulse el desarrollo y la participación comunitarios. En este sentido, la propia Ley de Participación Ciudadana del Distrito Federal, además de reconocer el derecho a la participación ciudadana, también determina las condiciones bajo las que se da reconocimiento a este derecho en el caso de los pueblos y barrio originarios y su representación.</w:t>
            </w:r>
          </w:p>
        </w:tc>
        <w:tc>
          <w:tcPr>
            <w:tcW w:w="3321" w:type="dxa"/>
            <w:vAlign w:val="center"/>
          </w:tcPr>
          <w:p w14:paraId="2EC46399" w14:textId="77777777" w:rsidR="00AB2B25" w:rsidRPr="009329A4" w:rsidRDefault="00AB2B25" w:rsidP="00B25057">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En las RO no se incorporó la descripción de la contribución del Programa al derecho referido.</w:t>
            </w:r>
          </w:p>
        </w:tc>
      </w:tr>
    </w:tbl>
    <w:p w14:paraId="749C609B" w14:textId="6075A71A" w:rsidR="006B0E6B" w:rsidRPr="009329A4" w:rsidRDefault="006B0E6B" w:rsidP="00AB2B25">
      <w:pPr>
        <w:tabs>
          <w:tab w:val="left" w:pos="1105"/>
        </w:tabs>
        <w:jc w:val="both"/>
        <w:rPr>
          <w:rFonts w:ascii="Times New Roman" w:hAnsi="Times New Roman" w:cs="Times New Roman"/>
          <w:b/>
          <w:sz w:val="20"/>
          <w:szCs w:val="20"/>
        </w:rPr>
      </w:pPr>
    </w:p>
    <w:p w14:paraId="7DEEAC96" w14:textId="0326CDF2" w:rsidR="0023603D" w:rsidRDefault="0023603D" w:rsidP="0023603D">
      <w:pPr>
        <w:pStyle w:val="Epgrafe"/>
        <w:keepNext/>
        <w:jc w:val="center"/>
      </w:pPr>
      <w:bookmarkStart w:id="49" w:name="_Toc518028787"/>
      <w:r>
        <w:lastRenderedPageBreak/>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18</w:t>
      </w:r>
      <w:r w:rsidR="008C3AE7">
        <w:rPr>
          <w:noProof/>
        </w:rPr>
        <w:fldChar w:fldCharType="end"/>
      </w:r>
      <w:r>
        <w:t xml:space="preserve">. </w:t>
      </w:r>
      <w:r w:rsidR="00856590">
        <w:t>Alineación programática</w:t>
      </w:r>
      <w:bookmarkEnd w:id="49"/>
    </w:p>
    <w:tbl>
      <w:tblPr>
        <w:tblStyle w:val="Tablaconcuadrcula"/>
        <w:tblW w:w="0" w:type="auto"/>
        <w:tblLook w:val="04A0" w:firstRow="1" w:lastRow="0" w:firstColumn="1" w:lastColumn="0" w:noHBand="0" w:noVBand="1"/>
      </w:tblPr>
      <w:tblGrid>
        <w:gridCol w:w="1394"/>
        <w:gridCol w:w="3834"/>
        <w:gridCol w:w="3394"/>
        <w:gridCol w:w="1566"/>
      </w:tblGrid>
      <w:tr w:rsidR="006B0E6B" w:rsidRPr="009329A4" w14:paraId="5E30C9DA" w14:textId="77777777" w:rsidTr="00D83AB5">
        <w:tc>
          <w:tcPr>
            <w:tcW w:w="0" w:type="auto"/>
          </w:tcPr>
          <w:p w14:paraId="2E331963" w14:textId="77777777"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b/>
                <w:sz w:val="20"/>
                <w:szCs w:val="20"/>
              </w:rPr>
              <w:t xml:space="preserve">Programa </w:t>
            </w:r>
          </w:p>
        </w:tc>
        <w:tc>
          <w:tcPr>
            <w:tcW w:w="0" w:type="auto"/>
          </w:tcPr>
          <w:p w14:paraId="7961C733" w14:textId="77777777"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b/>
                <w:sz w:val="20"/>
                <w:szCs w:val="20"/>
              </w:rPr>
              <w:t xml:space="preserve">Alineación </w:t>
            </w:r>
          </w:p>
        </w:tc>
        <w:tc>
          <w:tcPr>
            <w:tcW w:w="0" w:type="auto"/>
          </w:tcPr>
          <w:p w14:paraId="3723E05F" w14:textId="77777777"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b/>
                <w:sz w:val="20"/>
                <w:szCs w:val="20"/>
              </w:rPr>
              <w:t xml:space="preserve">Justificación </w:t>
            </w:r>
          </w:p>
        </w:tc>
        <w:tc>
          <w:tcPr>
            <w:tcW w:w="0" w:type="auto"/>
          </w:tcPr>
          <w:p w14:paraId="76636544" w14:textId="77777777" w:rsidR="006B0E6B" w:rsidRPr="009329A4" w:rsidRDefault="006B0E6B" w:rsidP="00AB2B25">
            <w:pPr>
              <w:tabs>
                <w:tab w:val="left" w:pos="1105"/>
              </w:tabs>
              <w:jc w:val="both"/>
              <w:rPr>
                <w:rFonts w:ascii="Times New Roman" w:hAnsi="Times New Roman" w:cs="Times New Roman"/>
                <w:b/>
                <w:sz w:val="20"/>
                <w:szCs w:val="20"/>
              </w:rPr>
            </w:pPr>
            <w:r w:rsidRPr="00856590">
              <w:rPr>
                <w:rFonts w:ascii="Times New Roman" w:hAnsi="Times New Roman" w:cs="Times New Roman"/>
                <w:b/>
                <w:sz w:val="20"/>
                <w:szCs w:val="20"/>
              </w:rPr>
              <w:t>Especificar si fue incorporado en las ROP 2015,</w:t>
            </w:r>
            <w:r w:rsidR="002006B2" w:rsidRPr="00856590">
              <w:rPr>
                <w:rFonts w:ascii="Times New Roman" w:hAnsi="Times New Roman" w:cs="Times New Roman"/>
                <w:b/>
                <w:sz w:val="20"/>
                <w:szCs w:val="20"/>
              </w:rPr>
              <w:t xml:space="preserve"> </w:t>
            </w:r>
            <w:r w:rsidRPr="00856590">
              <w:rPr>
                <w:rFonts w:ascii="Times New Roman" w:hAnsi="Times New Roman" w:cs="Times New Roman"/>
                <w:b/>
                <w:sz w:val="20"/>
                <w:szCs w:val="20"/>
              </w:rPr>
              <w:t>2016 y 2017</w:t>
            </w:r>
          </w:p>
        </w:tc>
      </w:tr>
      <w:tr w:rsidR="006B0E6B" w:rsidRPr="009329A4" w14:paraId="2F625B7A" w14:textId="77777777" w:rsidTr="00D83AB5">
        <w:tc>
          <w:tcPr>
            <w:tcW w:w="0" w:type="auto"/>
            <w:vAlign w:val="center"/>
          </w:tcPr>
          <w:p w14:paraId="10BC9C9F" w14:textId="77777777" w:rsidR="006B0E6B" w:rsidRPr="009329A4" w:rsidRDefault="006B0E6B"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sz w:val="20"/>
                <w:szCs w:val="20"/>
              </w:rPr>
              <w:t>Programa General de Desarrollo del Distrito Federal 2013- 2018</w:t>
            </w:r>
          </w:p>
        </w:tc>
        <w:tc>
          <w:tcPr>
            <w:tcW w:w="0" w:type="auto"/>
          </w:tcPr>
          <w:p w14:paraId="2ED12CDF" w14:textId="77777777" w:rsidR="006B0E6B" w:rsidRPr="00D83AB5" w:rsidRDefault="006B0E6B" w:rsidP="00AB2B25">
            <w:pPr>
              <w:tabs>
                <w:tab w:val="left" w:pos="1105"/>
              </w:tabs>
              <w:jc w:val="both"/>
              <w:rPr>
                <w:rFonts w:ascii="Times New Roman" w:hAnsi="Times New Roman" w:cs="Times New Roman"/>
                <w:sz w:val="20"/>
                <w:szCs w:val="20"/>
              </w:rPr>
            </w:pPr>
            <w:r w:rsidRPr="00D83AB5">
              <w:rPr>
                <w:rFonts w:ascii="Times New Roman" w:hAnsi="Times New Roman" w:cs="Times New Roman"/>
                <w:sz w:val="20"/>
                <w:szCs w:val="20"/>
              </w:rPr>
              <w:t xml:space="preserve">Eje 1. Equidad e inclusión social para el Desarrollo Humano </w:t>
            </w:r>
          </w:p>
          <w:p w14:paraId="29B327D4" w14:textId="77777777" w:rsidR="006B0E6B" w:rsidRPr="00D83AB5" w:rsidRDefault="006B0E6B" w:rsidP="00AB2B25">
            <w:pPr>
              <w:tabs>
                <w:tab w:val="left" w:pos="1105"/>
              </w:tabs>
              <w:jc w:val="both"/>
              <w:rPr>
                <w:rFonts w:ascii="Times New Roman" w:hAnsi="Times New Roman" w:cs="Times New Roman"/>
                <w:sz w:val="20"/>
                <w:szCs w:val="20"/>
              </w:rPr>
            </w:pPr>
            <w:r w:rsidRPr="00D83AB5">
              <w:rPr>
                <w:rFonts w:ascii="Times New Roman" w:hAnsi="Times New Roman" w:cs="Times New Roman"/>
                <w:sz w:val="20"/>
                <w:szCs w:val="20"/>
              </w:rPr>
              <w:t xml:space="preserve">ÁREA DE OPORTUNIDAD 4. Cultura </w:t>
            </w:r>
          </w:p>
          <w:p w14:paraId="590BA810" w14:textId="7D2AED8C" w:rsidR="006B0E6B" w:rsidRPr="00D83AB5" w:rsidRDefault="006B0E6B" w:rsidP="00AB2B25">
            <w:pPr>
              <w:tabs>
                <w:tab w:val="left" w:pos="1105"/>
              </w:tabs>
              <w:jc w:val="both"/>
              <w:rPr>
                <w:rFonts w:ascii="Times New Roman" w:hAnsi="Times New Roman" w:cs="Times New Roman"/>
                <w:sz w:val="20"/>
                <w:szCs w:val="20"/>
              </w:rPr>
            </w:pPr>
            <w:r w:rsidRPr="00D83AB5">
              <w:rPr>
                <w:rFonts w:ascii="Times New Roman" w:hAnsi="Times New Roman" w:cs="Times New Roman"/>
                <w:sz w:val="20"/>
                <w:szCs w:val="20"/>
              </w:rPr>
              <w:t xml:space="preserve">OBJETIVO </w:t>
            </w:r>
            <w:r w:rsidR="00596293" w:rsidRPr="00D83AB5">
              <w:rPr>
                <w:rFonts w:ascii="Times New Roman" w:hAnsi="Times New Roman" w:cs="Times New Roman"/>
                <w:sz w:val="20"/>
                <w:szCs w:val="20"/>
              </w:rPr>
              <w:t>2</w:t>
            </w:r>
            <w:r w:rsidRPr="00D83AB5">
              <w:rPr>
                <w:rFonts w:ascii="Times New Roman" w:hAnsi="Times New Roman" w:cs="Times New Roman"/>
                <w:sz w:val="20"/>
                <w:szCs w:val="20"/>
              </w:rPr>
              <w:t xml:space="preserve"> </w:t>
            </w:r>
          </w:p>
          <w:p w14:paraId="2F3B428F" w14:textId="77777777" w:rsidR="006B0E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Realizar acciones que garanticen el ejercicio pleno de los derechos culturales de las personas, así como el reconocimiento de la propia cultura para fortalecer la base del capital social y ejercer sus capacidades creativas y críticas. </w:t>
            </w:r>
          </w:p>
          <w:p w14:paraId="0F752C23" w14:textId="77777777" w:rsidR="0067086B" w:rsidRPr="009329A4" w:rsidRDefault="0067086B" w:rsidP="00AB2B25">
            <w:pPr>
              <w:tabs>
                <w:tab w:val="left" w:pos="1105"/>
              </w:tabs>
              <w:jc w:val="both"/>
              <w:rPr>
                <w:rFonts w:ascii="Times New Roman" w:hAnsi="Times New Roman" w:cs="Times New Roman"/>
                <w:sz w:val="20"/>
                <w:szCs w:val="20"/>
              </w:rPr>
            </w:pPr>
          </w:p>
          <w:p w14:paraId="1D2AF96F" w14:textId="77777777" w:rsidR="006B0E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META 1 </w:t>
            </w:r>
          </w:p>
          <w:p w14:paraId="14AFCC14"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Ampliar la cobertura del uso y aprovechamiento cultural del espacio público en la Ciudad de México, a partir de acciones de intervención cultural comunitaria.</w:t>
            </w:r>
          </w:p>
          <w:p w14:paraId="3734C9F2" w14:textId="77777777" w:rsidR="0067086B" w:rsidRPr="009329A4" w:rsidRDefault="0067086B" w:rsidP="00AB2B25">
            <w:pPr>
              <w:tabs>
                <w:tab w:val="left" w:pos="1105"/>
              </w:tabs>
              <w:jc w:val="both"/>
              <w:rPr>
                <w:rFonts w:ascii="Times New Roman" w:hAnsi="Times New Roman" w:cs="Times New Roman"/>
                <w:sz w:val="20"/>
                <w:szCs w:val="20"/>
              </w:rPr>
            </w:pPr>
          </w:p>
          <w:p w14:paraId="7F3428F8"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OBJETIVO 3 Promover, conservar y divulgar el patrimonio cultural y natural, con el propósito de fortalecer los vínculos de identidad, la apropiación de la herencia cultural y de la cultura contemporánea de la población capitalina. </w:t>
            </w:r>
          </w:p>
          <w:p w14:paraId="0F14AD0E" w14:textId="77777777" w:rsidR="0067086B" w:rsidRPr="009329A4" w:rsidRDefault="0067086B" w:rsidP="00AB2B25">
            <w:pPr>
              <w:tabs>
                <w:tab w:val="left" w:pos="1105"/>
              </w:tabs>
              <w:jc w:val="both"/>
              <w:rPr>
                <w:rFonts w:ascii="Times New Roman" w:hAnsi="Times New Roman" w:cs="Times New Roman"/>
                <w:sz w:val="20"/>
                <w:szCs w:val="20"/>
              </w:rPr>
            </w:pPr>
          </w:p>
          <w:p w14:paraId="273FA869"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OBJETIVO 6 </w:t>
            </w:r>
          </w:p>
          <w:p w14:paraId="502C9212"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Garantizar el reconocimiento multicultural de la Ciudad de México, a través de programas incluyentes que propicien la cooperación y el respeto mutuo de los diversos actores nacionales e internacionales. </w:t>
            </w:r>
          </w:p>
          <w:p w14:paraId="58EC92C8" w14:textId="77777777" w:rsidR="0067086B" w:rsidRPr="009329A4" w:rsidRDefault="0067086B" w:rsidP="00AB2B25">
            <w:pPr>
              <w:tabs>
                <w:tab w:val="left" w:pos="1105"/>
              </w:tabs>
              <w:jc w:val="both"/>
              <w:rPr>
                <w:rFonts w:ascii="Times New Roman" w:hAnsi="Times New Roman" w:cs="Times New Roman"/>
                <w:sz w:val="20"/>
                <w:szCs w:val="20"/>
              </w:rPr>
            </w:pPr>
          </w:p>
          <w:p w14:paraId="06C7DF1F"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META 1 </w:t>
            </w:r>
          </w:p>
          <w:p w14:paraId="3CC76148" w14:textId="77777777" w:rsidR="006B0E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Implementar estrategias que favorezcan la cooperación y el intercambio cultural entre diferentes instancias y agentes culturales a nivel nacional e internacional.</w:t>
            </w:r>
          </w:p>
        </w:tc>
        <w:tc>
          <w:tcPr>
            <w:tcW w:w="0" w:type="auto"/>
          </w:tcPr>
          <w:p w14:paraId="47EBE9C3"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El programa se apega a varios objetivos del Programa General de Desarrollo del Distrito Federal, tales como: </w:t>
            </w:r>
          </w:p>
          <w:p w14:paraId="4073B92D" w14:textId="5B2DAF43" w:rsidR="0067086B" w:rsidRPr="009329A4" w:rsidRDefault="00D83AB5" w:rsidP="00AB2B25">
            <w:pPr>
              <w:tabs>
                <w:tab w:val="left" w:pos="1105"/>
              </w:tabs>
              <w:jc w:val="both"/>
              <w:rPr>
                <w:rFonts w:ascii="Times New Roman" w:hAnsi="Times New Roman" w:cs="Times New Roman"/>
                <w:sz w:val="20"/>
                <w:szCs w:val="20"/>
              </w:rPr>
            </w:pPr>
            <w:r>
              <w:rPr>
                <w:rFonts w:ascii="Times New Roman" w:hAnsi="Times New Roman" w:cs="Times New Roman"/>
                <w:sz w:val="20"/>
                <w:szCs w:val="20"/>
              </w:rPr>
              <w:t>-</w:t>
            </w:r>
            <w:r w:rsidR="006B0E6B" w:rsidRPr="009329A4">
              <w:rPr>
                <w:rFonts w:ascii="Times New Roman" w:hAnsi="Times New Roman" w:cs="Times New Roman"/>
                <w:sz w:val="20"/>
                <w:szCs w:val="20"/>
              </w:rPr>
              <w:t xml:space="preserve">Reconocimiento de la cultura </w:t>
            </w:r>
          </w:p>
          <w:p w14:paraId="3293DD4C" w14:textId="37043B22" w:rsidR="0067086B" w:rsidRPr="009329A4" w:rsidRDefault="00D83AB5" w:rsidP="00AB2B25">
            <w:pPr>
              <w:tabs>
                <w:tab w:val="left" w:pos="1105"/>
              </w:tabs>
              <w:jc w:val="both"/>
              <w:rPr>
                <w:rFonts w:ascii="Times New Roman" w:hAnsi="Times New Roman" w:cs="Times New Roman"/>
                <w:sz w:val="20"/>
                <w:szCs w:val="20"/>
              </w:rPr>
            </w:pPr>
            <w:r>
              <w:rPr>
                <w:rFonts w:ascii="Times New Roman" w:hAnsi="Times New Roman" w:cs="Times New Roman"/>
                <w:sz w:val="20"/>
                <w:szCs w:val="20"/>
              </w:rPr>
              <w:t>-</w:t>
            </w:r>
            <w:r w:rsidR="006B0E6B" w:rsidRPr="009329A4">
              <w:rPr>
                <w:rFonts w:ascii="Times New Roman" w:hAnsi="Times New Roman" w:cs="Times New Roman"/>
                <w:sz w:val="20"/>
                <w:szCs w:val="20"/>
              </w:rPr>
              <w:t xml:space="preserve">Apoyo a las actividades culturales </w:t>
            </w:r>
          </w:p>
          <w:p w14:paraId="06A357E0" w14:textId="77777777" w:rsidR="00D83AB5" w:rsidRDefault="00D83AB5" w:rsidP="00AB2B25">
            <w:pPr>
              <w:tabs>
                <w:tab w:val="left" w:pos="1105"/>
              </w:tabs>
              <w:jc w:val="both"/>
              <w:rPr>
                <w:rFonts w:ascii="Times New Roman" w:hAnsi="Times New Roman" w:cs="Times New Roman"/>
                <w:sz w:val="20"/>
                <w:szCs w:val="20"/>
              </w:rPr>
            </w:pPr>
            <w:r>
              <w:rPr>
                <w:rFonts w:ascii="Times New Roman" w:hAnsi="Times New Roman" w:cs="Times New Roman"/>
                <w:sz w:val="20"/>
                <w:szCs w:val="20"/>
              </w:rPr>
              <w:t>-</w:t>
            </w:r>
            <w:r w:rsidR="006B0E6B" w:rsidRPr="009329A4">
              <w:rPr>
                <w:rFonts w:ascii="Times New Roman" w:hAnsi="Times New Roman" w:cs="Times New Roman"/>
                <w:sz w:val="20"/>
                <w:szCs w:val="20"/>
              </w:rPr>
              <w:t xml:space="preserve">Gestión de proyectos culturales </w:t>
            </w:r>
          </w:p>
          <w:p w14:paraId="6D9D804D" w14:textId="5EDAB01E" w:rsidR="0067086B" w:rsidRPr="009329A4" w:rsidRDefault="00D83AB5" w:rsidP="00AB2B25">
            <w:pPr>
              <w:tabs>
                <w:tab w:val="left" w:pos="1105"/>
              </w:tabs>
              <w:jc w:val="both"/>
              <w:rPr>
                <w:rFonts w:ascii="Times New Roman" w:hAnsi="Times New Roman" w:cs="Times New Roman"/>
                <w:sz w:val="20"/>
                <w:szCs w:val="20"/>
              </w:rPr>
            </w:pPr>
            <w:r>
              <w:rPr>
                <w:rFonts w:ascii="Times New Roman" w:hAnsi="Times New Roman" w:cs="Times New Roman"/>
                <w:sz w:val="20"/>
                <w:szCs w:val="20"/>
              </w:rPr>
              <w:t>-</w:t>
            </w:r>
            <w:r w:rsidR="006B0E6B" w:rsidRPr="009329A4">
              <w:rPr>
                <w:rFonts w:ascii="Times New Roman" w:hAnsi="Times New Roman" w:cs="Times New Roman"/>
                <w:sz w:val="20"/>
                <w:szCs w:val="20"/>
              </w:rPr>
              <w:t xml:space="preserve">Conservación del patrimonio cultural </w:t>
            </w:r>
          </w:p>
          <w:p w14:paraId="4E50060E" w14:textId="722F983F" w:rsidR="0067086B" w:rsidRPr="009329A4" w:rsidRDefault="00D83AB5" w:rsidP="00AB2B25">
            <w:pPr>
              <w:tabs>
                <w:tab w:val="left" w:pos="1105"/>
              </w:tabs>
              <w:jc w:val="both"/>
              <w:rPr>
                <w:rFonts w:ascii="Times New Roman" w:hAnsi="Times New Roman" w:cs="Times New Roman"/>
                <w:sz w:val="20"/>
                <w:szCs w:val="20"/>
              </w:rPr>
            </w:pPr>
            <w:r>
              <w:rPr>
                <w:rFonts w:ascii="Times New Roman" w:hAnsi="Times New Roman" w:cs="Times New Roman"/>
                <w:sz w:val="20"/>
                <w:szCs w:val="20"/>
              </w:rPr>
              <w:t>-</w:t>
            </w:r>
            <w:r w:rsidR="006B0E6B" w:rsidRPr="009329A4">
              <w:rPr>
                <w:rFonts w:ascii="Times New Roman" w:hAnsi="Times New Roman" w:cs="Times New Roman"/>
                <w:sz w:val="20"/>
                <w:szCs w:val="20"/>
              </w:rPr>
              <w:t xml:space="preserve">Difusión de la cultura </w:t>
            </w:r>
          </w:p>
          <w:p w14:paraId="6F051921" w14:textId="017231C7" w:rsidR="006B0E6B" w:rsidRPr="009329A4" w:rsidRDefault="00D83AB5" w:rsidP="00AB2B25">
            <w:pPr>
              <w:tabs>
                <w:tab w:val="left" w:pos="1105"/>
              </w:tabs>
              <w:jc w:val="both"/>
              <w:rPr>
                <w:rFonts w:ascii="Times New Roman" w:hAnsi="Times New Roman" w:cs="Times New Roman"/>
                <w:b/>
                <w:sz w:val="20"/>
                <w:szCs w:val="20"/>
              </w:rPr>
            </w:pPr>
            <w:r>
              <w:rPr>
                <w:rFonts w:ascii="Times New Roman" w:hAnsi="Times New Roman" w:cs="Times New Roman"/>
                <w:sz w:val="20"/>
                <w:szCs w:val="20"/>
              </w:rPr>
              <w:t>-</w:t>
            </w:r>
            <w:r w:rsidR="006B0E6B" w:rsidRPr="009329A4">
              <w:rPr>
                <w:rFonts w:ascii="Times New Roman" w:hAnsi="Times New Roman" w:cs="Times New Roman"/>
                <w:sz w:val="20"/>
                <w:szCs w:val="20"/>
              </w:rPr>
              <w:t>Reconocimiento multicultural</w:t>
            </w:r>
          </w:p>
        </w:tc>
        <w:tc>
          <w:tcPr>
            <w:tcW w:w="0" w:type="auto"/>
          </w:tcPr>
          <w:p w14:paraId="31A20338" w14:textId="2FF730CA"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Se incluyó</w:t>
            </w:r>
            <w:r w:rsidR="00596293">
              <w:rPr>
                <w:rFonts w:ascii="Times New Roman" w:hAnsi="Times New Roman" w:cs="Times New Roman"/>
                <w:sz w:val="20"/>
                <w:szCs w:val="20"/>
              </w:rPr>
              <w:t xml:space="preserve"> en 2015, 2016 y 2017</w:t>
            </w:r>
          </w:p>
        </w:tc>
      </w:tr>
      <w:tr w:rsidR="006B0E6B" w:rsidRPr="009329A4" w14:paraId="52BB807F" w14:textId="77777777" w:rsidTr="00D83AB5">
        <w:tc>
          <w:tcPr>
            <w:tcW w:w="0" w:type="auto"/>
            <w:vAlign w:val="center"/>
          </w:tcPr>
          <w:p w14:paraId="6B5C32E1" w14:textId="77777777" w:rsidR="006B0E6B" w:rsidRPr="009329A4" w:rsidRDefault="006B0E6B"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sz w:val="20"/>
                <w:szCs w:val="20"/>
              </w:rPr>
              <w:t>Programa Sectorial de Educación y Cultura 2013- 2018</w:t>
            </w:r>
          </w:p>
        </w:tc>
        <w:tc>
          <w:tcPr>
            <w:tcW w:w="0" w:type="auto"/>
          </w:tcPr>
          <w:p w14:paraId="4B18E097"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Objetivo 2 </w:t>
            </w:r>
          </w:p>
          <w:p w14:paraId="146CEEA1"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Meta 1 </w:t>
            </w:r>
          </w:p>
          <w:p w14:paraId="320B4DF0"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Políticas públicas </w:t>
            </w:r>
          </w:p>
          <w:p w14:paraId="76B9B38C" w14:textId="77777777" w:rsidR="0067086B" w:rsidRPr="009329A4" w:rsidRDefault="006B0E6B" w:rsidP="00AB2B25">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iv. </w:t>
            </w:r>
          </w:p>
          <w:p w14:paraId="4D29E703" w14:textId="77777777"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 xml:space="preserve">La Secretaría de Cultura en coordinación con la Secretaría de Educación, la Secretaría de Desarrollo Rural y Equidad para las Comunidades y en concurrencia con el gobierno federal, desarrollará acciones para garantizar la expresión y participación de la población indígena y pueblos originarios de </w:t>
            </w:r>
            <w:r w:rsidRPr="009329A4">
              <w:rPr>
                <w:rFonts w:ascii="Times New Roman" w:hAnsi="Times New Roman" w:cs="Times New Roman"/>
                <w:sz w:val="20"/>
                <w:szCs w:val="20"/>
              </w:rPr>
              <w:lastRenderedPageBreak/>
              <w:t>la capital, con el propósito de que participen en los procesos culturales de la ciudad, se les otorgue visibilidad y contribuyan a configurar la identidad de y rumbo de la capital.</w:t>
            </w:r>
          </w:p>
        </w:tc>
        <w:tc>
          <w:tcPr>
            <w:tcW w:w="0" w:type="auto"/>
          </w:tcPr>
          <w:p w14:paraId="5B904052" w14:textId="77777777"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lastRenderedPageBreak/>
              <w:t>La SEDEREC tiene como parte de sus atribuciones coordinar la política de atención a la población de los pueblos originarios. En la política pública iv, del Objetivo 2 y Meta Sectorial 1, se reconoce esta atribución y determina la necesaria coordinación interinstitucional e intergubernamental.</w:t>
            </w:r>
          </w:p>
        </w:tc>
        <w:tc>
          <w:tcPr>
            <w:tcW w:w="0" w:type="auto"/>
          </w:tcPr>
          <w:p w14:paraId="480068A6" w14:textId="77777777" w:rsidR="006B0E6B" w:rsidRPr="009329A4" w:rsidRDefault="006B0E6B" w:rsidP="00AB2B25">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No se incluyó</w:t>
            </w:r>
          </w:p>
        </w:tc>
      </w:tr>
    </w:tbl>
    <w:p w14:paraId="7E3D59F4" w14:textId="77777777" w:rsidR="006B0E6B" w:rsidRPr="009329A4" w:rsidRDefault="006B0E6B" w:rsidP="00AB2B25">
      <w:pPr>
        <w:tabs>
          <w:tab w:val="left" w:pos="1105"/>
        </w:tabs>
        <w:jc w:val="both"/>
        <w:rPr>
          <w:rFonts w:ascii="Times New Roman" w:hAnsi="Times New Roman" w:cs="Times New Roman"/>
          <w:b/>
          <w:sz w:val="20"/>
          <w:szCs w:val="20"/>
        </w:rPr>
      </w:pPr>
    </w:p>
    <w:p w14:paraId="12B0F355" w14:textId="77777777" w:rsidR="0067086B" w:rsidRPr="009329A4" w:rsidRDefault="0067086B" w:rsidP="003050C7">
      <w:pPr>
        <w:pStyle w:val="Ttulo2"/>
      </w:pPr>
      <w:bookmarkStart w:id="50" w:name="_Toc518028732"/>
      <w:r w:rsidRPr="009329A4">
        <w:t xml:space="preserve">III.2. </w:t>
      </w:r>
      <w:bookmarkStart w:id="51" w:name="_Hlk517797820"/>
      <w:r w:rsidRPr="009329A4">
        <w:t>Identificación y Diagnóstico del Problema Social Atendido por el Programa Social</w:t>
      </w:r>
      <w:bookmarkEnd w:id="50"/>
    </w:p>
    <w:p w14:paraId="4A7E2163" w14:textId="77777777" w:rsidR="003050C7" w:rsidRDefault="003050C7" w:rsidP="0067086B">
      <w:pPr>
        <w:tabs>
          <w:tab w:val="left" w:pos="1105"/>
        </w:tabs>
        <w:jc w:val="both"/>
        <w:rPr>
          <w:rFonts w:ascii="Times New Roman" w:hAnsi="Times New Roman" w:cs="Times New Roman"/>
          <w:sz w:val="20"/>
          <w:szCs w:val="20"/>
        </w:rPr>
      </w:pPr>
    </w:p>
    <w:bookmarkEnd w:id="51"/>
    <w:p w14:paraId="2973C9F0"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Los pueblos originarios de la Ciudad de México se definen como aquellas colectividades humanas que, por haber dado continuidad histórica a las instituciones políticas, económicas, sociales y culturales que poseían sus ancestros antes de la conquista, la colonización o la creación de las actuales fronteras en la Ciudad, poseen formas propias de organización e instituciones económicas, sociales, políticas y culturales o parte de ellas. Estos pueblos forman parte de los pueblos indígenas reconocidos legalmente. </w:t>
      </w:r>
    </w:p>
    <w:p w14:paraId="5A16CFA8"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En las 16 delegaciones de la Ciudad de México se hallan inmersos 141 pueblos originarios y sus barrios que abarcan cerca de 148 kilómetros cuadrados, es decir, 10.13% de la superficie de nuestra entidad. En ellos habitan, según datos del INEGI en 2005 aproximadamente 1’509,355 personas, esto es, 17% de la población total. La mayoría de ellos han sufrido y resistido el crecimiento de la ciudad, manteniendo sus tradiciones, usos y costumbres. </w:t>
      </w:r>
    </w:p>
    <w:p w14:paraId="38294735"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Se pueden señalar diversos rasgos culturales que permiten identificar a los pueblos originarios: </w:t>
      </w:r>
    </w:p>
    <w:p w14:paraId="229D9AAA"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La vida comunitaria, como eje principal, que incluye la forma de organización comunitaria que se desarrolla a través de una intensa interacción entre las distintas esferas sociales; por ejemplo, las organizaciones rituales solventan el ciclo festivo anual y establecen la participación de sus miembros en los cargos civiles y religiosos estratificados; y las formas de organización político- administrativas (comités vecinales, enlaces, mesas directivas o conformación de A.C.) que sirven para gestionar, ante las distintas instancias de gobierno, las necesidades locales que genera un sentido de pertenencia y cohesión social. </w:t>
      </w:r>
    </w:p>
    <w:p w14:paraId="13434081"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El trabajo comunitario, el cual se refiere a la organización de actividades en conjunto para el beneficio de la comunidad (tequio o faena). </w:t>
      </w:r>
    </w:p>
    <w:p w14:paraId="160E590D"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El intercambio comunitario con otros pueblos originarios, a través de las visitas de santos, mayordomos y bandas musicales, así como peregrinaciones a diferentes Santuarios donde se crean redes de solidaridad y reciprocidad. </w:t>
      </w:r>
    </w:p>
    <w:p w14:paraId="3F7B0670"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La memoria colectiva funciona como un instrumento de reproducción cultural que utiliza como medio la tradición oral y que, además, refuerza el sentido de pertenencia e identidad de las comunidades. </w:t>
      </w:r>
    </w:p>
    <w:p w14:paraId="6DB2D1CC"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Las prácticas políticas o religiosas, o por medio de los mitos fundacionales, leyendas y el idioma local (náhuatl en algunos pueblos del sur de la ciudad, y otros idiomas indígenas en pueblos originarios) que genera una noción de comunidad. </w:t>
      </w:r>
    </w:p>
    <w:p w14:paraId="00277A85"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La comida tradicional, que se organiza por diversas celebraciones, de forma comunitaria o por familias (mayordomías) con platillos típicos o tradicionales. </w:t>
      </w:r>
    </w:p>
    <w:p w14:paraId="0593FA17"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La defensa de los territorios y los recursos naturales. Que incluyen el reconocimiento de la propiedad comunal, del uso del suelo, los recursos naturales y la búsqueda por frenar la urbanización. Lo anterior tiene como objetivo la defensa de los espacios históricos donde desarrollan sus actividades comunitarias que dan sustento a su identidad. </w:t>
      </w:r>
    </w:p>
    <w:p w14:paraId="18EDF98F"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El PFAPO, establece como objetivo general visibilizar, reconocer y respetar la identidad social, cultural, los usos y costumbres de las personas que viven en los pueblos originarios, a través del fomento, difusión, conservación y recuperación de la integridad territorial, la identidad comunitaria, la memoria histórica, las celebraciones y patrimonio. </w:t>
      </w:r>
    </w:p>
    <w:p w14:paraId="7C8BA372"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El artículo séptimo del Convenio 169 de la Organización Internacional del Trabajo establece que los pueblos indígenas y tribales tienen derecho a decidir sus propias prioridades en lo que atañe al proceso de desarrollo, en la medida en que éste afecte a sus vidas, creencias, instituciones y bienestar espiritual y a las tierras que ocupan o utilizan de alguna manera, y de controlar su propio desarrollo. </w:t>
      </w:r>
    </w:p>
    <w:p w14:paraId="140A44CA"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Con la modificación del PFAPO en el 2010, el programa pone especial énfasis en la salvaguarda, valoración y aprovechamiento del patrimonio cultural tangible e intangible de los pueblos originarios de las 16 Delegaciones Políticas de la Ciudad de México.</w:t>
      </w:r>
    </w:p>
    <w:p w14:paraId="68FDB8B2"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Ante este contexto, el programa asume como parte de sus principios la Declaración de la Organización de las Naciones Unidas (ONU) del 13 de septiembre de 2007, sobre los derechos de los Pueblos Indígenas, documento que reconoce: </w:t>
      </w:r>
    </w:p>
    <w:p w14:paraId="68A37128"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Que todos los pueblos contribuyen a la diversidad y riqueza de las civilizaciones y culturas que constituyen el patrimonio común de la humanidad. </w:t>
      </w:r>
    </w:p>
    <w:p w14:paraId="61390C55"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sym w:font="Symbol" w:char="F0B7"/>
      </w:r>
      <w:r w:rsidRPr="009329A4">
        <w:rPr>
          <w:rFonts w:ascii="Times New Roman" w:hAnsi="Times New Roman" w:cs="Times New Roman"/>
          <w:sz w:val="20"/>
          <w:szCs w:val="20"/>
        </w:rPr>
        <w:t xml:space="preserve"> Que el respeto de los conocimientos, las culturas y las prácticas tradicionales indígenas contribuyen al desarrollo sostenible y equitativo y a la ordenación adecuada del medio ambiente. </w:t>
      </w:r>
    </w:p>
    <w:p w14:paraId="649AFBEF"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A partir de esta Declaración son reconocidos los derechos humanos y el papel histórico que tienen los pueblos indígenas a nivel mundial, consiguiendo una revaloración de los mismos, para dejarlos de medir bajo parámetros de atraso, pobreza y marginación. </w:t>
      </w:r>
    </w:p>
    <w:p w14:paraId="28BFDE9C"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Hasta la fecha los pueblos originarios de la Ciudad de México han vivido en condición de pobreza, marginación y exclusión, que se ha traducido durante siglos, en el desconocimiento de sus derechos humanos, la invasión de sus territorios, el despojo de sus riquezas naturales, la nulidad de sus sistemas de cargos, la desvalorización de usos y costumbres, así como de su patrimonio cultural y cosmovisión. </w:t>
      </w:r>
    </w:p>
    <w:p w14:paraId="63CBD7E4" w14:textId="225B1BE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Mediante este programa se busca que las formas de decidir asuntos que han de afectar la vida de los habitantes de los pueblos </w:t>
      </w:r>
      <w:r w:rsidR="00177248" w:rsidRPr="009329A4">
        <w:rPr>
          <w:rFonts w:ascii="Times New Roman" w:hAnsi="Times New Roman" w:cs="Times New Roman"/>
          <w:sz w:val="20"/>
          <w:szCs w:val="20"/>
        </w:rPr>
        <w:t>originarios</w:t>
      </w:r>
      <w:r w:rsidRPr="009329A4">
        <w:rPr>
          <w:rFonts w:ascii="Times New Roman" w:hAnsi="Times New Roman" w:cs="Times New Roman"/>
          <w:sz w:val="20"/>
          <w:szCs w:val="20"/>
        </w:rPr>
        <w:t xml:space="preserve"> se realicen mediante el pleno ejercicio de prerrogativas, que la ley ya contiene, a favor de modelos participativos, democráticos y autogestionarios en la conducción de los asuntos públicos. </w:t>
      </w:r>
    </w:p>
    <w:p w14:paraId="1E264223"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 xml:space="preserve">En el caso de los pueblos originarios, hasta ahora hay una indefinición que se traduce en la falta de cuantificación y delimitación de los pueblos originarios y sus barrios pues, aunque diversas entidades y organismos han avanzado en su identificación, no existen consensos ni fundamento jurídico que dé certidumbre acerca de cuántos y cuáles son y cómo están delimitados. </w:t>
      </w:r>
    </w:p>
    <w:p w14:paraId="3CC3F94E"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La carencia de definición específica para grupos indígenas y originarios, así como de sus indicadores, se debe solventar mediante un diagnóstico amplio y la puesta en marcha de una política transversal que incluya la coordinación con órdenes de gobierno y una asignación presupuestal orientada estratégicamente a la atención de esta población.</w:t>
      </w:r>
    </w:p>
    <w:p w14:paraId="453FEED7" w14:textId="77777777" w:rsidR="0067086B" w:rsidRPr="009329A4" w:rsidRDefault="0067086B" w:rsidP="0067086B">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La SEDEREC ya está avanzando en estos temas, impulsando una agenda que incluye el generar condiciones para que los pueblos y comunidades se organicen y participen en el diseño de un marco jurídico que reconozca sus derechos, tal y como se establecen en los ordenamientos internacionales y nacionales, así como en el diseño de una nueva política de desarrollo con equidad para los pueblos y comunidades indígenas de la Ciudad de México, que sea transversal, con orientación estratégica y definiciones programáticas y presupuestales que sustenten la acción de gobierno.</w:t>
      </w:r>
    </w:p>
    <w:p w14:paraId="463A2EA9" w14:textId="474D5B20" w:rsidR="00E2584C" w:rsidRDefault="00E2584C" w:rsidP="00E2584C">
      <w:pPr>
        <w:pStyle w:val="Epgrafe"/>
        <w:keepNext/>
        <w:jc w:val="center"/>
      </w:pPr>
      <w:bookmarkStart w:id="52" w:name="_Toc518028788"/>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19</w:t>
      </w:r>
      <w:r w:rsidR="008C3AE7">
        <w:rPr>
          <w:noProof/>
        </w:rPr>
        <w:fldChar w:fldCharType="end"/>
      </w:r>
      <w:r>
        <w:t xml:space="preserve">. </w:t>
      </w:r>
      <w:r w:rsidR="00502189">
        <w:t>I</w:t>
      </w:r>
      <w:r w:rsidR="00502189" w:rsidRPr="004E30E6">
        <w:t xml:space="preserve">dentificación y </w:t>
      </w:r>
      <w:r w:rsidR="00502189">
        <w:t>d</w:t>
      </w:r>
      <w:r w:rsidR="00502189" w:rsidRPr="004E30E6">
        <w:t xml:space="preserve">iagnóstico del </w:t>
      </w:r>
      <w:r w:rsidR="00502189">
        <w:t>p</w:t>
      </w:r>
      <w:r w:rsidR="00502189" w:rsidRPr="004E30E6">
        <w:t xml:space="preserve">roblema </w:t>
      </w:r>
      <w:r w:rsidR="00502189">
        <w:t>s</w:t>
      </w:r>
      <w:r w:rsidR="00502189" w:rsidRPr="004E30E6">
        <w:t xml:space="preserve">ocial </w:t>
      </w:r>
      <w:r w:rsidR="00502189">
        <w:t>a</w:t>
      </w:r>
      <w:r w:rsidR="00502189" w:rsidRPr="004E30E6">
        <w:t xml:space="preserve">tendido por el </w:t>
      </w:r>
      <w:r w:rsidR="00502189">
        <w:t>p</w:t>
      </w:r>
      <w:r w:rsidR="00502189" w:rsidRPr="004E30E6">
        <w:t xml:space="preserve">rograma </w:t>
      </w:r>
      <w:r w:rsidR="00502189">
        <w:t>s</w:t>
      </w:r>
      <w:r w:rsidR="00502189" w:rsidRPr="004E30E6">
        <w:t>ocial</w:t>
      </w:r>
      <w:bookmarkEnd w:id="52"/>
    </w:p>
    <w:tbl>
      <w:tblPr>
        <w:tblStyle w:val="Tablaconcuadrcula"/>
        <w:tblW w:w="0" w:type="auto"/>
        <w:tblLook w:val="04A0" w:firstRow="1" w:lastRow="0" w:firstColumn="1" w:lastColumn="0" w:noHBand="0" w:noVBand="1"/>
      </w:tblPr>
      <w:tblGrid>
        <w:gridCol w:w="2490"/>
        <w:gridCol w:w="2490"/>
        <w:gridCol w:w="2491"/>
        <w:gridCol w:w="2491"/>
      </w:tblGrid>
      <w:tr w:rsidR="00BB0D2D" w:rsidRPr="009329A4" w14:paraId="0D1CE1F9" w14:textId="77777777" w:rsidTr="00B25057">
        <w:tc>
          <w:tcPr>
            <w:tcW w:w="2490" w:type="dxa"/>
            <w:vMerge w:val="restart"/>
            <w:vAlign w:val="center"/>
          </w:tcPr>
          <w:p w14:paraId="5014F40A" w14:textId="77777777" w:rsidR="00BB0D2D" w:rsidRPr="009329A4" w:rsidRDefault="00BB0D2D" w:rsidP="00B25057">
            <w:pPr>
              <w:tabs>
                <w:tab w:val="left" w:pos="1105"/>
              </w:tabs>
              <w:jc w:val="both"/>
              <w:rPr>
                <w:rFonts w:ascii="Times New Roman" w:hAnsi="Times New Roman" w:cs="Times New Roman"/>
                <w:b/>
                <w:sz w:val="20"/>
                <w:szCs w:val="20"/>
              </w:rPr>
            </w:pPr>
            <w:r w:rsidRPr="009329A4">
              <w:rPr>
                <w:rFonts w:ascii="Times New Roman" w:hAnsi="Times New Roman" w:cs="Times New Roman"/>
                <w:b/>
                <w:sz w:val="20"/>
                <w:szCs w:val="20"/>
              </w:rPr>
              <w:t>Aspecto</w:t>
            </w:r>
          </w:p>
        </w:tc>
        <w:tc>
          <w:tcPr>
            <w:tcW w:w="2490" w:type="dxa"/>
          </w:tcPr>
          <w:p w14:paraId="4EE31346" w14:textId="77777777" w:rsidR="00BB0D2D" w:rsidRPr="009329A4" w:rsidRDefault="00BB0D2D"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2015</w:t>
            </w:r>
          </w:p>
        </w:tc>
        <w:tc>
          <w:tcPr>
            <w:tcW w:w="2491" w:type="dxa"/>
          </w:tcPr>
          <w:p w14:paraId="786756FE" w14:textId="77777777" w:rsidR="00BB0D2D" w:rsidRPr="000E37AE" w:rsidRDefault="00BB0D2D" w:rsidP="00B25057">
            <w:pPr>
              <w:tabs>
                <w:tab w:val="left" w:pos="1105"/>
              </w:tabs>
              <w:jc w:val="center"/>
              <w:rPr>
                <w:rFonts w:ascii="Times New Roman" w:hAnsi="Times New Roman" w:cs="Times New Roman"/>
                <w:b/>
                <w:sz w:val="20"/>
                <w:szCs w:val="20"/>
              </w:rPr>
            </w:pPr>
            <w:r w:rsidRPr="000E37AE">
              <w:rPr>
                <w:rFonts w:ascii="Times New Roman" w:hAnsi="Times New Roman" w:cs="Times New Roman"/>
                <w:b/>
                <w:sz w:val="20"/>
                <w:szCs w:val="20"/>
              </w:rPr>
              <w:t>2016</w:t>
            </w:r>
          </w:p>
        </w:tc>
        <w:tc>
          <w:tcPr>
            <w:tcW w:w="2491" w:type="dxa"/>
          </w:tcPr>
          <w:p w14:paraId="2F814410" w14:textId="77777777" w:rsidR="00BB0D2D" w:rsidRPr="000E37AE" w:rsidRDefault="00BB0D2D" w:rsidP="00B25057">
            <w:pPr>
              <w:tabs>
                <w:tab w:val="left" w:pos="1105"/>
              </w:tabs>
              <w:jc w:val="center"/>
              <w:rPr>
                <w:rFonts w:ascii="Times New Roman" w:hAnsi="Times New Roman" w:cs="Times New Roman"/>
                <w:b/>
                <w:sz w:val="20"/>
                <w:szCs w:val="20"/>
              </w:rPr>
            </w:pPr>
            <w:r w:rsidRPr="000E37AE">
              <w:rPr>
                <w:rFonts w:ascii="Times New Roman" w:hAnsi="Times New Roman" w:cs="Times New Roman"/>
                <w:b/>
                <w:sz w:val="20"/>
                <w:szCs w:val="20"/>
              </w:rPr>
              <w:t>2017</w:t>
            </w:r>
          </w:p>
        </w:tc>
      </w:tr>
      <w:tr w:rsidR="00BB0D2D" w:rsidRPr="009329A4" w14:paraId="08547CB2" w14:textId="77777777" w:rsidTr="00B25057">
        <w:tc>
          <w:tcPr>
            <w:tcW w:w="2490" w:type="dxa"/>
            <w:vMerge/>
            <w:vAlign w:val="center"/>
          </w:tcPr>
          <w:p w14:paraId="2815BDDD" w14:textId="77777777" w:rsidR="00BB0D2D" w:rsidRPr="009329A4" w:rsidRDefault="00BB0D2D" w:rsidP="00B25057">
            <w:pPr>
              <w:tabs>
                <w:tab w:val="left" w:pos="1105"/>
              </w:tabs>
              <w:jc w:val="both"/>
              <w:rPr>
                <w:rFonts w:ascii="Times New Roman" w:hAnsi="Times New Roman" w:cs="Times New Roman"/>
                <w:b/>
                <w:sz w:val="20"/>
                <w:szCs w:val="20"/>
              </w:rPr>
            </w:pPr>
          </w:p>
        </w:tc>
        <w:tc>
          <w:tcPr>
            <w:tcW w:w="2490" w:type="dxa"/>
          </w:tcPr>
          <w:p w14:paraId="652187CC" w14:textId="77777777" w:rsidR="00BB0D2D" w:rsidRPr="009329A4" w:rsidRDefault="00BB0D2D"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Descripción y datos estadísticos</w:t>
            </w:r>
          </w:p>
        </w:tc>
        <w:tc>
          <w:tcPr>
            <w:tcW w:w="2491" w:type="dxa"/>
          </w:tcPr>
          <w:p w14:paraId="52638602" w14:textId="77777777" w:rsidR="00BB0D2D" w:rsidRPr="000E37AE" w:rsidRDefault="00BB0D2D" w:rsidP="00B25057">
            <w:pPr>
              <w:tabs>
                <w:tab w:val="left" w:pos="1105"/>
              </w:tabs>
              <w:jc w:val="center"/>
              <w:rPr>
                <w:rFonts w:ascii="Times New Roman" w:hAnsi="Times New Roman" w:cs="Times New Roman"/>
                <w:b/>
                <w:sz w:val="20"/>
                <w:szCs w:val="20"/>
              </w:rPr>
            </w:pPr>
            <w:r w:rsidRPr="000E37AE">
              <w:rPr>
                <w:rFonts w:ascii="Times New Roman" w:hAnsi="Times New Roman" w:cs="Times New Roman"/>
                <w:b/>
                <w:sz w:val="20"/>
                <w:szCs w:val="20"/>
              </w:rPr>
              <w:t>Descripción y datos estadísticos</w:t>
            </w:r>
          </w:p>
        </w:tc>
        <w:tc>
          <w:tcPr>
            <w:tcW w:w="2491" w:type="dxa"/>
          </w:tcPr>
          <w:p w14:paraId="4F18DFF4" w14:textId="77777777" w:rsidR="00BB0D2D" w:rsidRPr="000E37AE" w:rsidRDefault="00BB0D2D" w:rsidP="00B25057">
            <w:pPr>
              <w:tabs>
                <w:tab w:val="left" w:pos="1105"/>
              </w:tabs>
              <w:jc w:val="center"/>
              <w:rPr>
                <w:rFonts w:ascii="Times New Roman" w:hAnsi="Times New Roman" w:cs="Times New Roman"/>
                <w:b/>
                <w:sz w:val="20"/>
                <w:szCs w:val="20"/>
              </w:rPr>
            </w:pPr>
            <w:r w:rsidRPr="000E37AE">
              <w:rPr>
                <w:rFonts w:ascii="Times New Roman" w:hAnsi="Times New Roman" w:cs="Times New Roman"/>
                <w:b/>
                <w:sz w:val="20"/>
                <w:szCs w:val="20"/>
              </w:rPr>
              <w:t>Descripción y datos estadísticos</w:t>
            </w:r>
          </w:p>
        </w:tc>
      </w:tr>
      <w:tr w:rsidR="00BB0D2D" w:rsidRPr="009329A4" w14:paraId="219CB1E3" w14:textId="77777777" w:rsidTr="00B25057">
        <w:tc>
          <w:tcPr>
            <w:tcW w:w="2490" w:type="dxa"/>
            <w:vAlign w:val="center"/>
          </w:tcPr>
          <w:p w14:paraId="2C405F1B" w14:textId="77777777" w:rsidR="00BB0D2D" w:rsidRPr="00023409" w:rsidRDefault="00BB0D2D" w:rsidP="00023409">
            <w:pPr>
              <w:tabs>
                <w:tab w:val="left" w:pos="1105"/>
              </w:tabs>
              <w:rPr>
                <w:rFonts w:ascii="Times New Roman" w:hAnsi="Times New Roman" w:cs="Times New Roman"/>
                <w:sz w:val="20"/>
                <w:szCs w:val="20"/>
              </w:rPr>
            </w:pPr>
            <w:r w:rsidRPr="00023409">
              <w:rPr>
                <w:rFonts w:ascii="Times New Roman" w:hAnsi="Times New Roman" w:cs="Times New Roman"/>
                <w:sz w:val="20"/>
                <w:szCs w:val="20"/>
              </w:rPr>
              <w:t xml:space="preserve">Problema social </w:t>
            </w:r>
            <w:r w:rsidRPr="00023409">
              <w:rPr>
                <w:rFonts w:ascii="Times New Roman" w:hAnsi="Times New Roman" w:cs="Times New Roman"/>
                <w:sz w:val="20"/>
                <w:szCs w:val="20"/>
              </w:rPr>
              <w:lastRenderedPageBreak/>
              <w:t>identificado</w:t>
            </w:r>
          </w:p>
        </w:tc>
        <w:tc>
          <w:tcPr>
            <w:tcW w:w="2490" w:type="dxa"/>
          </w:tcPr>
          <w:p w14:paraId="3C8D4941" w14:textId="77777777" w:rsidR="00BB0D2D" w:rsidRPr="009329A4" w:rsidRDefault="00BB0D2D" w:rsidP="0067086B">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lastRenderedPageBreak/>
              <w:t xml:space="preserve">Pérdida paulatina de </w:t>
            </w:r>
            <w:r w:rsidRPr="009329A4">
              <w:rPr>
                <w:rFonts w:ascii="Times New Roman" w:hAnsi="Times New Roman" w:cs="Times New Roman"/>
                <w:sz w:val="20"/>
                <w:szCs w:val="20"/>
              </w:rPr>
              <w:lastRenderedPageBreak/>
              <w:t>identidad, cultura y territorio de los habitantes de los Pueblos Originarios y sus barrios.</w:t>
            </w:r>
          </w:p>
        </w:tc>
        <w:tc>
          <w:tcPr>
            <w:tcW w:w="2491" w:type="dxa"/>
          </w:tcPr>
          <w:p w14:paraId="1340102B" w14:textId="22D99DD2" w:rsidR="00BB0D2D" w:rsidRPr="009329A4" w:rsidRDefault="00D83D48" w:rsidP="0067086B">
            <w:pPr>
              <w:tabs>
                <w:tab w:val="left" w:pos="1105"/>
              </w:tabs>
              <w:jc w:val="both"/>
              <w:rPr>
                <w:rFonts w:ascii="Times New Roman" w:hAnsi="Times New Roman" w:cs="Times New Roman"/>
                <w:b/>
                <w:sz w:val="20"/>
                <w:szCs w:val="20"/>
                <w:highlight w:val="yellow"/>
              </w:rPr>
            </w:pPr>
            <w:r w:rsidRPr="009329A4">
              <w:rPr>
                <w:rFonts w:ascii="Times New Roman" w:hAnsi="Times New Roman" w:cs="Times New Roman"/>
                <w:sz w:val="20"/>
                <w:szCs w:val="20"/>
              </w:rPr>
              <w:lastRenderedPageBreak/>
              <w:t xml:space="preserve">Pérdida paulatina de </w:t>
            </w:r>
            <w:r w:rsidRPr="009329A4">
              <w:rPr>
                <w:rFonts w:ascii="Times New Roman" w:hAnsi="Times New Roman" w:cs="Times New Roman"/>
                <w:sz w:val="20"/>
                <w:szCs w:val="20"/>
              </w:rPr>
              <w:lastRenderedPageBreak/>
              <w:t>identidad, cultura y territorio de los habitantes de los Pueblos Originarios y sus barrios.</w:t>
            </w:r>
          </w:p>
        </w:tc>
        <w:tc>
          <w:tcPr>
            <w:tcW w:w="2491" w:type="dxa"/>
          </w:tcPr>
          <w:p w14:paraId="1BB8F506" w14:textId="118837C4" w:rsidR="00BB0D2D" w:rsidRPr="009329A4" w:rsidRDefault="00D83D48" w:rsidP="0067086B">
            <w:pPr>
              <w:tabs>
                <w:tab w:val="left" w:pos="1105"/>
              </w:tabs>
              <w:jc w:val="both"/>
              <w:rPr>
                <w:rFonts w:ascii="Times New Roman" w:hAnsi="Times New Roman" w:cs="Times New Roman"/>
                <w:b/>
                <w:sz w:val="20"/>
                <w:szCs w:val="20"/>
                <w:highlight w:val="yellow"/>
              </w:rPr>
            </w:pPr>
            <w:r w:rsidRPr="009329A4">
              <w:rPr>
                <w:rFonts w:ascii="Times New Roman" w:hAnsi="Times New Roman" w:cs="Times New Roman"/>
                <w:sz w:val="20"/>
                <w:szCs w:val="20"/>
              </w:rPr>
              <w:lastRenderedPageBreak/>
              <w:t xml:space="preserve">Pérdida paulatina de </w:t>
            </w:r>
            <w:r w:rsidRPr="009329A4">
              <w:rPr>
                <w:rFonts w:ascii="Times New Roman" w:hAnsi="Times New Roman" w:cs="Times New Roman"/>
                <w:sz w:val="20"/>
                <w:szCs w:val="20"/>
              </w:rPr>
              <w:lastRenderedPageBreak/>
              <w:t>identidad, cultura y territorio de los habitantes de los Pueblos Originarios y sus barrios.</w:t>
            </w:r>
          </w:p>
        </w:tc>
      </w:tr>
      <w:tr w:rsidR="00BB0D2D" w:rsidRPr="009329A4" w14:paraId="6EEF8788" w14:textId="77777777" w:rsidTr="00B25057">
        <w:tc>
          <w:tcPr>
            <w:tcW w:w="2490" w:type="dxa"/>
            <w:vAlign w:val="center"/>
          </w:tcPr>
          <w:p w14:paraId="1361089D" w14:textId="77777777" w:rsidR="00BB0D2D" w:rsidRPr="00023409" w:rsidRDefault="00BB0D2D" w:rsidP="00023409">
            <w:pPr>
              <w:tabs>
                <w:tab w:val="left" w:pos="1105"/>
              </w:tabs>
              <w:rPr>
                <w:rFonts w:ascii="Times New Roman" w:hAnsi="Times New Roman" w:cs="Times New Roman"/>
                <w:sz w:val="20"/>
                <w:szCs w:val="20"/>
              </w:rPr>
            </w:pPr>
            <w:r w:rsidRPr="00023409">
              <w:rPr>
                <w:rFonts w:ascii="Times New Roman" w:hAnsi="Times New Roman" w:cs="Times New Roman"/>
                <w:sz w:val="20"/>
                <w:szCs w:val="20"/>
              </w:rPr>
              <w:lastRenderedPageBreak/>
              <w:t>Población que padece el problema</w:t>
            </w:r>
          </w:p>
        </w:tc>
        <w:tc>
          <w:tcPr>
            <w:tcW w:w="2490" w:type="dxa"/>
          </w:tcPr>
          <w:p w14:paraId="0C943CE4" w14:textId="77777777" w:rsidR="00BB0D2D" w:rsidRPr="009329A4" w:rsidRDefault="00BB0D2D" w:rsidP="00BB0D2D">
            <w:pPr>
              <w:tabs>
                <w:tab w:val="left" w:pos="1105"/>
              </w:tabs>
              <w:rPr>
                <w:rFonts w:ascii="Times New Roman" w:hAnsi="Times New Roman" w:cs="Times New Roman"/>
                <w:b/>
                <w:sz w:val="20"/>
                <w:szCs w:val="20"/>
              </w:rPr>
            </w:pPr>
            <w:r w:rsidRPr="009329A4">
              <w:rPr>
                <w:rFonts w:ascii="Times New Roman" w:hAnsi="Times New Roman" w:cs="Times New Roman"/>
                <w:sz w:val="20"/>
                <w:szCs w:val="20"/>
              </w:rPr>
              <w:t>Habitantes de los pueblos y barrios originarios de la Ciudad de México.</w:t>
            </w:r>
          </w:p>
        </w:tc>
        <w:tc>
          <w:tcPr>
            <w:tcW w:w="2491" w:type="dxa"/>
          </w:tcPr>
          <w:p w14:paraId="2DF09FBE" w14:textId="7D57568B" w:rsidR="00BB0D2D" w:rsidRPr="009329A4" w:rsidRDefault="00D83D48" w:rsidP="0067086B">
            <w:pPr>
              <w:tabs>
                <w:tab w:val="left" w:pos="1105"/>
              </w:tabs>
              <w:jc w:val="both"/>
              <w:rPr>
                <w:rFonts w:ascii="Times New Roman" w:hAnsi="Times New Roman" w:cs="Times New Roman"/>
                <w:b/>
                <w:sz w:val="20"/>
                <w:szCs w:val="20"/>
                <w:highlight w:val="yellow"/>
              </w:rPr>
            </w:pPr>
            <w:r w:rsidRPr="009329A4">
              <w:rPr>
                <w:rFonts w:ascii="Times New Roman" w:hAnsi="Times New Roman" w:cs="Times New Roman"/>
                <w:sz w:val="20"/>
                <w:szCs w:val="20"/>
              </w:rPr>
              <w:t>Habitantes de los pueblos y barrios originarios de la Ciudad de México.</w:t>
            </w:r>
          </w:p>
        </w:tc>
        <w:tc>
          <w:tcPr>
            <w:tcW w:w="2491" w:type="dxa"/>
          </w:tcPr>
          <w:p w14:paraId="032CF63F" w14:textId="1AA00C68" w:rsidR="00BB0D2D" w:rsidRPr="009329A4" w:rsidRDefault="00D83D48" w:rsidP="0067086B">
            <w:pPr>
              <w:tabs>
                <w:tab w:val="left" w:pos="1105"/>
              </w:tabs>
              <w:jc w:val="both"/>
              <w:rPr>
                <w:rFonts w:ascii="Times New Roman" w:hAnsi="Times New Roman" w:cs="Times New Roman"/>
                <w:b/>
                <w:sz w:val="20"/>
                <w:szCs w:val="20"/>
                <w:highlight w:val="yellow"/>
              </w:rPr>
            </w:pPr>
            <w:r w:rsidRPr="009329A4">
              <w:rPr>
                <w:rFonts w:ascii="Times New Roman" w:hAnsi="Times New Roman" w:cs="Times New Roman"/>
                <w:sz w:val="20"/>
                <w:szCs w:val="20"/>
              </w:rPr>
              <w:t>Habitantes de los pueblos y barrios originarios de la Ciudad de México.</w:t>
            </w:r>
          </w:p>
        </w:tc>
      </w:tr>
      <w:tr w:rsidR="00BB0D2D" w:rsidRPr="009329A4" w14:paraId="136491CA" w14:textId="77777777" w:rsidTr="00B25057">
        <w:tc>
          <w:tcPr>
            <w:tcW w:w="2490" w:type="dxa"/>
            <w:vAlign w:val="center"/>
          </w:tcPr>
          <w:p w14:paraId="762F5288" w14:textId="77777777" w:rsidR="00BB0D2D" w:rsidRPr="00023409" w:rsidRDefault="00BB0D2D" w:rsidP="00023409">
            <w:pPr>
              <w:tabs>
                <w:tab w:val="left" w:pos="1105"/>
              </w:tabs>
              <w:rPr>
                <w:rFonts w:ascii="Times New Roman" w:hAnsi="Times New Roman" w:cs="Times New Roman"/>
                <w:sz w:val="20"/>
                <w:szCs w:val="20"/>
              </w:rPr>
            </w:pPr>
            <w:r w:rsidRPr="00023409">
              <w:rPr>
                <w:rFonts w:ascii="Times New Roman" w:hAnsi="Times New Roman" w:cs="Times New Roman"/>
                <w:sz w:val="20"/>
                <w:szCs w:val="20"/>
              </w:rPr>
              <w:t>Ubicación geográfica del problema</w:t>
            </w:r>
          </w:p>
        </w:tc>
        <w:tc>
          <w:tcPr>
            <w:tcW w:w="2490" w:type="dxa"/>
          </w:tcPr>
          <w:p w14:paraId="107E325B" w14:textId="77777777" w:rsidR="00BB0D2D" w:rsidRPr="009329A4" w:rsidRDefault="00BB0D2D" w:rsidP="0067086B">
            <w:pPr>
              <w:tabs>
                <w:tab w:val="left" w:pos="1105"/>
              </w:tabs>
              <w:jc w:val="both"/>
              <w:rPr>
                <w:rFonts w:ascii="Times New Roman" w:hAnsi="Times New Roman" w:cs="Times New Roman"/>
                <w:b/>
                <w:sz w:val="20"/>
                <w:szCs w:val="20"/>
              </w:rPr>
            </w:pPr>
            <w:r w:rsidRPr="009329A4">
              <w:rPr>
                <w:rFonts w:ascii="Times New Roman" w:hAnsi="Times New Roman" w:cs="Times New Roman"/>
                <w:sz w:val="20"/>
                <w:szCs w:val="20"/>
              </w:rPr>
              <w:t>Los pueblos y barrios originarios se encuentran en prácticamente todas las delegaciones de la Ciudad de México.</w:t>
            </w:r>
          </w:p>
        </w:tc>
        <w:tc>
          <w:tcPr>
            <w:tcW w:w="2491" w:type="dxa"/>
          </w:tcPr>
          <w:p w14:paraId="545E85C7" w14:textId="10AE89F5" w:rsidR="00BB0D2D" w:rsidRPr="009329A4" w:rsidRDefault="00D83D48" w:rsidP="0067086B">
            <w:pPr>
              <w:tabs>
                <w:tab w:val="left" w:pos="1105"/>
              </w:tabs>
              <w:jc w:val="both"/>
              <w:rPr>
                <w:rFonts w:ascii="Times New Roman" w:hAnsi="Times New Roman" w:cs="Times New Roman"/>
                <w:b/>
                <w:sz w:val="20"/>
                <w:szCs w:val="20"/>
                <w:highlight w:val="yellow"/>
              </w:rPr>
            </w:pPr>
            <w:r w:rsidRPr="009329A4">
              <w:rPr>
                <w:rFonts w:ascii="Times New Roman" w:hAnsi="Times New Roman" w:cs="Times New Roman"/>
                <w:sz w:val="20"/>
                <w:szCs w:val="20"/>
              </w:rPr>
              <w:t>Los pueblos y barrios originarios se encuentran en prácticamente todas las delegaciones de la Ciudad de México.</w:t>
            </w:r>
          </w:p>
        </w:tc>
        <w:tc>
          <w:tcPr>
            <w:tcW w:w="2491" w:type="dxa"/>
          </w:tcPr>
          <w:p w14:paraId="493F1063" w14:textId="12EF3D0B" w:rsidR="00BB0D2D" w:rsidRPr="009329A4" w:rsidRDefault="00D83D48" w:rsidP="0067086B">
            <w:pPr>
              <w:tabs>
                <w:tab w:val="left" w:pos="1105"/>
              </w:tabs>
              <w:jc w:val="both"/>
              <w:rPr>
                <w:rFonts w:ascii="Times New Roman" w:hAnsi="Times New Roman" w:cs="Times New Roman"/>
                <w:b/>
                <w:sz w:val="20"/>
                <w:szCs w:val="20"/>
                <w:highlight w:val="yellow"/>
              </w:rPr>
            </w:pPr>
            <w:r w:rsidRPr="009329A4">
              <w:rPr>
                <w:rFonts w:ascii="Times New Roman" w:hAnsi="Times New Roman" w:cs="Times New Roman"/>
                <w:sz w:val="20"/>
                <w:szCs w:val="20"/>
              </w:rPr>
              <w:t>Los pueblos y barrios originarios se encuentran en prácticamente todas las delegaciones de la Ciudad de México.</w:t>
            </w:r>
          </w:p>
        </w:tc>
      </w:tr>
    </w:tbl>
    <w:p w14:paraId="04CD4161" w14:textId="175CC481" w:rsidR="00BB0D2D" w:rsidRPr="009329A4" w:rsidRDefault="00BB0D2D" w:rsidP="0067086B">
      <w:pPr>
        <w:tabs>
          <w:tab w:val="left" w:pos="1105"/>
        </w:tabs>
        <w:jc w:val="both"/>
        <w:rPr>
          <w:rFonts w:ascii="Times New Roman" w:hAnsi="Times New Roman" w:cs="Times New Roman"/>
          <w:b/>
          <w:sz w:val="20"/>
          <w:szCs w:val="20"/>
        </w:rPr>
      </w:pPr>
    </w:p>
    <w:p w14:paraId="61387941" w14:textId="563359D0" w:rsidR="00E2584C" w:rsidRDefault="00E2584C" w:rsidP="00E2584C">
      <w:pPr>
        <w:pStyle w:val="Epgrafe"/>
        <w:keepNext/>
        <w:jc w:val="center"/>
      </w:pPr>
      <w:bookmarkStart w:id="53" w:name="_Toc518028789"/>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20</w:t>
      </w:r>
      <w:r w:rsidR="008C3AE7">
        <w:rPr>
          <w:noProof/>
        </w:rPr>
        <w:fldChar w:fldCharType="end"/>
      </w:r>
      <w:r>
        <w:t xml:space="preserve">. </w:t>
      </w:r>
      <w:r w:rsidRPr="00EA46C3">
        <w:t>Indicadores sociales</w:t>
      </w:r>
      <w:bookmarkEnd w:id="53"/>
    </w:p>
    <w:tbl>
      <w:tblPr>
        <w:tblStyle w:val="Tablaconcuadrcula"/>
        <w:tblW w:w="0" w:type="auto"/>
        <w:tblLook w:val="04A0" w:firstRow="1" w:lastRow="0" w:firstColumn="1" w:lastColumn="0" w:noHBand="0" w:noVBand="1"/>
      </w:tblPr>
      <w:tblGrid>
        <w:gridCol w:w="3320"/>
        <w:gridCol w:w="3321"/>
        <w:gridCol w:w="3321"/>
      </w:tblGrid>
      <w:tr w:rsidR="00BB0D2D" w:rsidRPr="009329A4" w14:paraId="29F5086F" w14:textId="77777777" w:rsidTr="00BB0D2D">
        <w:tc>
          <w:tcPr>
            <w:tcW w:w="3320" w:type="dxa"/>
          </w:tcPr>
          <w:p w14:paraId="5151DB49" w14:textId="77777777" w:rsidR="00BB0D2D" w:rsidRPr="009329A4" w:rsidRDefault="00BB0D2D"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Fuente</w:t>
            </w:r>
          </w:p>
        </w:tc>
        <w:tc>
          <w:tcPr>
            <w:tcW w:w="3321" w:type="dxa"/>
          </w:tcPr>
          <w:p w14:paraId="4C567070" w14:textId="77777777" w:rsidR="00BB0D2D" w:rsidRPr="009329A4" w:rsidRDefault="00BB0D2D"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Indicador</w:t>
            </w:r>
          </w:p>
        </w:tc>
        <w:tc>
          <w:tcPr>
            <w:tcW w:w="3321" w:type="dxa"/>
          </w:tcPr>
          <w:p w14:paraId="2B244843" w14:textId="77777777" w:rsidR="00BB0D2D" w:rsidRPr="009329A4" w:rsidRDefault="00BB0D2D"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Resultados</w:t>
            </w:r>
          </w:p>
        </w:tc>
      </w:tr>
      <w:tr w:rsidR="00BB0D2D" w:rsidRPr="009329A4" w14:paraId="1A9FB1CE" w14:textId="77777777" w:rsidTr="00BB0D2D">
        <w:tc>
          <w:tcPr>
            <w:tcW w:w="3320" w:type="dxa"/>
          </w:tcPr>
          <w:p w14:paraId="385158DA" w14:textId="77777777" w:rsidR="00BB0D2D" w:rsidRPr="009329A4" w:rsidRDefault="00BB0D2D"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Documentos internos de la DGEPC</w:t>
            </w:r>
          </w:p>
        </w:tc>
        <w:tc>
          <w:tcPr>
            <w:tcW w:w="3321" w:type="dxa"/>
          </w:tcPr>
          <w:p w14:paraId="33FCC962" w14:textId="77777777" w:rsidR="00BB0D2D" w:rsidRDefault="00BB0D2D"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Numero de pueblos originarios total y desagregado geográficamente</w:t>
            </w:r>
          </w:p>
          <w:p w14:paraId="23CA6476" w14:textId="359BC5B7" w:rsidR="009F619F" w:rsidRPr="009329A4" w:rsidRDefault="009F619F" w:rsidP="00B25057">
            <w:pPr>
              <w:tabs>
                <w:tab w:val="left" w:pos="1105"/>
              </w:tabs>
              <w:jc w:val="both"/>
              <w:rPr>
                <w:rFonts w:ascii="Times New Roman" w:hAnsi="Times New Roman" w:cs="Times New Roman"/>
                <w:sz w:val="20"/>
                <w:szCs w:val="20"/>
              </w:rPr>
            </w:pPr>
          </w:p>
        </w:tc>
        <w:tc>
          <w:tcPr>
            <w:tcW w:w="3321" w:type="dxa"/>
          </w:tcPr>
          <w:p w14:paraId="267CBE5D" w14:textId="77777777" w:rsidR="00BB0D2D" w:rsidRPr="009329A4" w:rsidRDefault="00BB0D2D"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141 pueblos originarios</w:t>
            </w:r>
          </w:p>
        </w:tc>
      </w:tr>
    </w:tbl>
    <w:p w14:paraId="740F0A9C" w14:textId="77777777" w:rsidR="00E2584C" w:rsidRDefault="00E2584C" w:rsidP="00E2584C">
      <w:pPr>
        <w:pStyle w:val="Epgrafe"/>
        <w:keepNext/>
        <w:jc w:val="center"/>
      </w:pPr>
    </w:p>
    <w:p w14:paraId="4BFC660E" w14:textId="009D5401" w:rsidR="00E2584C" w:rsidRDefault="00E2584C" w:rsidP="00E2584C">
      <w:pPr>
        <w:pStyle w:val="Epgrafe"/>
        <w:keepNext/>
        <w:jc w:val="center"/>
      </w:pPr>
      <w:bookmarkStart w:id="54" w:name="_Toc518028790"/>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21</w:t>
      </w:r>
      <w:r w:rsidR="008C3AE7">
        <w:rPr>
          <w:noProof/>
        </w:rPr>
        <w:fldChar w:fldCharType="end"/>
      </w:r>
      <w:r>
        <w:t xml:space="preserve">. </w:t>
      </w:r>
      <w:r w:rsidRPr="00A305A7">
        <w:t xml:space="preserve">Valoración del diagnóstico de las </w:t>
      </w:r>
      <w:r w:rsidR="00E60BF0">
        <w:t>r</w:t>
      </w:r>
      <w:r w:rsidRPr="00A305A7">
        <w:t xml:space="preserve">eglas de </w:t>
      </w:r>
      <w:r w:rsidR="00E60BF0">
        <w:t>o</w:t>
      </w:r>
      <w:r w:rsidRPr="00A305A7">
        <w:t>peración</w:t>
      </w:r>
      <w:bookmarkEnd w:id="54"/>
      <w:r w:rsidRPr="00A305A7">
        <w:t xml:space="preserve"> </w:t>
      </w:r>
    </w:p>
    <w:tbl>
      <w:tblPr>
        <w:tblStyle w:val="Tablaconcuadrcula"/>
        <w:tblW w:w="0" w:type="auto"/>
        <w:tblLook w:val="04A0" w:firstRow="1" w:lastRow="0" w:firstColumn="1" w:lastColumn="0" w:noHBand="0" w:noVBand="1"/>
      </w:tblPr>
      <w:tblGrid>
        <w:gridCol w:w="1988"/>
        <w:gridCol w:w="1294"/>
        <w:gridCol w:w="1533"/>
        <w:gridCol w:w="1417"/>
        <w:gridCol w:w="3730"/>
      </w:tblGrid>
      <w:tr w:rsidR="007E32D9" w:rsidRPr="009329A4" w14:paraId="7A54576B" w14:textId="77777777" w:rsidTr="00B25057">
        <w:tc>
          <w:tcPr>
            <w:tcW w:w="1988" w:type="dxa"/>
            <w:vAlign w:val="center"/>
          </w:tcPr>
          <w:p w14:paraId="35BC991A" w14:textId="77777777" w:rsidR="007E32D9" w:rsidRPr="009329A4" w:rsidRDefault="007E32D9"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Elementos RO</w:t>
            </w:r>
          </w:p>
        </w:tc>
        <w:tc>
          <w:tcPr>
            <w:tcW w:w="1294" w:type="dxa"/>
            <w:vAlign w:val="center"/>
          </w:tcPr>
          <w:p w14:paraId="1F4A3B56" w14:textId="77777777" w:rsidR="007E32D9" w:rsidRPr="009329A4" w:rsidRDefault="007E32D9"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Valoración 2015</w:t>
            </w:r>
          </w:p>
        </w:tc>
        <w:tc>
          <w:tcPr>
            <w:tcW w:w="1533" w:type="dxa"/>
            <w:vAlign w:val="center"/>
          </w:tcPr>
          <w:p w14:paraId="7DD31141" w14:textId="77777777" w:rsidR="007E32D9" w:rsidRPr="009F619F" w:rsidRDefault="007E32D9" w:rsidP="00B25057">
            <w:pPr>
              <w:tabs>
                <w:tab w:val="left" w:pos="1105"/>
              </w:tabs>
              <w:jc w:val="center"/>
              <w:rPr>
                <w:rFonts w:ascii="Times New Roman" w:hAnsi="Times New Roman" w:cs="Times New Roman"/>
                <w:b/>
                <w:sz w:val="20"/>
                <w:szCs w:val="20"/>
              </w:rPr>
            </w:pPr>
            <w:r w:rsidRPr="009F619F">
              <w:rPr>
                <w:rFonts w:ascii="Times New Roman" w:hAnsi="Times New Roman" w:cs="Times New Roman"/>
                <w:b/>
                <w:sz w:val="20"/>
                <w:szCs w:val="20"/>
              </w:rPr>
              <w:t>Valoración 2016</w:t>
            </w:r>
          </w:p>
        </w:tc>
        <w:tc>
          <w:tcPr>
            <w:tcW w:w="1417" w:type="dxa"/>
            <w:vAlign w:val="center"/>
          </w:tcPr>
          <w:p w14:paraId="2549E19A" w14:textId="77777777" w:rsidR="007E32D9" w:rsidRPr="009F619F" w:rsidRDefault="007E32D9" w:rsidP="00B25057">
            <w:pPr>
              <w:tabs>
                <w:tab w:val="left" w:pos="1105"/>
              </w:tabs>
              <w:jc w:val="center"/>
              <w:rPr>
                <w:rFonts w:ascii="Times New Roman" w:hAnsi="Times New Roman" w:cs="Times New Roman"/>
                <w:b/>
                <w:sz w:val="20"/>
                <w:szCs w:val="20"/>
              </w:rPr>
            </w:pPr>
            <w:r w:rsidRPr="009F619F">
              <w:rPr>
                <w:rFonts w:ascii="Times New Roman" w:hAnsi="Times New Roman" w:cs="Times New Roman"/>
                <w:b/>
                <w:sz w:val="20"/>
                <w:szCs w:val="20"/>
              </w:rPr>
              <w:t>Valoración 2017</w:t>
            </w:r>
          </w:p>
        </w:tc>
        <w:tc>
          <w:tcPr>
            <w:tcW w:w="3730" w:type="dxa"/>
            <w:vAlign w:val="center"/>
          </w:tcPr>
          <w:p w14:paraId="1E609582" w14:textId="77777777" w:rsidR="007E32D9" w:rsidRPr="009329A4" w:rsidRDefault="007E32D9" w:rsidP="00B25057">
            <w:pPr>
              <w:tabs>
                <w:tab w:val="left" w:pos="1105"/>
              </w:tabs>
              <w:jc w:val="center"/>
              <w:rPr>
                <w:rFonts w:ascii="Times New Roman" w:hAnsi="Times New Roman" w:cs="Times New Roman"/>
                <w:b/>
                <w:sz w:val="20"/>
                <w:szCs w:val="20"/>
              </w:rPr>
            </w:pPr>
            <w:r w:rsidRPr="009329A4">
              <w:rPr>
                <w:rFonts w:ascii="Times New Roman" w:hAnsi="Times New Roman" w:cs="Times New Roman"/>
                <w:b/>
                <w:sz w:val="20"/>
                <w:szCs w:val="20"/>
              </w:rPr>
              <w:t>Justificación</w:t>
            </w:r>
          </w:p>
        </w:tc>
      </w:tr>
      <w:tr w:rsidR="007E32D9" w:rsidRPr="009329A4" w14:paraId="034F381B" w14:textId="77777777" w:rsidTr="00B25057">
        <w:tc>
          <w:tcPr>
            <w:tcW w:w="1988" w:type="dxa"/>
            <w:vAlign w:val="center"/>
          </w:tcPr>
          <w:p w14:paraId="10AA90BF"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Descripción del problema social atendido por el Programa Social</w:t>
            </w:r>
          </w:p>
        </w:tc>
        <w:tc>
          <w:tcPr>
            <w:tcW w:w="1294" w:type="dxa"/>
            <w:vAlign w:val="center"/>
          </w:tcPr>
          <w:p w14:paraId="7A7FA003"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1533" w:type="dxa"/>
            <w:vAlign w:val="center"/>
          </w:tcPr>
          <w:p w14:paraId="0D2A8EE0" w14:textId="2736435E"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1417" w:type="dxa"/>
            <w:vAlign w:val="center"/>
          </w:tcPr>
          <w:p w14:paraId="34B7DD8D" w14:textId="67C33A3F"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3730" w:type="dxa"/>
            <w:vAlign w:val="center"/>
          </w:tcPr>
          <w:p w14:paraId="0CBB2A37" w14:textId="77777777" w:rsidR="007E32D9" w:rsidRPr="009329A4" w:rsidRDefault="007E32D9"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En las RO se describe el riesgo que actualmente presentan los habitantes de pueblos y barrios originarios de perder el patrimonio colectivo de sus tierras, y sus recursos, así como el control jurídico y legal sobre ellos.</w:t>
            </w:r>
          </w:p>
        </w:tc>
      </w:tr>
      <w:tr w:rsidR="007E32D9" w:rsidRPr="009329A4" w14:paraId="13B1D693" w14:textId="77777777" w:rsidTr="00B25057">
        <w:tc>
          <w:tcPr>
            <w:tcW w:w="1988" w:type="dxa"/>
            <w:vAlign w:val="center"/>
          </w:tcPr>
          <w:p w14:paraId="11281929"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Datos Estadísticos del problema social atendido</w:t>
            </w:r>
          </w:p>
        </w:tc>
        <w:tc>
          <w:tcPr>
            <w:tcW w:w="1294" w:type="dxa"/>
            <w:vAlign w:val="center"/>
          </w:tcPr>
          <w:p w14:paraId="4A59F9F6"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533" w:type="dxa"/>
            <w:vAlign w:val="center"/>
          </w:tcPr>
          <w:p w14:paraId="78D72875" w14:textId="4AF43E3B" w:rsidR="007E32D9" w:rsidRPr="009329A4" w:rsidRDefault="00805C3C" w:rsidP="00B25057">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1417" w:type="dxa"/>
            <w:vAlign w:val="center"/>
          </w:tcPr>
          <w:p w14:paraId="71380564" w14:textId="1381F060" w:rsidR="007E32D9" w:rsidRPr="009329A4" w:rsidRDefault="00805C3C" w:rsidP="00B25057">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3730" w:type="dxa"/>
            <w:vAlign w:val="center"/>
          </w:tcPr>
          <w:p w14:paraId="0D33B4F5" w14:textId="77777777" w:rsidR="007E32D9" w:rsidRPr="009329A4" w:rsidRDefault="007E32D9"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Se incluye la información disponible. En la Ciudad de México no se cuenta con suficiente información acerca de los pueblos indígenas y originarios, en principio, no hay una definición e identificación oficial, así como estadísticas e indicadores acerca de las condiciones socioeconómicas o demográficas de la población que ahí habita, aunque sí se cuenta con algunas estimaciones acerca del total de población.</w:t>
            </w:r>
          </w:p>
        </w:tc>
      </w:tr>
      <w:tr w:rsidR="007E32D9" w:rsidRPr="009329A4" w14:paraId="469F12CF" w14:textId="77777777" w:rsidTr="00B25057">
        <w:tc>
          <w:tcPr>
            <w:tcW w:w="1988" w:type="dxa"/>
            <w:vAlign w:val="center"/>
          </w:tcPr>
          <w:p w14:paraId="28818864"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Identificación de la población que padece la problemática</w:t>
            </w:r>
          </w:p>
        </w:tc>
        <w:tc>
          <w:tcPr>
            <w:tcW w:w="1294" w:type="dxa"/>
            <w:vAlign w:val="center"/>
          </w:tcPr>
          <w:p w14:paraId="0C5A26A5"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533" w:type="dxa"/>
            <w:vAlign w:val="center"/>
          </w:tcPr>
          <w:p w14:paraId="798931E6" w14:textId="7AEF4513"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1417" w:type="dxa"/>
            <w:vAlign w:val="center"/>
          </w:tcPr>
          <w:p w14:paraId="1F4C39F8" w14:textId="4839DE91"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3730" w:type="dxa"/>
            <w:vAlign w:val="center"/>
          </w:tcPr>
          <w:p w14:paraId="4A58AAD9" w14:textId="77777777" w:rsidR="007E32D9" w:rsidRPr="009329A4" w:rsidRDefault="007E32D9"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En las RO se indica el total de pueblos y barrios originarios; no se cuenta con información más desagregada</w:t>
            </w:r>
          </w:p>
        </w:tc>
      </w:tr>
      <w:tr w:rsidR="007E32D9" w:rsidRPr="009329A4" w14:paraId="73461C77" w14:textId="77777777" w:rsidTr="00B25057">
        <w:tc>
          <w:tcPr>
            <w:tcW w:w="1988" w:type="dxa"/>
            <w:vAlign w:val="center"/>
          </w:tcPr>
          <w:p w14:paraId="5FA17014"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Ubicación geográfica del problema</w:t>
            </w:r>
          </w:p>
        </w:tc>
        <w:tc>
          <w:tcPr>
            <w:tcW w:w="1294" w:type="dxa"/>
            <w:vAlign w:val="center"/>
          </w:tcPr>
          <w:p w14:paraId="4F55AA26"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533" w:type="dxa"/>
            <w:vAlign w:val="center"/>
          </w:tcPr>
          <w:p w14:paraId="246D4973" w14:textId="27EF77C9"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1417" w:type="dxa"/>
            <w:vAlign w:val="center"/>
          </w:tcPr>
          <w:p w14:paraId="0FA78BDC" w14:textId="28D310CB"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Satisfactoria</w:t>
            </w:r>
          </w:p>
        </w:tc>
        <w:tc>
          <w:tcPr>
            <w:tcW w:w="3730" w:type="dxa"/>
            <w:vAlign w:val="center"/>
          </w:tcPr>
          <w:p w14:paraId="29AD2A8D" w14:textId="6F1C3378" w:rsidR="007E32D9" w:rsidRPr="009329A4" w:rsidRDefault="007E32D9"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Aunque en las RO se establece que los pueblos indígenas y originarios se encuentran en todas las delegaciones de la Ciudad de México.</w:t>
            </w:r>
          </w:p>
        </w:tc>
      </w:tr>
      <w:tr w:rsidR="007E32D9" w:rsidRPr="009329A4" w14:paraId="5AFD32DC" w14:textId="77777777" w:rsidTr="00B25057">
        <w:tc>
          <w:tcPr>
            <w:tcW w:w="1988" w:type="dxa"/>
            <w:vAlign w:val="center"/>
          </w:tcPr>
          <w:p w14:paraId="63BEF8BD"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Descripción de las causas del problema</w:t>
            </w:r>
          </w:p>
        </w:tc>
        <w:tc>
          <w:tcPr>
            <w:tcW w:w="1294" w:type="dxa"/>
            <w:vAlign w:val="center"/>
          </w:tcPr>
          <w:p w14:paraId="30596013"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533" w:type="dxa"/>
            <w:vAlign w:val="center"/>
          </w:tcPr>
          <w:p w14:paraId="6FC78494" w14:textId="6428CAEC" w:rsidR="007E32D9" w:rsidRPr="009329A4" w:rsidRDefault="00805C3C" w:rsidP="00B25057">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1417" w:type="dxa"/>
            <w:vAlign w:val="center"/>
          </w:tcPr>
          <w:p w14:paraId="54360D23" w14:textId="7B252289" w:rsidR="007E32D9" w:rsidRPr="009329A4" w:rsidRDefault="00805C3C" w:rsidP="00B25057">
            <w:pPr>
              <w:tabs>
                <w:tab w:val="left" w:pos="1105"/>
              </w:tabs>
              <w:jc w:val="center"/>
              <w:rPr>
                <w:rFonts w:ascii="Times New Roman" w:hAnsi="Times New Roman" w:cs="Times New Roman"/>
                <w:sz w:val="20"/>
                <w:szCs w:val="20"/>
              </w:rPr>
            </w:pPr>
            <w:r>
              <w:rPr>
                <w:rFonts w:ascii="Times New Roman" w:hAnsi="Times New Roman" w:cs="Times New Roman"/>
                <w:sz w:val="20"/>
                <w:szCs w:val="20"/>
              </w:rPr>
              <w:t>Parcial</w:t>
            </w:r>
          </w:p>
        </w:tc>
        <w:tc>
          <w:tcPr>
            <w:tcW w:w="3730" w:type="dxa"/>
            <w:vAlign w:val="center"/>
          </w:tcPr>
          <w:p w14:paraId="38A2DCCB" w14:textId="0F819747" w:rsidR="007E32D9" w:rsidRPr="009329A4" w:rsidRDefault="007E32D9"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En las RO 2015</w:t>
            </w:r>
            <w:r w:rsidR="00805C3C">
              <w:rPr>
                <w:rFonts w:ascii="Times New Roman" w:hAnsi="Times New Roman" w:cs="Times New Roman"/>
                <w:sz w:val="20"/>
                <w:szCs w:val="20"/>
              </w:rPr>
              <w:t>, 2016 y 2017</w:t>
            </w:r>
            <w:r w:rsidRPr="009329A4">
              <w:rPr>
                <w:rFonts w:ascii="Times New Roman" w:hAnsi="Times New Roman" w:cs="Times New Roman"/>
                <w:sz w:val="20"/>
                <w:szCs w:val="20"/>
              </w:rPr>
              <w:t xml:space="preserve"> no se llegaron a presentar las principales causas que dan origen a esta problemática, sin embargo, en la evaluación interna 2015 se avanzó en la elaboración del árbol de </w:t>
            </w:r>
            <w:r w:rsidRPr="009329A4">
              <w:rPr>
                <w:rFonts w:ascii="Times New Roman" w:hAnsi="Times New Roman" w:cs="Times New Roman"/>
                <w:sz w:val="20"/>
                <w:szCs w:val="20"/>
              </w:rPr>
              <w:lastRenderedPageBreak/>
              <w:t>problemas de este Programa y se llegaron a identificar dichas causas.</w:t>
            </w:r>
          </w:p>
        </w:tc>
      </w:tr>
      <w:tr w:rsidR="007E32D9" w:rsidRPr="009329A4" w14:paraId="2C6BEC69" w14:textId="77777777" w:rsidTr="00B25057">
        <w:tc>
          <w:tcPr>
            <w:tcW w:w="1988" w:type="dxa"/>
            <w:vAlign w:val="center"/>
          </w:tcPr>
          <w:p w14:paraId="3E94F6F7"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lastRenderedPageBreak/>
              <w:t>Descripción de los efectos del problema</w:t>
            </w:r>
          </w:p>
        </w:tc>
        <w:tc>
          <w:tcPr>
            <w:tcW w:w="1294" w:type="dxa"/>
            <w:vAlign w:val="center"/>
          </w:tcPr>
          <w:p w14:paraId="73D341C9" w14:textId="684A5470"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533" w:type="dxa"/>
            <w:vAlign w:val="center"/>
          </w:tcPr>
          <w:p w14:paraId="0A8FB6FB" w14:textId="06963A03"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417" w:type="dxa"/>
            <w:vAlign w:val="center"/>
          </w:tcPr>
          <w:p w14:paraId="466B7182" w14:textId="4C3C3917"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3730" w:type="dxa"/>
            <w:vAlign w:val="center"/>
          </w:tcPr>
          <w:p w14:paraId="22EE5627" w14:textId="0780483F" w:rsidR="007E32D9" w:rsidRPr="009329A4" w:rsidRDefault="007E32D9" w:rsidP="00B25057">
            <w:pPr>
              <w:tabs>
                <w:tab w:val="left" w:pos="1105"/>
              </w:tabs>
              <w:jc w:val="both"/>
              <w:rPr>
                <w:rFonts w:ascii="Times New Roman" w:hAnsi="Times New Roman" w:cs="Times New Roman"/>
                <w:sz w:val="20"/>
                <w:szCs w:val="20"/>
              </w:rPr>
            </w:pPr>
            <w:r w:rsidRPr="009329A4">
              <w:rPr>
                <w:rFonts w:ascii="Times New Roman" w:hAnsi="Times New Roman" w:cs="Times New Roman"/>
                <w:sz w:val="20"/>
                <w:szCs w:val="20"/>
              </w:rPr>
              <w:t>En las RO 2015</w:t>
            </w:r>
            <w:r w:rsidR="00805C3C">
              <w:rPr>
                <w:rFonts w:ascii="Times New Roman" w:hAnsi="Times New Roman" w:cs="Times New Roman"/>
                <w:sz w:val="20"/>
                <w:szCs w:val="20"/>
              </w:rPr>
              <w:t>, 2016 y 2017</w:t>
            </w:r>
            <w:r w:rsidRPr="009329A4">
              <w:rPr>
                <w:rFonts w:ascii="Times New Roman" w:hAnsi="Times New Roman" w:cs="Times New Roman"/>
                <w:sz w:val="20"/>
                <w:szCs w:val="20"/>
              </w:rPr>
              <w:t xml:space="preserve"> no se llegaron a presentar los principales efectos de esta problemática, sin embargo, en la evaluación interna 2015 se avanzó en la elaboración del árbol de problemas y efectos de este programa y se llegaron a identificar dichas causas</w:t>
            </w:r>
          </w:p>
        </w:tc>
      </w:tr>
      <w:tr w:rsidR="007E32D9" w:rsidRPr="009329A4" w14:paraId="6A851106" w14:textId="77777777" w:rsidTr="00B25057">
        <w:tc>
          <w:tcPr>
            <w:tcW w:w="1988" w:type="dxa"/>
            <w:vAlign w:val="center"/>
          </w:tcPr>
          <w:p w14:paraId="4359549B"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Línea base</w:t>
            </w:r>
          </w:p>
        </w:tc>
        <w:tc>
          <w:tcPr>
            <w:tcW w:w="1294" w:type="dxa"/>
            <w:vAlign w:val="center"/>
          </w:tcPr>
          <w:p w14:paraId="550F9DB1" w14:textId="77777777" w:rsidR="007E32D9" w:rsidRPr="009329A4" w:rsidRDefault="007E32D9"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533" w:type="dxa"/>
            <w:vAlign w:val="center"/>
          </w:tcPr>
          <w:p w14:paraId="532171E8" w14:textId="6224CFDA"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7" w:type="dxa"/>
            <w:vAlign w:val="center"/>
          </w:tcPr>
          <w:p w14:paraId="451BAC9E" w14:textId="3946B7A9" w:rsidR="007E32D9" w:rsidRPr="009329A4" w:rsidRDefault="00805C3C" w:rsidP="00B25057">
            <w:pPr>
              <w:tabs>
                <w:tab w:val="left" w:pos="1105"/>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3730" w:type="dxa"/>
            <w:vAlign w:val="center"/>
          </w:tcPr>
          <w:p w14:paraId="51BA1359" w14:textId="758195C8" w:rsidR="007E32D9" w:rsidRPr="009329A4" w:rsidRDefault="00805C3C" w:rsidP="00B25057">
            <w:pPr>
              <w:tabs>
                <w:tab w:val="left" w:pos="1105"/>
              </w:tabs>
              <w:jc w:val="center"/>
              <w:rPr>
                <w:rFonts w:ascii="Times New Roman" w:hAnsi="Times New Roman" w:cs="Times New Roman"/>
                <w:sz w:val="20"/>
                <w:szCs w:val="20"/>
              </w:rPr>
            </w:pPr>
            <w:r>
              <w:rPr>
                <w:rFonts w:ascii="Times New Roman" w:hAnsi="Times New Roman" w:cs="Times New Roman"/>
                <w:sz w:val="20"/>
                <w:szCs w:val="20"/>
              </w:rPr>
              <w:t>La línea base del Programa Social será presentada en la Evaluación Interna 2018</w:t>
            </w:r>
          </w:p>
        </w:tc>
      </w:tr>
    </w:tbl>
    <w:p w14:paraId="0DEB0F44" w14:textId="77777777" w:rsidR="00950D5A" w:rsidRPr="009329A4" w:rsidRDefault="00950D5A" w:rsidP="00950D5A">
      <w:pPr>
        <w:tabs>
          <w:tab w:val="left" w:pos="1105"/>
        </w:tabs>
        <w:jc w:val="both"/>
        <w:rPr>
          <w:rFonts w:ascii="Times New Roman" w:hAnsi="Times New Roman" w:cs="Times New Roman"/>
          <w:b/>
          <w:sz w:val="20"/>
          <w:szCs w:val="20"/>
        </w:rPr>
      </w:pPr>
    </w:p>
    <w:p w14:paraId="235CE339" w14:textId="76262ACF" w:rsidR="00AE2540" w:rsidRDefault="00950D5A" w:rsidP="00AE2540">
      <w:pPr>
        <w:pStyle w:val="Ttulo2"/>
      </w:pPr>
      <w:bookmarkStart w:id="55" w:name="_Toc518028733"/>
      <w:r w:rsidRPr="009329A4">
        <w:t xml:space="preserve">III.3. </w:t>
      </w:r>
      <w:r w:rsidR="00AE2540" w:rsidRPr="004E30E6">
        <w:t>Análisis del Marco Lógico del Programa Social</w:t>
      </w:r>
      <w:bookmarkEnd w:id="55"/>
      <w:r w:rsidR="00AE2540" w:rsidRPr="009329A4">
        <w:t xml:space="preserve"> </w:t>
      </w:r>
    </w:p>
    <w:p w14:paraId="31452DA1" w14:textId="4727A2EA" w:rsidR="00AE2540" w:rsidRDefault="00AE2540" w:rsidP="00AE2540"/>
    <w:p w14:paraId="4BAA8E4C" w14:textId="77777777" w:rsidR="00AE2540" w:rsidRDefault="00AE2540" w:rsidP="00AE2540">
      <w:pPr>
        <w:jc w:val="both"/>
        <w:rPr>
          <w:rFonts w:ascii="Times New Roman" w:hAnsi="Times New Roman" w:cs="Times New Roman"/>
          <w:sz w:val="20"/>
          <w:szCs w:val="20"/>
        </w:rPr>
      </w:pPr>
      <w:r>
        <w:rPr>
          <w:rFonts w:ascii="Times New Roman" w:hAnsi="Times New Roman" w:cs="Times New Roman"/>
          <w:sz w:val="20"/>
          <w:szCs w:val="20"/>
        </w:rPr>
        <w:t>La Metodología de Marco Lógico es una herramienta para facilitar el proceso de conceptualización, diseño, ejecución y evaluación de proyectos.</w:t>
      </w:r>
    </w:p>
    <w:p w14:paraId="56A1BF14" w14:textId="6921D671" w:rsidR="00AE2540" w:rsidRDefault="00AE2540" w:rsidP="00AE2540">
      <w:r>
        <w:rPr>
          <w:rFonts w:ascii="Times New Roman" w:hAnsi="Times New Roman" w:cs="Times New Roman"/>
          <w:sz w:val="20"/>
          <w:szCs w:val="20"/>
        </w:rPr>
        <w:t>La implementación de la Metodología de Marco Lógico (MML) en un programa, proyecto o estrategia ha sido una constante para el diseño de programas, el monitoreo y la evaluación de la gestión y de los resultados obtenidos.</w:t>
      </w:r>
    </w:p>
    <w:p w14:paraId="7FB35ED4" w14:textId="7FC0D29E" w:rsidR="00950D5A" w:rsidRPr="009329A4" w:rsidRDefault="00950D5A" w:rsidP="00AE2540">
      <w:pPr>
        <w:pStyle w:val="Ttulo2"/>
      </w:pPr>
      <w:bookmarkStart w:id="56" w:name="_Toc518028734"/>
      <w:r w:rsidRPr="009329A4">
        <w:t>III.</w:t>
      </w:r>
      <w:r w:rsidR="007552DE" w:rsidRPr="009329A4">
        <w:t>3.1 Árbol del Problema</w:t>
      </w:r>
      <w:bookmarkEnd w:id="56"/>
    </w:p>
    <w:p w14:paraId="174D04CC" w14:textId="77777777" w:rsidR="00AE2540" w:rsidRDefault="00AE2540" w:rsidP="007552DE">
      <w:pPr>
        <w:jc w:val="both"/>
        <w:rPr>
          <w:rFonts w:ascii="Times New Roman" w:hAnsi="Times New Roman" w:cs="Times New Roman"/>
          <w:sz w:val="20"/>
          <w:szCs w:val="20"/>
        </w:rPr>
      </w:pPr>
    </w:p>
    <w:p w14:paraId="1BD3C265" w14:textId="72AA1438" w:rsidR="00F21F70" w:rsidRDefault="007552DE" w:rsidP="00F57CD2">
      <w:pPr>
        <w:jc w:val="both"/>
        <w:rPr>
          <w:rFonts w:ascii="Times New Roman" w:hAnsi="Times New Roman" w:cs="Times New Roman"/>
          <w:b/>
          <w:sz w:val="20"/>
          <w:szCs w:val="20"/>
          <w:highlight w:val="yellow"/>
          <w:lang w:val="pt-BR"/>
        </w:rPr>
      </w:pPr>
      <w:r w:rsidRPr="009329A4">
        <w:rPr>
          <w:rFonts w:ascii="Times New Roman" w:hAnsi="Times New Roman" w:cs="Times New Roman"/>
          <w:sz w:val="20"/>
          <w:szCs w:val="20"/>
        </w:rPr>
        <w:t>El Árbol de Problemas es una herramienta que permite la identificación y conceptualización del problema que se busca resolver, asimismo, identifica las causas y efectos del problema identificado, lo cual permite orientar los esfuerzos hacia la resolución de las causas y la reducción o eliminación de los efectos negativos consecuencia del problema identificado. La construcción del árbol de problemas debe partir de los análisis o el diagnóstico realizados sobre el tema y que muestran evidencia empírica del problema.</w:t>
      </w:r>
    </w:p>
    <w:p w14:paraId="47CA009E" w14:textId="75DA601D" w:rsidR="00F21F70" w:rsidRPr="009329A4" w:rsidRDefault="00F57CD2" w:rsidP="00F21F70">
      <w:pPr>
        <w:rPr>
          <w:rFonts w:ascii="Times New Roman" w:hAnsi="Times New Roman" w:cs="Times New Roman"/>
          <w:sz w:val="20"/>
          <w:szCs w:val="20"/>
          <w:lang w:val="pt-BR"/>
        </w:rPr>
      </w:pPr>
      <w:r>
        <w:rPr>
          <w:noProof/>
          <w:lang w:eastAsia="es-MX"/>
        </w:rPr>
        <mc:AlternateContent>
          <mc:Choice Requires="wps">
            <w:drawing>
              <wp:anchor distT="0" distB="0" distL="114300" distR="114300" simplePos="0" relativeHeight="251658752" behindDoc="0" locked="0" layoutInCell="1" allowOverlap="1" wp14:anchorId="55A63657" wp14:editId="74049C82">
                <wp:simplePos x="0" y="0"/>
                <wp:positionH relativeFrom="column">
                  <wp:posOffset>0</wp:posOffset>
                </wp:positionH>
                <wp:positionV relativeFrom="paragraph">
                  <wp:posOffset>4112895</wp:posOffset>
                </wp:positionV>
                <wp:extent cx="6253480" cy="63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6253480" cy="635"/>
                        </a:xfrm>
                        <a:prstGeom prst="rect">
                          <a:avLst/>
                        </a:prstGeom>
                        <a:solidFill>
                          <a:prstClr val="white"/>
                        </a:solidFill>
                        <a:ln>
                          <a:noFill/>
                        </a:ln>
                      </wps:spPr>
                      <wps:txbx>
                        <w:txbxContent>
                          <w:p w14:paraId="70A144D4" w14:textId="47E2DDA4" w:rsidR="007D411B" w:rsidRPr="00C20A53" w:rsidRDefault="007D411B" w:rsidP="00F57CD2">
                            <w:pPr>
                              <w:pStyle w:val="Epgrafe"/>
                              <w:jc w:val="center"/>
                              <w:rPr>
                                <w:rFonts w:ascii="Times New Roman" w:hAnsi="Times New Roman" w:cs="Times New Roman"/>
                                <w:noProof/>
                                <w:szCs w:val="20"/>
                              </w:rPr>
                            </w:pPr>
                            <w:bookmarkStart w:id="57" w:name="_Toc518028828"/>
                            <w:r>
                              <w:t xml:space="preserve">Figura </w:t>
                            </w:r>
                            <w:fldSimple w:instr=" SEQ Figura \* ARABIC ">
                              <w:r w:rsidR="00783C69">
                                <w:rPr>
                                  <w:noProof/>
                                </w:rPr>
                                <w:t>2</w:t>
                              </w:r>
                            </w:fldSimple>
                            <w:r>
                              <w:t>. Árbol de causas</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23.85pt;width:492.4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" stroked="f">
                <v:textbox style="mso-fit-shape-to-text:t" inset="0,0,0,0">
                  <w:txbxContent>
                    <w:p w14:paraId="70A144D4" w14:textId="47E2DDA4" w:rsidR="007D411B" w:rsidRPr="00C20A53" w:rsidRDefault="007D411B" w:rsidP="00F57CD2">
                      <w:pPr>
                        <w:pStyle w:val="Epgrafe"/>
                        <w:jc w:val="center"/>
                        <w:rPr>
                          <w:rFonts w:ascii="Times New Roman" w:hAnsi="Times New Roman" w:cs="Times New Roman"/>
                          <w:noProof/>
                          <w:szCs w:val="20"/>
                        </w:rPr>
                      </w:pPr>
                      <w:bookmarkStart w:id="58" w:name="_Toc518028828"/>
                      <w:r>
                        <w:t xml:space="preserve">Figura </w:t>
                      </w:r>
                      <w:fldSimple w:instr=" SEQ Figura \* ARABIC ">
                        <w:r w:rsidR="00783C69">
                          <w:rPr>
                            <w:noProof/>
                          </w:rPr>
                          <w:t>2</w:t>
                        </w:r>
                      </w:fldSimple>
                      <w:r>
                        <w:t>. Árbol de causas</w:t>
                      </w:r>
                      <w:bookmarkEnd w:id="58"/>
                    </w:p>
                  </w:txbxContent>
                </v:textbox>
              </v:shape>
            </w:pict>
          </mc:Fallback>
        </mc:AlternateContent>
      </w:r>
      <w:r w:rsidR="00F21F70">
        <w:rPr>
          <w:rFonts w:ascii="Times New Roman" w:hAnsi="Times New Roman" w:cs="Times New Roman"/>
          <w:b/>
          <w:noProof/>
          <w:sz w:val="20"/>
          <w:szCs w:val="20"/>
          <w:lang w:eastAsia="es-MX"/>
        </w:rPr>
        <mc:AlternateContent>
          <mc:Choice Requires="wpg">
            <w:drawing>
              <wp:anchor distT="0" distB="0" distL="114300" distR="114300" simplePos="0" relativeHeight="251635200" behindDoc="0" locked="0" layoutInCell="1" allowOverlap="1" wp14:anchorId="6F091939" wp14:editId="6FF52E3F">
                <wp:simplePos x="0" y="0"/>
                <wp:positionH relativeFrom="margin">
                  <wp:align>left</wp:align>
                </wp:positionH>
                <wp:positionV relativeFrom="paragraph">
                  <wp:posOffset>11240</wp:posOffset>
                </wp:positionV>
                <wp:extent cx="6253951" cy="4045184"/>
                <wp:effectExtent l="0" t="0" r="13970" b="12700"/>
                <wp:wrapNone/>
                <wp:docPr id="438" name="Grupo 438"/>
                <wp:cNvGraphicFramePr/>
                <a:graphic xmlns:a="http://schemas.openxmlformats.org/drawingml/2006/main">
                  <a:graphicData uri="http://schemas.microsoft.com/office/word/2010/wordprocessingGroup">
                    <wpg:wgp>
                      <wpg:cNvGrpSpPr/>
                      <wpg:grpSpPr>
                        <a:xfrm>
                          <a:off x="0" y="0"/>
                          <a:ext cx="6253951" cy="4045184"/>
                          <a:chOff x="47501" y="0"/>
                          <a:chExt cx="6253951" cy="4045184"/>
                        </a:xfrm>
                      </wpg:grpSpPr>
                      <wps:wsp>
                        <wps:cNvPr id="439" name="29 Rectángulo"/>
                        <wps:cNvSpPr/>
                        <wps:spPr>
                          <a:xfrm>
                            <a:off x="2470482" y="2097746"/>
                            <a:ext cx="1314450" cy="776177"/>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D620A" w14:textId="77777777" w:rsidR="007D411B" w:rsidRPr="006E09BA" w:rsidRDefault="007D411B" w:rsidP="00F21F70">
                              <w:pPr>
                                <w:spacing w:line="240" w:lineRule="auto"/>
                                <w:jc w:val="both"/>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p w14:paraId="1D470E73" w14:textId="77777777" w:rsidR="007D411B" w:rsidRPr="00C52B17" w:rsidRDefault="007D411B" w:rsidP="00F21F70">
                              <w:pPr>
                                <w:jc w:val="both"/>
                                <w:rPr>
                                  <w:sz w:val="20"/>
                                  <w:szCs w:val="18"/>
                                </w:rPr>
                              </w:pPr>
                              <w:proofErr w:type="spellStart"/>
                              <w:proofErr w:type="gramStart"/>
                              <w:r w:rsidRPr="00C52B17">
                                <w:rPr>
                                  <w:rFonts w:ascii="Times New Roman" w:hAnsi="Times New Roman" w:cs="Times New Roman"/>
                                  <w:color w:val="000000" w:themeColor="text1"/>
                                  <w:sz w:val="20"/>
                                  <w:szCs w:val="18"/>
                                </w:rPr>
                                <w:t>a</w:t>
                              </w:r>
                              <w:proofErr w:type="spellEnd"/>
                              <w:proofErr w:type="gramEnd"/>
                              <w:r w:rsidRPr="00C52B17">
                                <w:rPr>
                                  <w:rFonts w:ascii="Times New Roman" w:hAnsi="Times New Roman" w:cs="Times New Roman"/>
                                  <w:color w:val="000000" w:themeColor="text1"/>
                                  <w:sz w:val="20"/>
                                  <w:szCs w:val="18"/>
                                </w:rPr>
                                <w:t xml:space="preserve"> de convivencia comunitaria</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entre miembros de los pueblos</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10 Rectángulo"/>
                        <wps:cNvSpPr/>
                        <wps:spPr>
                          <a:xfrm>
                            <a:off x="680484" y="0"/>
                            <a:ext cx="4859306" cy="561813"/>
                          </a:xfrm>
                          <a:prstGeom prst="rect">
                            <a:avLst/>
                          </a:prstGeom>
                          <a:noFill/>
                          <a:ln w="12700">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4A020C12" w14:textId="77777777" w:rsidR="007D411B" w:rsidRPr="006E09BA" w:rsidRDefault="007D411B" w:rsidP="00F21F70">
                              <w:pPr>
                                <w:spacing w:line="240" w:lineRule="auto"/>
                                <w:jc w:val="center"/>
                                <w:rPr>
                                  <w:rFonts w:ascii="Times New Roman" w:hAnsi="Times New Roman" w:cs="Times New Roman"/>
                                  <w:sz w:val="20"/>
                                  <w:szCs w:val="20"/>
                                </w:rPr>
                              </w:pPr>
                              <w:r w:rsidRPr="00D577DC">
                                <w:rPr>
                                  <w:rFonts w:ascii="Times New Roman" w:hAnsi="Times New Roman" w:cs="Times New Roman"/>
                                  <w:b/>
                                  <w:sz w:val="18"/>
                                  <w:szCs w:val="20"/>
                                </w:rPr>
                                <w:t>Pérdida paulatina de identidad, cultura y territorio de los habitantes de los Pueblos Originarios</w:t>
                              </w:r>
                              <w:r>
                                <w:rPr>
                                  <w:rFonts w:ascii="Times New Roman" w:hAnsi="Times New Roman" w:cs="Times New Roman"/>
                                  <w:sz w:val="20"/>
                                  <w:szCs w:val="20"/>
                                </w:rPr>
                                <w:t xml:space="preserve"> </w:t>
                              </w:r>
                              <w:r w:rsidRPr="00FE0F25">
                                <w:rPr>
                                  <w:rFonts w:ascii="Times New Roman" w:hAnsi="Times New Roman" w:cs="Times New Roman"/>
                                  <w:b/>
                                  <w:sz w:val="20"/>
                                  <w:szCs w:val="20"/>
                                </w:rPr>
                                <w:t>y sus barrios</w:t>
                              </w:r>
                            </w:p>
                            <w:p w14:paraId="4B95F484" w14:textId="77777777" w:rsidR="007D411B" w:rsidRDefault="007D411B" w:rsidP="00F21F70"/>
                            <w:p w14:paraId="52D24DF5" w14:textId="77777777" w:rsidR="007D411B" w:rsidRPr="006E09BA" w:rsidRDefault="007D411B" w:rsidP="00F21F70">
                              <w:pPr>
                                <w:spacing w:line="240" w:lineRule="auto"/>
                                <w:jc w:val="both"/>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p w14:paraId="6905A052" w14:textId="77777777" w:rsidR="007D411B" w:rsidRPr="00D577DC" w:rsidRDefault="007D411B" w:rsidP="00F21F70">
                              <w:pPr>
                                <w:jc w:val="center"/>
                                <w:rPr>
                                  <w:rFonts w:ascii="Times New Roman" w:hAnsi="Times New Roman" w:cs="Times New Roman"/>
                                  <w:b/>
                                  <w:sz w:val="18"/>
                                  <w:szCs w:val="20"/>
                                </w:rPr>
                              </w:pPr>
                              <w:r w:rsidRPr="00D577DC">
                                <w:rPr>
                                  <w:rFonts w:ascii="Times New Roman" w:hAnsi="Times New Roman" w:cs="Times New Roman"/>
                                  <w:b/>
                                  <w:sz w:val="18"/>
                                  <w:szCs w:val="20"/>
                                </w:rPr>
                                <w:t xml:space="preserve"> </w:t>
                              </w:r>
                              <w:proofErr w:type="gramStart"/>
                              <w:r w:rsidRPr="00D577DC">
                                <w:rPr>
                                  <w:rFonts w:ascii="Times New Roman" w:hAnsi="Times New Roman" w:cs="Times New Roman"/>
                                  <w:b/>
                                  <w:sz w:val="18"/>
                                  <w:szCs w:val="20"/>
                                </w:rPr>
                                <w:t>y</w:t>
                              </w:r>
                              <w:proofErr w:type="gramEnd"/>
                              <w:r w:rsidRPr="00D577DC">
                                <w:rPr>
                                  <w:rFonts w:ascii="Times New Roman" w:hAnsi="Times New Roman" w:cs="Times New Roman"/>
                                  <w:b/>
                                  <w:sz w:val="18"/>
                                  <w:szCs w:val="20"/>
                                </w:rPr>
                                <w:t xml:space="preserve"> sus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19 Rectángulo"/>
                        <wps:cNvSpPr/>
                        <wps:spPr>
                          <a:xfrm>
                            <a:off x="47501" y="993460"/>
                            <a:ext cx="1339703" cy="682962"/>
                          </a:xfrm>
                          <a:prstGeom prst="rect">
                            <a:avLst/>
                          </a:prstGeom>
                          <a:noFill/>
                          <a:ln w="12700">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17E44E58" w14:textId="77777777" w:rsidR="007D411B" w:rsidRPr="006E09BA" w:rsidRDefault="007D411B" w:rsidP="00F21F70">
                              <w:pPr>
                                <w:spacing w:line="240" w:lineRule="auto"/>
                                <w:jc w:val="both"/>
                                <w:rPr>
                                  <w:rFonts w:ascii="Times New Roman" w:hAnsi="Times New Roman" w:cs="Times New Roman"/>
                                  <w:sz w:val="20"/>
                                  <w:szCs w:val="20"/>
                                </w:rPr>
                              </w:pPr>
                              <w:r>
                                <w:rPr>
                                  <w:rFonts w:ascii="Times New Roman" w:hAnsi="Times New Roman" w:cs="Times New Roman"/>
                                  <w:sz w:val="20"/>
                                  <w:szCs w:val="20"/>
                                </w:rPr>
                                <w:t>Falta d</w:t>
                              </w:r>
                              <w:r w:rsidRPr="006E09BA">
                                <w:rPr>
                                  <w:rFonts w:ascii="Times New Roman" w:hAnsi="Times New Roman" w:cs="Times New Roman"/>
                                  <w:sz w:val="20"/>
                                  <w:szCs w:val="20"/>
                                </w:rPr>
                                <w:t>e reconocimiento jurídico e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23 Rectángulo"/>
                        <wps:cNvSpPr/>
                        <wps:spPr>
                          <a:xfrm>
                            <a:off x="1642385" y="993460"/>
                            <a:ext cx="1353475" cy="683005"/>
                          </a:xfrm>
                          <a:prstGeom prst="rect">
                            <a:avLst/>
                          </a:prstGeom>
                          <a:noFill/>
                          <a:ln w="12700">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2C9E56AB" w14:textId="77777777" w:rsidR="007D411B" w:rsidRPr="006E09BA" w:rsidRDefault="007D411B" w:rsidP="00F21F70">
                              <w:pPr>
                                <w:spacing w:line="240" w:lineRule="auto"/>
                                <w:jc w:val="both"/>
                                <w:rPr>
                                  <w:rFonts w:ascii="Times New Roman" w:hAnsi="Times New Roman" w:cs="Times New Roman"/>
                                  <w:sz w:val="20"/>
                                  <w:szCs w:val="20"/>
                                </w:rPr>
                              </w:pPr>
                              <w:r w:rsidRPr="006E09BA">
                                <w:rPr>
                                  <w:rFonts w:ascii="Times New Roman" w:hAnsi="Times New Roman" w:cs="Times New Roman"/>
                                  <w:sz w:val="20"/>
                                  <w:szCs w:val="20"/>
                                </w:rPr>
                                <w:t xml:space="preserve">Poca participación de la comunidad en la toma de decisiones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24 Rectángulo"/>
                        <wps:cNvSpPr/>
                        <wps:spPr>
                          <a:xfrm>
                            <a:off x="3216004" y="993460"/>
                            <a:ext cx="1426952" cy="671659"/>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FA9A6" w14:textId="77777777" w:rsidR="007D411B" w:rsidRPr="006E09BA" w:rsidRDefault="007D411B" w:rsidP="00F21F70">
                              <w:pPr>
                                <w:spacing w:line="240" w:lineRule="auto"/>
                                <w:jc w:val="both"/>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25 Rectángulo"/>
                        <wps:cNvSpPr/>
                        <wps:spPr>
                          <a:xfrm>
                            <a:off x="4874683" y="972195"/>
                            <a:ext cx="1426769" cy="694639"/>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C22BE" w14:textId="77777777" w:rsidR="007D411B" w:rsidRPr="006E09BA" w:rsidRDefault="007D411B" w:rsidP="00F21F70">
                              <w:pPr>
                                <w:spacing w:line="240" w:lineRule="auto"/>
                                <w:rPr>
                                  <w:rFonts w:ascii="Times New Roman" w:hAnsi="Times New Roman" w:cs="Times New Roman"/>
                                  <w:color w:val="000000" w:themeColor="text1"/>
                                  <w:sz w:val="20"/>
                                  <w:szCs w:val="18"/>
                                </w:rPr>
                              </w:pPr>
                              <w:r w:rsidRPr="006E09BA">
                                <w:rPr>
                                  <w:rFonts w:ascii="Times New Roman" w:hAnsi="Times New Roman" w:cs="Times New Roman"/>
                                  <w:color w:val="000000" w:themeColor="text1"/>
                                  <w:sz w:val="20"/>
                                  <w:szCs w:val="18"/>
                                </w:rPr>
                                <w:t>Crecimiento urbano desorganizado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28 Rectángulo"/>
                        <wps:cNvSpPr/>
                        <wps:spPr>
                          <a:xfrm>
                            <a:off x="716110" y="2097746"/>
                            <a:ext cx="1515425" cy="75491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D99E9" w14:textId="77777777" w:rsidR="007D411B" w:rsidRPr="00C52B17" w:rsidRDefault="007D411B" w:rsidP="00F21F70">
                              <w:pPr>
                                <w:jc w:val="both"/>
                                <w:rPr>
                                  <w:rFonts w:ascii="Times New Roman" w:hAnsi="Times New Roman" w:cs="Times New Roman"/>
                                  <w:sz w:val="20"/>
                                  <w:szCs w:val="18"/>
                                </w:rPr>
                              </w:pPr>
                              <w:r w:rsidRPr="00C52B17">
                                <w:rPr>
                                  <w:rFonts w:ascii="Times New Roman" w:hAnsi="Times New Roman" w:cs="Times New Roman"/>
                                  <w:color w:val="000000" w:themeColor="text1"/>
                                  <w:sz w:val="20"/>
                                  <w:szCs w:val="18"/>
                                </w:rPr>
                                <w:t>Falta de interés para participar en las actividades de cada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30 Rectángulo"/>
                        <wps:cNvSpPr/>
                        <wps:spPr>
                          <a:xfrm>
                            <a:off x="1704938" y="3313767"/>
                            <a:ext cx="1415014" cy="731417"/>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62CAD" w14:textId="77777777" w:rsidR="007D411B" w:rsidRPr="00C52B17" w:rsidRDefault="007D411B" w:rsidP="00F21F70">
                              <w:pPr>
                                <w:jc w:val="both"/>
                                <w:rPr>
                                  <w:rFonts w:ascii="Times New Roman" w:hAnsi="Times New Roman" w:cs="Times New Roman"/>
                                  <w:color w:val="000000" w:themeColor="text1"/>
                                  <w:sz w:val="20"/>
                                </w:rPr>
                              </w:pPr>
                              <w:r w:rsidRPr="00C52B17">
                                <w:rPr>
                                  <w:rFonts w:ascii="Times New Roman" w:hAnsi="Times New Roman" w:cs="Times New Roman"/>
                                  <w:color w:val="000000" w:themeColor="text1"/>
                                  <w:sz w:val="20"/>
                                </w:rPr>
                                <w:t>Falta de participación en los asuntos de interés del pueblo o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Conector recto de flecha 447"/>
                        <wps:cNvCnPr/>
                        <wps:spPr>
                          <a:xfrm>
                            <a:off x="2757358" y="2873937"/>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8" name="Conector recto de flecha 448"/>
                        <wps:cNvCnPr/>
                        <wps:spPr>
                          <a:xfrm>
                            <a:off x="5326912" y="551183"/>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 name="Conector recto de flecha 449"/>
                        <wps:cNvCnPr/>
                        <wps:spPr>
                          <a:xfrm>
                            <a:off x="1130780" y="1665130"/>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0" name="Conector recto de flecha 450"/>
                        <wps:cNvCnPr/>
                        <wps:spPr>
                          <a:xfrm>
                            <a:off x="3891517" y="551183"/>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1" name="Conector recto de flecha 451"/>
                        <wps:cNvCnPr/>
                        <wps:spPr>
                          <a:xfrm>
                            <a:off x="2768194" y="1665130"/>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2" name="Conector recto de flecha 452"/>
                        <wps:cNvCnPr/>
                        <wps:spPr>
                          <a:xfrm>
                            <a:off x="1885691" y="1675762"/>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3" name="Conector recto de flecha 453"/>
                        <wps:cNvCnPr/>
                        <wps:spPr>
                          <a:xfrm>
                            <a:off x="2023711" y="2852672"/>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4" name="Conector recto de flecha 454"/>
                        <wps:cNvCnPr/>
                        <wps:spPr>
                          <a:xfrm>
                            <a:off x="2328531" y="561816"/>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5" name="Conector recto de flecha 455"/>
                        <wps:cNvCnPr/>
                        <wps:spPr>
                          <a:xfrm>
                            <a:off x="882503" y="561816"/>
                            <a:ext cx="0" cy="42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6F091939" id="Grupo 438" o:spid="_x0000_s1027" style="position:absolute;margin-left:0;margin-top:.9pt;width:492.45pt;height:318.5pt;z-index:251635200;mso-position-horizontal:left;mso-position-horizontal-relative:margin;mso-height-relative:margin" coordorigin="475" coordsize="62539,4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">
                <v:rect id="29 Rectángulo" o:spid="_x0000_s1028" style="position:absolute;left:24704;top:20977;width:13145;height:7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DqZcUA&#10;AADcAAAADwAAAGRycy9kb3ducmV2LnhtbESPT2sCMRTE7wW/Q3iCt5pVi+hqFCkWVOrBPwePz81z&#10;d3HzsiTR3X57Uyj0OMzMb5j5sjWVeJLzpWUFg34CgjizuuRcwfn09T4B4QOyxsoyKfghD8tF522O&#10;qbYNH+h5DLmIEPYpKihCqFMpfVaQQd+3NXH0btYZDFG6XGqHTYSbSg6TZCwNlhwXCqzps6DsfnwY&#10;BdnY6W+30/vh9aTXjbuct1teK9XrtqsZiEBt+A//tTdawcdoC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OplxQAAANwAAAAPAAAAAAAAAAAAAAAAAJgCAABkcnMv&#10;ZG93bnJldi54bWxQSwUGAAAAAAQABAD1AAAAigMAAAAA&#10;" filled="f" strokecolor="#7f7f7f [1612]" strokeweight="1pt">
                  <v:textbox>
                    <w:txbxContent>
                      <w:p w14:paraId="571D620A" w14:textId="77777777" w:rsidR="00856114" w:rsidRPr="006E09BA" w:rsidRDefault="00856114" w:rsidP="00F21F70">
                        <w:pPr>
                          <w:spacing w:line="240" w:lineRule="auto"/>
                          <w:jc w:val="both"/>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p w14:paraId="1D470E73" w14:textId="77777777" w:rsidR="00856114" w:rsidRPr="00C52B17" w:rsidRDefault="00856114" w:rsidP="00F21F70">
                        <w:pPr>
                          <w:jc w:val="both"/>
                          <w:rPr>
                            <w:sz w:val="20"/>
                            <w:szCs w:val="18"/>
                          </w:rPr>
                        </w:pPr>
                        <w:r w:rsidRPr="00C52B17">
                          <w:rPr>
                            <w:rFonts w:ascii="Times New Roman" w:hAnsi="Times New Roman" w:cs="Times New Roman"/>
                            <w:color w:val="000000" w:themeColor="text1"/>
                            <w:sz w:val="20"/>
                            <w:szCs w:val="18"/>
                          </w:rPr>
                          <w:t>a de convivencia comunitaria</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entre miembros de los pueblos</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originarios</w:t>
                        </w:r>
                      </w:p>
                    </w:txbxContent>
                  </v:textbox>
                </v:rect>
                <v:rect id="10 Rectángulo" o:spid="_x0000_s1029" style="position:absolute;left:6804;width:48593;height:5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whcAA&#10;AADcAAAADwAAAGRycy9kb3ducmV2LnhtbERPy4rCMBTdC/MP4QruNFVEpGMUEQdUdOFj4fJOc22L&#10;zU1Joq1/bxaCy8N5zxatqcSTnC8tKxgOEhDEmdUl5wou57/+FIQPyBory6TgRR4W85/ODFNtGz7S&#10;8xRyEUPYp6igCKFOpfRZQQb9wNbEkbtZZzBE6HKpHTYx3FRylCQTabDk2FBgTauCsvvpYRRkE6f3&#10;bqcPo/+zXjfuetluea1Ur9suf0EEasNX/HFvtILxOM6PZ+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wwhcAAAADcAAAADwAAAAAAAAAAAAAAAACYAgAAZHJzL2Rvd25y&#10;ZXYueG1sUEsFBgAAAAAEAAQA9QAAAIUDAAAAAA==&#10;" filled="f" strokecolor="#7f7f7f [1612]" strokeweight="1pt">
                  <v:textbox>
                    <w:txbxContent>
                      <w:p w14:paraId="4A020C12" w14:textId="77777777" w:rsidR="00856114" w:rsidRPr="006E09BA" w:rsidRDefault="00856114" w:rsidP="00F21F70">
                        <w:pPr>
                          <w:spacing w:line="240" w:lineRule="auto"/>
                          <w:jc w:val="center"/>
                          <w:rPr>
                            <w:rFonts w:ascii="Times New Roman" w:hAnsi="Times New Roman" w:cs="Times New Roman"/>
                            <w:sz w:val="20"/>
                            <w:szCs w:val="20"/>
                          </w:rPr>
                        </w:pPr>
                        <w:r w:rsidRPr="00D577DC">
                          <w:rPr>
                            <w:rFonts w:ascii="Times New Roman" w:hAnsi="Times New Roman" w:cs="Times New Roman"/>
                            <w:b/>
                            <w:sz w:val="18"/>
                            <w:szCs w:val="20"/>
                          </w:rPr>
                          <w:t>Pérdida paulatina de identidad, cultura y territorio de los habitantes de los Pueblos Originarios</w:t>
                        </w:r>
                        <w:r>
                          <w:rPr>
                            <w:rFonts w:ascii="Times New Roman" w:hAnsi="Times New Roman" w:cs="Times New Roman"/>
                            <w:sz w:val="20"/>
                            <w:szCs w:val="20"/>
                          </w:rPr>
                          <w:t xml:space="preserve"> </w:t>
                        </w:r>
                        <w:r w:rsidRPr="00FE0F25">
                          <w:rPr>
                            <w:rFonts w:ascii="Times New Roman" w:hAnsi="Times New Roman" w:cs="Times New Roman"/>
                            <w:b/>
                            <w:sz w:val="20"/>
                            <w:szCs w:val="20"/>
                          </w:rPr>
                          <w:t>y sus barrios</w:t>
                        </w:r>
                      </w:p>
                      <w:p w14:paraId="4B95F484" w14:textId="77777777" w:rsidR="00856114" w:rsidRDefault="00856114" w:rsidP="00F21F70"/>
                      <w:p w14:paraId="52D24DF5" w14:textId="77777777" w:rsidR="00856114" w:rsidRPr="006E09BA" w:rsidRDefault="00856114" w:rsidP="00F21F70">
                        <w:pPr>
                          <w:spacing w:line="240" w:lineRule="auto"/>
                          <w:jc w:val="both"/>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p w14:paraId="6905A052" w14:textId="77777777" w:rsidR="00856114" w:rsidRPr="00D577DC" w:rsidRDefault="00856114" w:rsidP="00F21F70">
                        <w:pPr>
                          <w:jc w:val="center"/>
                          <w:rPr>
                            <w:rFonts w:ascii="Times New Roman" w:hAnsi="Times New Roman" w:cs="Times New Roman"/>
                            <w:b/>
                            <w:sz w:val="18"/>
                            <w:szCs w:val="20"/>
                          </w:rPr>
                        </w:pPr>
                        <w:r w:rsidRPr="00D577DC">
                          <w:rPr>
                            <w:rFonts w:ascii="Times New Roman" w:hAnsi="Times New Roman" w:cs="Times New Roman"/>
                            <w:b/>
                            <w:sz w:val="18"/>
                            <w:szCs w:val="20"/>
                          </w:rPr>
                          <w:t xml:space="preserve"> y sus barrios</w:t>
                        </w:r>
                      </w:p>
                    </w:txbxContent>
                  </v:textbox>
                </v:rect>
                <v:rect id="19 Rectángulo" o:spid="_x0000_s1030" style="position:absolute;left:475;top:9934;width:13397;height:6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VHsUA&#10;AADcAAAADwAAAGRycy9kb3ducmV2LnhtbESPQWvCQBSE7wX/w/IEb81GCVLSrCJioUp7qHrw+Jp9&#10;JsHs27C7JvHfdwuFHoeZ+YYp1qNpRU/ON5YVzJMUBHFpdcOVgvPp7fkFhA/IGlvLpOBBHtaryVOB&#10;ubYDf1F/DJWIEPY5KqhD6HIpfVmTQZ/Yjjh6V+sMhihdJbXDIcJNKxdpupQGG44LNXa0ram8He9G&#10;Qbl0+sMd9Ofi+6R3g7uc93veKTWbjptXEIHG8B/+a79rBVk2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JUexQAAANwAAAAPAAAAAAAAAAAAAAAAAJgCAABkcnMv&#10;ZG93bnJldi54bWxQSwUGAAAAAAQABAD1AAAAigMAAAAA&#10;" filled="f" strokecolor="#7f7f7f [1612]" strokeweight="1pt">
                  <v:textbox>
                    <w:txbxContent>
                      <w:p w14:paraId="17E44E58" w14:textId="77777777" w:rsidR="00856114" w:rsidRPr="006E09BA" w:rsidRDefault="00856114" w:rsidP="00F21F70">
                        <w:pPr>
                          <w:spacing w:line="240" w:lineRule="auto"/>
                          <w:jc w:val="both"/>
                          <w:rPr>
                            <w:rFonts w:ascii="Times New Roman" w:hAnsi="Times New Roman" w:cs="Times New Roman"/>
                            <w:sz w:val="20"/>
                            <w:szCs w:val="20"/>
                          </w:rPr>
                        </w:pPr>
                        <w:r>
                          <w:rPr>
                            <w:rFonts w:ascii="Times New Roman" w:hAnsi="Times New Roman" w:cs="Times New Roman"/>
                            <w:sz w:val="20"/>
                            <w:szCs w:val="20"/>
                          </w:rPr>
                          <w:t>Falta d</w:t>
                        </w:r>
                        <w:r w:rsidRPr="006E09BA">
                          <w:rPr>
                            <w:rFonts w:ascii="Times New Roman" w:hAnsi="Times New Roman" w:cs="Times New Roman"/>
                            <w:sz w:val="20"/>
                            <w:szCs w:val="20"/>
                          </w:rPr>
                          <w:t>e reconocimiento jurídico e institucional</w:t>
                        </w:r>
                      </w:p>
                    </w:txbxContent>
                  </v:textbox>
                </v:rect>
                <v:rect id="23 Rectángulo" o:spid="_x0000_s1031" style="position:absolute;left:16423;top:9934;width:13535;height:6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LacMA&#10;AADcAAAADwAAAGRycy9kb3ducmV2LnhtbESPQYvCMBSE7wv+h/AEb2tqEVmqUUQUVNbDqgePz+bZ&#10;FpuXkkRb//1GWNjjMDPfMLNFZ2rxJOcrywpGwwQEcW51xYWC82nz+QXCB2SNtWVS8CIPi3nvY4aZ&#10;ti3/0PMYChEh7DNUUIbQZFL6vCSDfmgb4ujdrDMYonSF1A7bCDe1TJNkIg1WHBdKbGhVUn4/PoyC&#10;fOL0t9vrQ3o96XXrLufdjtdKDfrdcgoiUBf+w3/trVYwHqfwPh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ILacMAAADcAAAADwAAAAAAAAAAAAAAAACYAgAAZHJzL2Rv&#10;d25yZXYueG1sUEsFBgAAAAAEAAQA9QAAAIgDAAAAAA==&#10;" filled="f" strokecolor="#7f7f7f [1612]" strokeweight="1pt">
                  <v:textbox>
                    <w:txbxContent>
                      <w:p w14:paraId="2C9E56AB" w14:textId="77777777" w:rsidR="00856114" w:rsidRPr="006E09BA" w:rsidRDefault="00856114" w:rsidP="00F21F70">
                        <w:pPr>
                          <w:spacing w:line="240" w:lineRule="auto"/>
                          <w:jc w:val="both"/>
                          <w:rPr>
                            <w:rFonts w:ascii="Times New Roman" w:hAnsi="Times New Roman" w:cs="Times New Roman"/>
                            <w:sz w:val="20"/>
                            <w:szCs w:val="20"/>
                          </w:rPr>
                        </w:pPr>
                        <w:r w:rsidRPr="006E09BA">
                          <w:rPr>
                            <w:rFonts w:ascii="Times New Roman" w:hAnsi="Times New Roman" w:cs="Times New Roman"/>
                            <w:sz w:val="20"/>
                            <w:szCs w:val="20"/>
                          </w:rPr>
                          <w:t xml:space="preserve">Poca participación de la comunidad en la toma de decisiones </w:t>
                        </w:r>
                      </w:p>
                    </w:txbxContent>
                  </v:textbox>
                </v:rect>
                <v:rect id="24 Rectángulo" o:spid="_x0000_s1032" style="position:absolute;left:32160;top:9934;width:14269;height:6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u8sMA&#10;AADcAAAADwAAAGRycy9kb3ducmV2LnhtbESPQYvCMBSE78L+h/AWvGm6rshSjSKLwip6WPXg8dk8&#10;22LzUpJo6783guBxmJlvmMmsNZW4kfOlZQVf/QQEcWZ1ybmCw37Z+wHhA7LGyjIpuJOH2fSjM8FU&#10;24b/6bYLuYgQ9ikqKEKoUyl9VpBB37c1cfTO1hkMUbpcaodNhJtKDpJkJA2WHBcKrOm3oOyyuxoF&#10;2cjpjVvr7eC014vGHQ+rFS+U6n628zGIQG14h1/tP61gOPyG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6u8sMAAADcAAAADwAAAAAAAAAAAAAAAACYAgAAZHJzL2Rv&#10;d25yZXYueG1sUEsFBgAAAAAEAAQA9QAAAIgDAAAAAA==&#10;" filled="f" strokecolor="#7f7f7f [1612]" strokeweight="1pt">
                  <v:textbox>
                    <w:txbxContent>
                      <w:p w14:paraId="516FA9A6" w14:textId="77777777" w:rsidR="00856114" w:rsidRPr="006E09BA" w:rsidRDefault="00856114" w:rsidP="00F21F70">
                        <w:pPr>
                          <w:spacing w:line="240" w:lineRule="auto"/>
                          <w:jc w:val="both"/>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txbxContent>
                  </v:textbox>
                </v:rect>
                <v:rect id="25 Rectángulo" o:spid="_x0000_s1033" style="position:absolute;left:48746;top:9721;width:14268;height:6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2hsUA&#10;AADcAAAADwAAAGRycy9kb3ducmV2LnhtbESPQWvCQBSE7wX/w/IEb82mEkJJXUWKgkp7qObQ42v2&#10;NQlm34bdNYn/vlso9DjMzDfMajOZTgzkfGtZwVOSgiCurG65VlBe9o/PIHxA1thZJgV38rBZzx5W&#10;WGg78gcN51CLCGFfoIImhL6Q0lcNGfSJ7Ymj922dwRClq6V2OEa46eQyTXNpsOW40GBPrw1V1/PN&#10;KKhyp9/cSb8vvy56N7rP8njknVKL+bR9ARFoCv/hv/ZBK8iy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zaGxQAAANwAAAAPAAAAAAAAAAAAAAAAAJgCAABkcnMv&#10;ZG93bnJldi54bWxQSwUGAAAAAAQABAD1AAAAigMAAAAA&#10;" filled="f" strokecolor="#7f7f7f [1612]" strokeweight="1pt">
                  <v:textbox>
                    <w:txbxContent>
                      <w:p w14:paraId="43CC22BE" w14:textId="77777777" w:rsidR="00856114" w:rsidRPr="006E09BA" w:rsidRDefault="00856114" w:rsidP="00F21F70">
                        <w:pPr>
                          <w:spacing w:line="240" w:lineRule="auto"/>
                          <w:rPr>
                            <w:rFonts w:ascii="Times New Roman" w:hAnsi="Times New Roman" w:cs="Times New Roman"/>
                            <w:color w:val="000000" w:themeColor="text1"/>
                            <w:sz w:val="20"/>
                            <w:szCs w:val="18"/>
                          </w:rPr>
                        </w:pPr>
                        <w:r w:rsidRPr="006E09BA">
                          <w:rPr>
                            <w:rFonts w:ascii="Times New Roman" w:hAnsi="Times New Roman" w:cs="Times New Roman"/>
                            <w:color w:val="000000" w:themeColor="text1"/>
                            <w:sz w:val="20"/>
                            <w:szCs w:val="18"/>
                          </w:rPr>
                          <w:t>Crecimiento urbano desorganizado</w:t>
                        </w:r>
                      </w:p>
                    </w:txbxContent>
                  </v:textbox>
                </v:rect>
                <v:rect id="28 Rectángulo" o:spid="_x0000_s1034" style="position:absolute;left:7161;top:20977;width:15154;height:7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THcUA&#10;AADcAAAADwAAAGRycy9kb3ducmV2LnhtbESPQWvCQBSE74X+h+UJvdWNYoPErCLFQlPag5qDx2f2&#10;mQSzb8Pu1qT/vlsoeBxm5hsm34ymEzdyvrWsYDZNQBBXVrdcKyiPb89LED4ga+wsk4If8rBZPz7k&#10;mGk78J5uh1CLCGGfoYImhD6T0lcNGfRT2xNH72KdwRClq6V2OES46eQ8SVJpsOW40GBPrw1V18O3&#10;UVClTn+6D/01Px/1bnCnsih4p9TTZNyuQAQawz38337XChaL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5MdxQAAANwAAAAPAAAAAAAAAAAAAAAAAJgCAABkcnMv&#10;ZG93bnJldi54bWxQSwUGAAAAAAQABAD1AAAAigMAAAAA&#10;" filled="f" strokecolor="#7f7f7f [1612]" strokeweight="1pt">
                  <v:textbox>
                    <w:txbxContent>
                      <w:p w14:paraId="095D99E9" w14:textId="77777777" w:rsidR="00856114" w:rsidRPr="00C52B17" w:rsidRDefault="00856114" w:rsidP="00F21F70">
                        <w:pPr>
                          <w:jc w:val="both"/>
                          <w:rPr>
                            <w:rFonts w:ascii="Times New Roman" w:hAnsi="Times New Roman" w:cs="Times New Roman"/>
                            <w:sz w:val="20"/>
                            <w:szCs w:val="18"/>
                          </w:rPr>
                        </w:pPr>
                        <w:r w:rsidRPr="00C52B17">
                          <w:rPr>
                            <w:rFonts w:ascii="Times New Roman" w:hAnsi="Times New Roman" w:cs="Times New Roman"/>
                            <w:color w:val="000000" w:themeColor="text1"/>
                            <w:sz w:val="20"/>
                            <w:szCs w:val="18"/>
                          </w:rPr>
                          <w:t>Falta de interés para participar en las actividades de cada pueblo</w:t>
                        </w:r>
                      </w:p>
                    </w:txbxContent>
                  </v:textbox>
                </v:rect>
                <v:rect id="30 Rectángulo" o:spid="_x0000_s1035" style="position:absolute;left:17049;top:33137;width:14150;height:7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NasUA&#10;AADcAAAADwAAAGRycy9kb3ducmV2LnhtbESPQWvCQBSE7wX/w/IEb82mEkJJXUWKgkp7qObQ42v2&#10;NQlm34bdNYn/vlso9DjMzDfMajOZTgzkfGtZwVOSgiCurG65VlBe9o/PIHxA1thZJgV38rBZzx5W&#10;WGg78gcN51CLCGFfoIImhL6Q0lcNGfSJ7Ymj922dwRClq6V2OEa46eQyTXNpsOW40GBPrw1V1/PN&#10;KKhyp9/cSb8vvy56N7rP8njknVKL+bR9ARFoCv/hv/ZBK8iy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Q1qxQAAANwAAAAPAAAAAAAAAAAAAAAAAJgCAABkcnMv&#10;ZG93bnJldi54bWxQSwUGAAAAAAQABAD1AAAAigMAAAAA&#10;" filled="f" strokecolor="#7f7f7f [1612]" strokeweight="1pt">
                  <v:textbox>
                    <w:txbxContent>
                      <w:p w14:paraId="66E62CAD" w14:textId="77777777" w:rsidR="00856114" w:rsidRPr="00C52B17" w:rsidRDefault="00856114" w:rsidP="00F21F70">
                        <w:pPr>
                          <w:jc w:val="both"/>
                          <w:rPr>
                            <w:rFonts w:ascii="Times New Roman" w:hAnsi="Times New Roman" w:cs="Times New Roman"/>
                            <w:color w:val="000000" w:themeColor="text1"/>
                            <w:sz w:val="20"/>
                          </w:rPr>
                        </w:pPr>
                        <w:r w:rsidRPr="00C52B17">
                          <w:rPr>
                            <w:rFonts w:ascii="Times New Roman" w:hAnsi="Times New Roman" w:cs="Times New Roman"/>
                            <w:color w:val="000000" w:themeColor="text1"/>
                            <w:sz w:val="20"/>
                          </w:rPr>
                          <w:t>Falta de participación en los asuntos de interés del pueblo o comunidad</w:t>
                        </w:r>
                      </w:p>
                    </w:txbxContent>
                  </v:textbox>
                </v:rect>
                <v:shapetype id="_x0000_t32" coordsize="21600,21600" o:spt="32" o:oned="t" path="m,l21600,21600e" filled="f">
                  <v:path arrowok="t" fillok="f" o:connecttype="none"/>
                  <o:lock v:ext="edit" shapetype="t"/>
                </v:shapetype>
                <v:shape id="Conector recto de flecha 447" o:spid="_x0000_s1036" type="#_x0000_t32" style="position:absolute;left:27573;top:28739;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UCcEAAADcAAAADwAAAGRycy9kb3ducmV2LnhtbESP3WoCMRSE74W+QziF3ohmLUsrW6OI&#10;IKyX1T7AYXO6WdycLEn2x7c3guDlMDPfMJvdZFsxkA+NYwWrZQaCuHK64VrB3+W4WIMIEVlj65gU&#10;3CjAbvs222Ch3ci/NJxjLRKEQ4EKTIxdIWWoDFkMS9cRJ+/feYsxSV9L7XFMcNvKzyz7khYbTgsG&#10;OzoYqq7n3ipwA5tTPrfxKvvqsse+PIy+VOrjfdr/gIg0xVf42S61gjz/hse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5QJwQAAANwAAAAPAAAAAAAAAAAAAAAA&#10;AKECAABkcnMvZG93bnJldi54bWxQSwUGAAAAAAQABAD5AAAAjwMAAAAA&#10;" strokecolor="black [3040]">
                  <v:stroke endarrow="block"/>
                </v:shape>
                <v:shape id="Conector recto de flecha 448" o:spid="_x0000_s1037" type="#_x0000_t32" style="position:absolute;left:53269;top:551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wAe70AAADcAAAADwAAAGRycy9kb3ducmV2LnhtbERPy4rCMBTdC/5DuMJsZEyVIkM1ighC&#10;XY76AZfm2hSbm5KkD//eLAZmeTjv/XGyrRjIh8axgvUqA0FcOd1wreBxv3z/gAgRWWPrmBS8KcDx&#10;MJ/tsdBu5F8abrEWKYRDgQpMjF0hZagMWQwr1xEn7um8xZigr6X2OKZw28pNlm2lxYZTg8GOzoaq&#10;1623CtzA5povbXzJvrqfsC/Poy+V+lpMpx2ISFP8F/+5S60gz9PadCYdAXn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8AHu9AAAA3AAAAA8AAAAAAAAAAAAAAAAAoQIA&#10;AGRycy9kb3ducmV2LnhtbFBLBQYAAAAABAAEAPkAAACLAwAAAAA=&#10;" strokecolor="black [3040]">
                  <v:stroke endarrow="block"/>
                </v:shape>
                <v:shape id="Conector recto de flecha 449" o:spid="_x0000_s1038" type="#_x0000_t32" style="position:absolute;left:11307;top:16651;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l4MEAAADcAAAADwAAAGRycy9kb3ducmV2LnhtbESP3WoCMRSE74W+QziF3ohmLUupW6OI&#10;IKyX1T7AYXO6WdycLEn2x7c3guDlMDPfMJvdZFsxkA+NYwWrZQaCuHK64VrB3+W4+AYRIrLG1jEp&#10;uFGA3fZttsFCu5F/aTjHWiQIhwIVmBi7QspQGbIYlq4jTt6/8xZjkr6W2uOY4LaVn1n2JS02nBYM&#10;dnQwVF3PvVXgBjanfG7jVfbVZY99eRh9qdTH+7T/ARFpiq/ws11qBXm+hse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KXgwQAAANwAAAAPAAAAAAAAAAAAAAAA&#10;AKECAABkcnMvZG93bnJldi54bWxQSwUGAAAAAAQABAD5AAAAjwMAAAAA&#10;" strokecolor="black [3040]">
                  <v:stroke endarrow="block"/>
                </v:shape>
                <v:shape id="Conector recto de flecha 450" o:spid="_x0000_s1039" type="#_x0000_t32" style="position:absolute;left:38915;top:551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aoL4AAADcAAAADwAAAGRycy9kb3ducmV2LnhtbERPy4rCMBTdD8w/hCu4GabpiCNSjSKC&#10;UJejfsCludMUm5uSpA//3iwEl4fz3u4n24qBfGgcK/jJchDEldMN1wpu19P3GkSIyBpbx6TgQQH2&#10;u8+PLRbajfxHwyXWIoVwKFCBibErpAyVIYshcx1x4v6dtxgT9LXUHscUblu5yPOVtNhwajDY0dFQ&#10;db/0VoEb2JyXXzbeZV9dD9iXx9GXSs1n02EDItIU3+KXu9QKlr9pfj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U5qgvgAAANwAAAAPAAAAAAAAAAAAAAAAAKEC&#10;AABkcnMvZG93bnJldi54bWxQSwUGAAAAAAQABAD5AAAAjAMAAAAA&#10;" strokecolor="black [3040]">
                  <v:stroke endarrow="block"/>
                </v:shape>
                <v:shape id="Conector recto de flecha 451" o:spid="_x0000_s1040" type="#_x0000_t32" style="position:absolute;left:27681;top:16651;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O8EAAADcAAAADwAAAGRycy9kb3ducmV2LnhtbESP3YrCMBSE7xd8h3AWvFnWVHFFukYR&#10;QaiXqz7AoTnbFJuTkqQ/vr0RBC+HmfmG2exG24iefKgdK5jPMhDEpdM1Vwqul+P3GkSIyBobx6Tg&#10;TgF228nHBnPtBv6j/hwrkSAcclRgYmxzKUNpyGKYuZY4ef/OW4xJ+kpqj0OC20YusmwlLdacFgy2&#10;dDBU3s6dVeB6Nqfll4032ZWXPXbFYfCFUtPPcf8LItIY3+FXu9AKlj9z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z87wQAAANwAAAAPAAAAAAAAAAAAAAAA&#10;AKECAABkcnMvZG93bnJldi54bWxQSwUGAAAAAAQABAD5AAAAjwMAAAAA&#10;" strokecolor="black [3040]">
                  <v:stroke endarrow="block"/>
                </v:shape>
                <v:shape id="Conector recto de flecha 452" o:spid="_x0000_s1041" type="#_x0000_t32" style="position:absolute;left:18856;top:16757;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hTMEAAADcAAAADwAAAGRycy9kb3ducmV2LnhtbESP3YrCMBSE74V9h3AEb0TTFV2WahQR&#10;FuqlPw9waI5NsTkpSfqzb2+Ehb0cZuYbZncYbSN68qF2rOBzmYEgLp2uuVJwv/0svkGEiKyxcUwK&#10;finAYf8x2WGu3cAX6q+xEgnCIUcFJsY2lzKUhiyGpWuJk/dw3mJM0ldSexwS3DZylWVf0mLNacFg&#10;SydD5fPaWQWuZ3Nez218yq68HbErToMvlJpNx+MWRKQx/of/2oVWsN6s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aFMwQAAANwAAAAPAAAAAAAAAAAAAAAA&#10;AKECAABkcnMvZG93bnJldi54bWxQSwUGAAAAAAQABAD5AAAAjwMAAAAA&#10;" strokecolor="black [3040]">
                  <v:stroke endarrow="block"/>
                </v:shape>
                <v:shape id="Conector recto de flecha 453" o:spid="_x0000_s1042" type="#_x0000_t32" style="position:absolute;left:20237;top:28526;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E18IAAADcAAAADwAAAGRycy9kb3ducmV2LnhtbESP3WoCMRSE7wXfIRzBG6lZW5WyNYoI&#10;he2lPw9w2JxuFjcnS5L98e1NoeDlMDPfMLvDaBvRkw+1YwWrZQaCuHS65krB7fr99gkiRGSNjWNS&#10;8KAAh/10ssNcu4HP1F9iJRKEQ44KTIxtLmUoDVkMS9cSJ+/XeYsxSV9J7XFIcNvI9yzbSos1pwWD&#10;LZ0MlfdLZxW4ns3PemHjXXbl9YhdcRp8odR8Nh6/QEQa4yv83y60gvXmA/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EE18IAAADcAAAADwAAAAAAAAAAAAAA&#10;AAChAgAAZHJzL2Rvd25yZXYueG1sUEsFBgAAAAAEAAQA+QAAAJADAAAAAA==&#10;" strokecolor="black [3040]">
                  <v:stroke endarrow="block"/>
                </v:shape>
                <v:shape id="Conector recto de flecha 454" o:spid="_x0000_s1043" type="#_x0000_t32" style="position:absolute;left:23285;top:5618;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co8EAAADcAAAADwAAAGRycy9kb3ducmV2LnhtbESP3WoCMRSE74W+QziF3ohmLdsiW6OI&#10;IKyX1T7AYXO6WdycLEn2x7c3guDlMDPfMJvdZFsxkA+NYwWrZQaCuHK64VrB3+W4WIMIEVlj65gU&#10;3CjAbvs222Ch3ci/NJxjLRKEQ4EKTIxdIWWoDFkMS9cRJ+/feYsxSV9L7XFMcNvKzyz7lhYbTgsG&#10;OzoYqq7n3ipwA5tTPrfxKvvqsse+PIy+VOrjfdr/gIg0xVf42S61gvwrh8eZdAT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aJyjwQAAANwAAAAPAAAAAAAAAAAAAAAA&#10;AKECAABkcnMvZG93bnJldi54bWxQSwUGAAAAAAQABAD5AAAAjwMAAAAA&#10;" strokecolor="black [3040]">
                  <v:stroke endarrow="block"/>
                </v:shape>
                <v:shape id="Conector recto de flecha 455" o:spid="_x0000_s1044" type="#_x0000_t32" style="position:absolute;left:8825;top:5618;width:0;height:4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5OMEAAADcAAAADwAAAGRycy9kb3ducmV2LnhtbESP3YrCMBSE7xd8h3AWvFnWVFGRrlFE&#10;ELqX/jzAoTnbFJuTkqQ/vr0RFrwcZuYbZrsfbSN68qF2rGA+y0AQl07XXCm4XU/fGxAhImtsHJOC&#10;BwXY7yYfW8y1G/hM/SVWIkE45KjAxNjmUobSkMUwcy1x8v6ctxiT9JXUHocEt41cZNlaWqw5LRhs&#10;6WiovF86q8D1bH6XXzbeZVdeD9gVx8EXSk0/x8MPiEhjfIf/24VWsFyt4HUmHQ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Dk4wQAAANwAAAAPAAAAAAAAAAAAAAAA&#10;AKECAABkcnMvZG93bnJldi54bWxQSwUGAAAAAAQABAD5AAAAjwMAAAAA&#10;" strokecolor="black [3040]">
                  <v:stroke endarrow="block"/>
                </v:shape>
                <w10:wrap anchorx="margin"/>
              </v:group>
            </w:pict>
          </mc:Fallback>
        </mc:AlternateContent>
      </w:r>
    </w:p>
    <w:p w14:paraId="2B8681C5" w14:textId="77777777" w:rsidR="00F21F70" w:rsidRPr="009329A4" w:rsidRDefault="00F21F70" w:rsidP="00F21F70">
      <w:pPr>
        <w:rPr>
          <w:rFonts w:ascii="Times New Roman" w:hAnsi="Times New Roman" w:cs="Times New Roman"/>
          <w:sz w:val="20"/>
          <w:szCs w:val="20"/>
          <w:lang w:val="pt-BR"/>
        </w:rPr>
      </w:pPr>
    </w:p>
    <w:p w14:paraId="622D2A45" w14:textId="77777777" w:rsidR="00F21F70" w:rsidRPr="009329A4" w:rsidRDefault="00F21F70" w:rsidP="00F21F70">
      <w:pPr>
        <w:rPr>
          <w:rFonts w:ascii="Times New Roman" w:hAnsi="Times New Roman" w:cs="Times New Roman"/>
          <w:sz w:val="20"/>
          <w:szCs w:val="20"/>
          <w:lang w:val="pt-BR"/>
        </w:rPr>
      </w:pPr>
    </w:p>
    <w:p w14:paraId="79BB92BF" w14:textId="77777777" w:rsidR="00F21F70" w:rsidRPr="009329A4" w:rsidRDefault="00F21F70" w:rsidP="00F21F70">
      <w:pPr>
        <w:tabs>
          <w:tab w:val="left" w:pos="3522"/>
        </w:tabs>
        <w:rPr>
          <w:rFonts w:ascii="Times New Roman" w:hAnsi="Times New Roman" w:cs="Times New Roman"/>
          <w:sz w:val="20"/>
          <w:szCs w:val="20"/>
          <w:lang w:val="pt-BR"/>
        </w:rPr>
      </w:pPr>
    </w:p>
    <w:p w14:paraId="2BF9A8FE" w14:textId="77777777" w:rsidR="00F21F70" w:rsidRPr="009329A4" w:rsidRDefault="00F21F70" w:rsidP="00F21F70">
      <w:pPr>
        <w:tabs>
          <w:tab w:val="left" w:pos="3522"/>
        </w:tabs>
        <w:rPr>
          <w:rFonts w:ascii="Times New Roman" w:hAnsi="Times New Roman" w:cs="Times New Roman"/>
          <w:sz w:val="20"/>
          <w:szCs w:val="20"/>
          <w:lang w:val="pt-BR"/>
        </w:rPr>
      </w:pPr>
    </w:p>
    <w:p w14:paraId="23D4D8A4" w14:textId="77777777" w:rsidR="00F21F70" w:rsidRDefault="00F21F70" w:rsidP="00F21F70">
      <w:pPr>
        <w:tabs>
          <w:tab w:val="left" w:pos="3522"/>
        </w:tabs>
        <w:rPr>
          <w:rFonts w:ascii="Times New Roman" w:hAnsi="Times New Roman" w:cs="Times New Roman"/>
          <w:sz w:val="20"/>
          <w:szCs w:val="20"/>
          <w:lang w:val="pt-BR"/>
        </w:rPr>
      </w:pPr>
    </w:p>
    <w:p w14:paraId="3787C02E" w14:textId="77777777" w:rsidR="00F21F70" w:rsidRDefault="00F21F70" w:rsidP="00F21F70">
      <w:pPr>
        <w:tabs>
          <w:tab w:val="left" w:pos="3522"/>
        </w:tabs>
        <w:rPr>
          <w:rFonts w:ascii="Times New Roman" w:hAnsi="Times New Roman" w:cs="Times New Roman"/>
          <w:sz w:val="20"/>
          <w:szCs w:val="20"/>
          <w:lang w:val="pt-BR"/>
        </w:rPr>
      </w:pPr>
    </w:p>
    <w:p w14:paraId="6DE46BD1" w14:textId="77777777" w:rsidR="00F21F70" w:rsidRDefault="00F21F70" w:rsidP="00F21F70">
      <w:pPr>
        <w:tabs>
          <w:tab w:val="left" w:pos="3522"/>
        </w:tabs>
        <w:rPr>
          <w:rFonts w:ascii="Times New Roman" w:hAnsi="Times New Roman" w:cs="Times New Roman"/>
          <w:sz w:val="20"/>
          <w:szCs w:val="20"/>
          <w:lang w:val="pt-BR"/>
        </w:rPr>
      </w:pPr>
    </w:p>
    <w:p w14:paraId="2E42AE36" w14:textId="58F28E02" w:rsidR="007552DE" w:rsidRDefault="007552DE" w:rsidP="007552DE">
      <w:pPr>
        <w:rPr>
          <w:rFonts w:ascii="Times New Roman" w:hAnsi="Times New Roman" w:cs="Times New Roman"/>
          <w:sz w:val="20"/>
          <w:szCs w:val="20"/>
          <w:lang w:val="pt-BR"/>
        </w:rPr>
      </w:pPr>
    </w:p>
    <w:p w14:paraId="6C3EC9E7" w14:textId="3FD48154" w:rsidR="008A5FD7" w:rsidRDefault="008A5FD7" w:rsidP="007552DE">
      <w:pPr>
        <w:rPr>
          <w:rFonts w:ascii="Times New Roman" w:hAnsi="Times New Roman" w:cs="Times New Roman"/>
          <w:sz w:val="20"/>
          <w:szCs w:val="20"/>
          <w:lang w:val="pt-BR"/>
        </w:rPr>
      </w:pPr>
    </w:p>
    <w:p w14:paraId="56724842" w14:textId="77777777" w:rsidR="008A5FD7" w:rsidRDefault="008A5FD7" w:rsidP="007552DE">
      <w:pPr>
        <w:rPr>
          <w:rFonts w:ascii="Times New Roman" w:hAnsi="Times New Roman" w:cs="Times New Roman"/>
          <w:sz w:val="20"/>
          <w:szCs w:val="20"/>
          <w:lang w:val="pt-BR"/>
        </w:rPr>
      </w:pPr>
    </w:p>
    <w:p w14:paraId="70ED5515" w14:textId="5BE606C1" w:rsidR="00F32585" w:rsidRDefault="00F32585" w:rsidP="007552DE">
      <w:pPr>
        <w:rPr>
          <w:rFonts w:ascii="Times New Roman" w:hAnsi="Times New Roman" w:cs="Times New Roman"/>
          <w:sz w:val="20"/>
          <w:szCs w:val="20"/>
          <w:lang w:val="pt-BR"/>
        </w:rPr>
      </w:pPr>
    </w:p>
    <w:p w14:paraId="229E0B55" w14:textId="01D68F00" w:rsidR="00F32585" w:rsidRDefault="00F32585" w:rsidP="007552DE">
      <w:pPr>
        <w:rPr>
          <w:rFonts w:ascii="Times New Roman" w:hAnsi="Times New Roman" w:cs="Times New Roman"/>
          <w:sz w:val="20"/>
          <w:szCs w:val="20"/>
          <w:lang w:val="pt-BR"/>
        </w:rPr>
      </w:pPr>
    </w:p>
    <w:p w14:paraId="1F38A0C9" w14:textId="5A7CF1D2" w:rsidR="00F57CD2" w:rsidRDefault="00F57CD2" w:rsidP="007552DE">
      <w:pPr>
        <w:rPr>
          <w:rFonts w:ascii="Times New Roman" w:hAnsi="Times New Roman" w:cs="Times New Roman"/>
          <w:sz w:val="20"/>
          <w:szCs w:val="20"/>
          <w:lang w:val="pt-BR"/>
        </w:rPr>
      </w:pPr>
    </w:p>
    <w:p w14:paraId="7293C490" w14:textId="0F20A346" w:rsidR="00F21F70" w:rsidRPr="009329A4" w:rsidRDefault="00671C68" w:rsidP="00671C68">
      <w:pPr>
        <w:rPr>
          <w:rFonts w:ascii="Times New Roman" w:hAnsi="Times New Roman" w:cs="Times New Roman"/>
          <w:sz w:val="20"/>
          <w:szCs w:val="20"/>
        </w:rPr>
      </w:pPr>
      <w:r>
        <w:rPr>
          <w:noProof/>
          <w:lang w:eastAsia="es-MX"/>
        </w:rPr>
        <mc:AlternateContent>
          <mc:Choice Requires="wps">
            <w:drawing>
              <wp:anchor distT="0" distB="0" distL="114300" distR="114300" simplePos="0" relativeHeight="251661824" behindDoc="0" locked="0" layoutInCell="1" allowOverlap="1" wp14:anchorId="72246D73" wp14:editId="2BFC0D04">
                <wp:simplePos x="0" y="0"/>
                <wp:positionH relativeFrom="column">
                  <wp:posOffset>356235</wp:posOffset>
                </wp:positionH>
                <wp:positionV relativeFrom="paragraph">
                  <wp:posOffset>4340225</wp:posOffset>
                </wp:positionV>
                <wp:extent cx="5594985" cy="635"/>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594985" cy="635"/>
                        </a:xfrm>
                        <a:prstGeom prst="rect">
                          <a:avLst/>
                        </a:prstGeom>
                        <a:solidFill>
                          <a:prstClr val="white"/>
                        </a:solidFill>
                        <a:ln>
                          <a:noFill/>
                        </a:ln>
                      </wps:spPr>
                      <wps:txbx>
                        <w:txbxContent>
                          <w:p w14:paraId="027CF71C" w14:textId="74534CFA" w:rsidR="007D411B" w:rsidRPr="00996A0C" w:rsidRDefault="007D411B" w:rsidP="00671C68">
                            <w:pPr>
                              <w:pStyle w:val="Epgrafe"/>
                              <w:jc w:val="center"/>
                              <w:rPr>
                                <w:rFonts w:ascii="Times New Roman" w:hAnsi="Times New Roman" w:cs="Times New Roman"/>
                                <w:noProof/>
                                <w:szCs w:val="20"/>
                              </w:rPr>
                            </w:pPr>
                            <w:bookmarkStart w:id="59" w:name="_Toc518028829"/>
                            <w:r>
                              <w:t xml:space="preserve">Figura </w:t>
                            </w:r>
                            <w:fldSimple w:instr=" SEQ Figura \* ARABIC ">
                              <w:r w:rsidR="00783C69">
                                <w:rPr>
                                  <w:noProof/>
                                </w:rPr>
                                <w:t>3</w:t>
                              </w:r>
                            </w:fldSimple>
                            <w:r>
                              <w:t>. Árbol de efectos</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 o:spid="_x0000_s1045" type="#_x0000_t202" style="position:absolute;margin-left:28.05pt;margin-top:341.75pt;width:440.5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" stroked="f">
                <v:textbox style="mso-fit-shape-to-text:t" inset="0,0,0,0">
                  <w:txbxContent>
                    <w:p w14:paraId="027CF71C" w14:textId="74534CFA" w:rsidR="007D411B" w:rsidRPr="00996A0C" w:rsidRDefault="007D411B" w:rsidP="00671C68">
                      <w:pPr>
                        <w:pStyle w:val="Epgrafe"/>
                        <w:jc w:val="center"/>
                        <w:rPr>
                          <w:rFonts w:ascii="Times New Roman" w:hAnsi="Times New Roman" w:cs="Times New Roman"/>
                          <w:noProof/>
                          <w:szCs w:val="20"/>
                        </w:rPr>
                      </w:pPr>
                      <w:bookmarkStart w:id="60" w:name="_Toc518028829"/>
                      <w:r>
                        <w:t xml:space="preserve">Figura </w:t>
                      </w:r>
                      <w:fldSimple w:instr=" SEQ Figura \* ARABIC ">
                        <w:r w:rsidR="00783C69">
                          <w:rPr>
                            <w:noProof/>
                          </w:rPr>
                          <w:t>3</w:t>
                        </w:r>
                      </w:fldSimple>
                      <w:r>
                        <w:t>. Árbol de efectos</w:t>
                      </w:r>
                      <w:bookmarkEnd w:id="60"/>
                    </w:p>
                  </w:txbxContent>
                </v:textbox>
                <w10:wrap type="square"/>
              </v:shape>
            </w:pict>
          </mc:Fallback>
        </mc:AlternateContent>
      </w:r>
      <w:r w:rsidR="003E791E">
        <w:rPr>
          <w:rFonts w:ascii="Times New Roman" w:hAnsi="Times New Roman" w:cs="Times New Roman"/>
          <w:b/>
          <w:noProof/>
          <w:sz w:val="20"/>
          <w:szCs w:val="20"/>
          <w:lang w:eastAsia="es-MX"/>
        </w:rPr>
        <mc:AlternateContent>
          <mc:Choice Requires="wpg">
            <w:drawing>
              <wp:anchor distT="0" distB="0" distL="114300" distR="114300" simplePos="0" relativeHeight="251638272" behindDoc="0" locked="0" layoutInCell="1" allowOverlap="1" wp14:anchorId="45BA8214" wp14:editId="7F8C1C1B">
                <wp:simplePos x="0" y="0"/>
                <wp:positionH relativeFrom="margin">
                  <wp:align>center</wp:align>
                </wp:positionH>
                <wp:positionV relativeFrom="paragraph">
                  <wp:posOffset>79953</wp:posOffset>
                </wp:positionV>
                <wp:extent cx="5594985" cy="4203700"/>
                <wp:effectExtent l="0" t="0" r="24765" b="25400"/>
                <wp:wrapSquare wrapText="bothSides"/>
                <wp:docPr id="65" name="Grupo 65"/>
                <wp:cNvGraphicFramePr/>
                <a:graphic xmlns:a="http://schemas.openxmlformats.org/drawingml/2006/main">
                  <a:graphicData uri="http://schemas.microsoft.com/office/word/2010/wordprocessingGroup">
                    <wpg:wgp>
                      <wpg:cNvGrpSpPr/>
                      <wpg:grpSpPr>
                        <a:xfrm>
                          <a:off x="0" y="0"/>
                          <a:ext cx="5594985" cy="4203700"/>
                          <a:chOff x="0" y="0"/>
                          <a:chExt cx="5595421" cy="4204189"/>
                        </a:xfrm>
                      </wpg:grpSpPr>
                      <wps:wsp>
                        <wps:cNvPr id="66" name="33 Rectángulo"/>
                        <wps:cNvSpPr/>
                        <wps:spPr>
                          <a:xfrm>
                            <a:off x="1774209" y="0"/>
                            <a:ext cx="1321845" cy="412778"/>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FD08E"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cohesión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34 Rectángulo"/>
                        <wps:cNvSpPr/>
                        <wps:spPr>
                          <a:xfrm>
                            <a:off x="1146412" y="887104"/>
                            <a:ext cx="1118870" cy="81851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0B29F"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Debilitamiento del tejido social en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35 Rectángulo"/>
                        <wps:cNvSpPr/>
                        <wps:spPr>
                          <a:xfrm>
                            <a:off x="2429302" y="887104"/>
                            <a:ext cx="1077595" cy="81788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17233"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identidad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36 Rectángulo"/>
                        <wps:cNvSpPr/>
                        <wps:spPr>
                          <a:xfrm>
                            <a:off x="0" y="2169994"/>
                            <a:ext cx="1282700" cy="103568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6F2B5"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Indefinición jurídica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37 Rectángulo"/>
                        <wps:cNvSpPr/>
                        <wps:spPr>
                          <a:xfrm>
                            <a:off x="1473958" y="2183642"/>
                            <a:ext cx="1228090" cy="102235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9DE0B"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 xml:space="preserve">Debilitamiento de su representación y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38 Rectángulo"/>
                        <wps:cNvSpPr/>
                        <wps:spPr>
                          <a:xfrm>
                            <a:off x="2906973" y="2169994"/>
                            <a:ext cx="1186815" cy="103505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85977"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 xml:space="preserve">Pérdida de la lengua materna y de la memoria histórica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39 Rectángulo"/>
                        <wps:cNvSpPr/>
                        <wps:spPr>
                          <a:xfrm>
                            <a:off x="4230806" y="914400"/>
                            <a:ext cx="1364615" cy="83185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CDB50" w14:textId="77777777" w:rsidR="007D411B" w:rsidRPr="004B0DA0" w:rsidRDefault="007D411B"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paulatina del patrimonio histórico, natural y cultural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40 Rectángulo"/>
                        <wps:cNvSpPr/>
                        <wps:spPr>
                          <a:xfrm>
                            <a:off x="4394579" y="2169994"/>
                            <a:ext cx="1200785" cy="106426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63E90" w14:textId="77777777" w:rsidR="007D411B" w:rsidRPr="004B0DA0" w:rsidRDefault="007D411B" w:rsidP="00F21F70">
                              <w:pP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espacios históricos, culturales y naturales para el desarrollo de sus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41 Rectángulo"/>
                        <wps:cNvSpPr/>
                        <wps:spPr>
                          <a:xfrm>
                            <a:off x="545911" y="3657600"/>
                            <a:ext cx="4522099" cy="546589"/>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B047C" w14:textId="77777777" w:rsidR="007D411B" w:rsidRPr="004B0DA0" w:rsidRDefault="007D411B" w:rsidP="00F21F70">
                              <w:pPr>
                                <w:jc w:val="center"/>
                                <w:rPr>
                                  <w:rFonts w:ascii="Times New Roman" w:hAnsi="Times New Roman" w:cs="Times New Roman"/>
                                  <w:b/>
                                  <w:color w:val="000000" w:themeColor="text1"/>
                                  <w:sz w:val="20"/>
                                  <w:szCs w:val="20"/>
                                </w:rPr>
                              </w:pPr>
                              <w:r w:rsidRPr="004B0DA0">
                                <w:rPr>
                                  <w:rFonts w:ascii="Times New Roman" w:hAnsi="Times New Roman" w:cs="Times New Roman"/>
                                  <w:b/>
                                  <w:color w:val="000000" w:themeColor="text1"/>
                                  <w:sz w:val="20"/>
                                  <w:szCs w:val="20"/>
                                </w:rPr>
                                <w:t>Pérdida paulatina de identidad, cultura y territorio de los habitantes de los Pueblos Originarios y sus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ector recto de flecha 77"/>
                        <wps:cNvCnPr/>
                        <wps:spPr>
                          <a:xfrm flipH="1" flipV="1">
                            <a:off x="846161" y="3234519"/>
                            <a:ext cx="2" cy="415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Conector recto de flecha 78"/>
                        <wps:cNvCnPr/>
                        <wps:spPr>
                          <a:xfrm flipH="1" flipV="1">
                            <a:off x="2115403" y="3207224"/>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Conector recto de flecha 79"/>
                        <wps:cNvCnPr/>
                        <wps:spPr>
                          <a:xfrm flipH="1" flipV="1">
                            <a:off x="3507475" y="3234519"/>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Conector recto de flecha 80"/>
                        <wps:cNvCnPr/>
                        <wps:spPr>
                          <a:xfrm flipH="1" flipV="1">
                            <a:off x="1665027" y="1746913"/>
                            <a:ext cx="0" cy="414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Conector recto de flecha 81"/>
                        <wps:cNvCnPr/>
                        <wps:spPr>
                          <a:xfrm flipH="1" flipV="1">
                            <a:off x="2565779" y="1760561"/>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Conector recto de flecha 82"/>
                        <wps:cNvCnPr/>
                        <wps:spPr>
                          <a:xfrm flipH="1" flipV="1">
                            <a:off x="3384645" y="1746913"/>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Conector recto de flecha 83"/>
                        <wps:cNvCnPr/>
                        <wps:spPr>
                          <a:xfrm flipH="1" flipV="1">
                            <a:off x="4940490" y="1746913"/>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Conector recto de flecha 84"/>
                        <wps:cNvCnPr/>
                        <wps:spPr>
                          <a:xfrm flipH="1" flipV="1">
                            <a:off x="4776717" y="3234519"/>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Conector recto de flecha 85"/>
                        <wps:cNvCnPr/>
                        <wps:spPr>
                          <a:xfrm flipH="1" flipV="1">
                            <a:off x="2879678" y="450376"/>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Conector recto de flecha 86"/>
                        <wps:cNvCnPr/>
                        <wps:spPr>
                          <a:xfrm flipH="1" flipV="1">
                            <a:off x="1965278" y="450376"/>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45BA8214" id="Grupo 65" o:spid="_x0000_s1046" style="position:absolute;margin-left:0;margin-top:6.3pt;width:440.55pt;height:331pt;z-index:251638272;mso-position-horizontal:center;mso-position-horizontal-relative:margin" coordsize="55954,4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">
                <v:rect id="33 Rectángulo" o:spid="_x0000_s1047" style="position:absolute;left:17742;width:13218;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H6sIA&#10;AADbAAAADwAAAGRycy9kb3ducmV2LnhtbESPQYvCMBSE74L/ITzBm6Z6KEvXKCIKKu5hrYc9Pptn&#10;W2xeShJt/fdmYWGPw8x8wyxWvWnEk5yvLSuYTRMQxIXVNZcKLvlu8gHCB2SNjWVS8CIPq+VwsMBM&#10;246/6XkOpYgQ9hkqqEJoMyl9UZFBP7UtcfRu1hkMUbpSaoddhJtGzpMklQZrjgsVtrSpqLifH0ZB&#10;kTp9ckf9Nb/metu5n8vhwFulxqN+/QkiUB/+w3/tvVaQpv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8fqwgAAANsAAAAPAAAAAAAAAAAAAAAAAJgCAABkcnMvZG93&#10;bnJldi54bWxQSwUGAAAAAAQABAD1AAAAhwMAAAAA&#10;" filled="f" strokecolor="#7f7f7f [1612]" strokeweight="1pt">
                  <v:textbox>
                    <w:txbxContent>
                      <w:p w14:paraId="358FD08E"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cohesión social</w:t>
                        </w:r>
                      </w:p>
                    </w:txbxContent>
                  </v:textbox>
                </v:rect>
                <v:rect id="34 Rectángulo" o:spid="_x0000_s1048" style="position:absolute;left:11464;top:8871;width:11188;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2A8AA&#10;AADbAAAADwAAAGRycy9kb3ducmV2LnhtbERPz2vCMBS+D/wfwhvsNtN5KFKNMoaCHXqY7cHjs3lr&#10;y5qXksS2/vfmIOz48f1ebyfTiYGcby0r+JgnIIgrq1uuFZTF/n0JwgdkjZ1lUnAnD9vN7GWNmbYj&#10;/9BwDrWIIewzVNCE0GdS+qohg35ue+LI/VpnMEToaqkdjjHcdHKRJKk02HJsaLCnr4aqv/PNKKhS&#10;p4/uW58W10LvRncp85x3Sr29Tp8rEIGm8C9+ug9aQRr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j2A8AAAADbAAAADwAAAAAAAAAAAAAAAACYAgAAZHJzL2Rvd25y&#10;ZXYueG1sUEsFBgAAAAAEAAQA9QAAAIUDAAAAAA==&#10;" filled="f" strokecolor="#7f7f7f [1612]" strokeweight="1pt">
                  <v:textbox>
                    <w:txbxContent>
                      <w:p w14:paraId="6940B29F"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Debilitamiento del tejido social en la comunidad</w:t>
                        </w:r>
                      </w:p>
                    </w:txbxContent>
                  </v:textbox>
                </v:rect>
                <v:rect id="35 Rectángulo" o:spid="_x0000_s1049" style="position:absolute;left:24293;top:8871;width:10775;height:8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TmMIA&#10;AADbAAAADwAAAGRycy9kb3ducmV2LnhtbESPQYvCMBSE7wv+h/AEb2uqh+JWo4gorKKHVQ8en82z&#10;LTYvJcna+u+NsLDHYWa+YWaLztTiQc5XlhWMhgkI4tzqigsF59PmcwLCB2SNtWVS8CQPi3nvY4aZ&#10;ti3/0OMYChEh7DNUUIbQZFL6vCSDfmgb4ujdrDMYonSF1A7bCDe1HCdJKg1WHBdKbGhVUn4//hoF&#10;eer03u30YXw96XXrLuftltdKDfrdcgoiUBf+w3/tb60g/YL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FOYwgAAANsAAAAPAAAAAAAAAAAAAAAAAJgCAABkcnMvZG93&#10;bnJldi54bWxQSwUGAAAAAAQABAD1AAAAhwMAAAAA&#10;" filled="f" strokecolor="#7f7f7f [1612]" strokeweight="1pt">
                  <v:textbox>
                    <w:txbxContent>
                      <w:p w14:paraId="72117233"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identidad</w:t>
                        </w:r>
                      </w:p>
                    </w:txbxContent>
                  </v:textbox>
                </v:rect>
                <v:rect id="36 Rectángulo" o:spid="_x0000_s1050" style="position:absolute;top:21699;width:12827;height:10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JQ8IA&#10;AADbAAAADwAAAGRycy9kb3ducmV2LnhtbESPQYvCMBSE74L/ITzBm6Z6UKlGWURBxT1YPXh827xt&#10;yzYvJYm2/nuzsLDHYWa+YVabztTiSc5XlhVMxgkI4tzqigsFt+t+tADhA7LG2jIpeJGHzbrfW2Gq&#10;bcsXemahEBHCPkUFZQhNKqXPSzLox7Yhjt63dQZDlK6Q2mEb4aaW0ySZSYMVx4USG9qWlP9kD6Mg&#10;nzl9dif9Of266l3r7rfjkXdKDQfdxxJEoC78h//aB61gPoH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8lDwgAAANsAAAAPAAAAAAAAAAAAAAAAAJgCAABkcnMvZG93&#10;bnJldi54bWxQSwUGAAAAAAQABAD1AAAAhwMAAAAA&#10;" filled="f" strokecolor="#7f7f7f [1612]" strokeweight="1pt">
                  <v:textbox>
                    <w:txbxContent>
                      <w:p w14:paraId="2256F2B5"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Indefinición jurídica de los pueblos originarios</w:t>
                        </w:r>
                      </w:p>
                    </w:txbxContent>
                  </v:textbox>
                </v:rect>
                <v:rect id="37 Rectángulo" o:spid="_x0000_s1051" style="position:absolute;left:14739;top:21836;width:12281;height:10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XNMIA&#10;AADbAAAADwAAAGRycy9kb3ducmV2LnhtbESPQYvCMBSE7wv+h/AEb2tqD7pUo4gorKKHVQ8en82z&#10;LTYvJcna+u+NsLDHYWa+YWaLztTiQc5XlhWMhgkI4tzqigsF59Pm8wuED8gaa8uk4EkeFvPexwwz&#10;bVv+occxFCJC2GeooAyhyaT0eUkG/dA2xNG7WWcwROkKqR22EW5qmSbJWBqsOC6U2NCqpPx+/DUK&#10;8rHTe7fTh/R60uvWXc7bLa+VGvS75RREoC78h//a31rBJI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Vc0wgAAANsAAAAPAAAAAAAAAAAAAAAAAJgCAABkcnMvZG93&#10;bnJldi54bWxQSwUGAAAAAAQABAD1AAAAhwMAAAAA&#10;" filled="f" strokecolor="#7f7f7f [1612]" strokeweight="1pt">
                  <v:textbox>
                    <w:txbxContent>
                      <w:p w14:paraId="7CA9DE0B"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 xml:space="preserve">Debilitamiento de su representación y organización </w:t>
                        </w:r>
                      </w:p>
                    </w:txbxContent>
                  </v:textbox>
                </v:rect>
                <v:rect id="38 Rectángulo" o:spid="_x0000_s1052" style="position:absolute;left:29069;top:21699;width:11868;height:10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yr8MA&#10;AADbAAAADwAAAGRycy9kb3ducmV2LnhtbESPT4vCMBTE7wt+h/AEb2uqgkrXKCIKKuvBPwePb5u3&#10;bdnmpSTR1m+/EQSPw8z8hpktWlOJOzlfWlYw6CcgiDOrS84VXM6bzykIH5A1VpZJwYM8LOadjxmm&#10;2jZ8pPsp5CJC2KeooAihTqX0WUEGfd/WxNH7tc5giNLlUjtsItxUcpgkY2mw5LhQYE2rgrK/080o&#10;yMZOf7u9Pgx/znrduOtlt+O1Ur1uu/wCEagN7/CrvdUK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yr8MAAADbAAAADwAAAAAAAAAAAAAAAACYAgAAZHJzL2Rv&#10;d25yZXYueG1sUEsFBgAAAAAEAAQA9QAAAIgDAAAAAA==&#10;" filled="f" strokecolor="#7f7f7f [1612]" strokeweight="1pt">
                  <v:textbox>
                    <w:txbxContent>
                      <w:p w14:paraId="1BB85977"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 xml:space="preserve">Pérdida de la lengua materna y de la memoria histórica </w:t>
                        </w:r>
                      </w:p>
                    </w:txbxContent>
                  </v:textbox>
                </v:rect>
                <v:rect id="39 Rectángulo" o:spid="_x0000_s1053" style="position:absolute;left:42308;top:9144;width:13646;height:8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q28MA&#10;AADbAAAADwAAAGRycy9kb3ducmV2LnhtbESPT4vCMBTE7wt+h/AEb2uqiErXKCIKKuvBPwePb5u3&#10;bdnmpSTR1m+/EQSPw8z8hpktWlOJOzlfWlYw6CcgiDOrS84VXM6bzykIH5A1VpZJwYM8LOadjxmm&#10;2jZ8pPsp5CJC2KeooAihTqX0WUEGfd/WxNH7tc5giNLlUjtsItxUcpgkY2mw5LhQYE2rgrK/080o&#10;yMZOf7u9Pgx/znrduOtlt+O1Ur1uu/wCEagN7/CrvdUK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xq28MAAADbAAAADwAAAAAAAAAAAAAAAACYAgAAZHJzL2Rv&#10;d25yZXYueG1sUEsFBgAAAAAEAAQA9QAAAIgDAAAAAA==&#10;" filled="f" strokecolor="#7f7f7f [1612]" strokeweight="1pt">
                  <v:textbox>
                    <w:txbxContent>
                      <w:p w14:paraId="0A4CDB50" w14:textId="77777777" w:rsidR="00856114" w:rsidRPr="004B0DA0" w:rsidRDefault="00856114" w:rsidP="00F21F70">
                        <w:pPr>
                          <w:jc w:val="both"/>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paulatina del patrimonio histórico, natural y cultural de los pueblos originarios</w:t>
                        </w:r>
                      </w:p>
                    </w:txbxContent>
                  </v:textbox>
                </v:rect>
                <v:rect id="40 Rectángulo" o:spid="_x0000_s1054" style="position:absolute;left:43945;top:21699;width:12008;height:10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PQMMA&#10;AADbAAAADwAAAGRycy9kb3ducmV2LnhtbESPzYvCMBTE7wv+D+EJ3tZUwQ+6RhFRUFkPfhw8vm3e&#10;tmWbl5JEW//7jSB4HGbmN8xs0ZpK3Mn50rKCQT8BQZxZXXKu4HLefE5B+ICssbJMCh7kYTHvfMww&#10;1bbhI91PIRcRwj5FBUUIdSqlzwoy6Pu2Jo7er3UGQ5Qul9phE+GmksMkGUuDJceFAmtaFZT9nW5G&#10;QTZ2+tvt9WH4c9brxl0vux2vlep12+UXiEBteIdf7a1WMBnB8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PQMMAAADbAAAADwAAAAAAAAAAAAAAAACYAgAAZHJzL2Rv&#10;d25yZXYueG1sUEsFBgAAAAAEAAQA9QAAAIgDAAAAAA==&#10;" filled="f" strokecolor="#7f7f7f [1612]" strokeweight="1pt">
                  <v:textbox>
                    <w:txbxContent>
                      <w:p w14:paraId="41863E90" w14:textId="77777777" w:rsidR="00856114" w:rsidRPr="004B0DA0" w:rsidRDefault="00856114" w:rsidP="00F21F70">
                        <w:pP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espacios históricos, culturales y naturales para el desarrollo de sus actividades</w:t>
                        </w:r>
                      </w:p>
                    </w:txbxContent>
                  </v:textbox>
                </v:rect>
                <v:rect id="41 Rectángulo" o:spid="_x0000_s1055" style="position:absolute;left:5459;top:36576;width:45221;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RN8IA&#10;AADbAAAADwAAAGRycy9kb3ducmV2LnhtbESPQYvCMBSE7wv+h/AEb2uqh7pUo4gorKKHVQ8en82z&#10;LTYvJcna+u+NsLDHYWa+YWaLztTiQc5XlhWMhgkI4tzqigsF59Pm8wuED8gaa8uk4EkeFvPexwwz&#10;bVv+occxFCJC2GeooAyhyaT0eUkG/dA2xNG7WWcwROkKqR22EW5qOU6SVBqsOC6U2NCqpPx+/DUK&#10;8tTpvdvpw/h60uvWXc7bLa+VGvS75RREoC78h//a31rBJI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lE3wgAAANsAAAAPAAAAAAAAAAAAAAAAAJgCAABkcnMvZG93&#10;bnJldi54bWxQSwUGAAAAAAQABAD1AAAAhwMAAAAA&#10;" filled="f" strokecolor="#7f7f7f [1612]" strokeweight="1pt">
                  <v:textbox>
                    <w:txbxContent>
                      <w:p w14:paraId="561B047C" w14:textId="77777777" w:rsidR="00856114" w:rsidRPr="004B0DA0" w:rsidRDefault="00856114" w:rsidP="00F21F70">
                        <w:pPr>
                          <w:jc w:val="center"/>
                          <w:rPr>
                            <w:rFonts w:ascii="Times New Roman" w:hAnsi="Times New Roman" w:cs="Times New Roman"/>
                            <w:b/>
                            <w:color w:val="000000" w:themeColor="text1"/>
                            <w:sz w:val="20"/>
                            <w:szCs w:val="20"/>
                          </w:rPr>
                        </w:pPr>
                        <w:r w:rsidRPr="004B0DA0">
                          <w:rPr>
                            <w:rFonts w:ascii="Times New Roman" w:hAnsi="Times New Roman" w:cs="Times New Roman"/>
                            <w:b/>
                            <w:color w:val="000000" w:themeColor="text1"/>
                            <w:sz w:val="20"/>
                            <w:szCs w:val="20"/>
                          </w:rPr>
                          <w:t>Pérdida paulatina de identidad, cultura y territorio de los habitantes de los Pueblos Originarios y sus barrios</w:t>
                        </w:r>
                      </w:p>
                    </w:txbxContent>
                  </v:textbox>
                </v:rect>
                <v:shape id="Conector recto de flecha 77" o:spid="_x0000_s1056" type="#_x0000_t32" style="position:absolute;left:8461;top:32345;width:0;height:41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xcMAAADbAAAADwAAAGRycy9kb3ducmV2LnhtbESPQWvCQBSE7wX/w/IEL8Vs6qGRNKto&#10;Rei1UQRvr7uvSWj2bcyuSfrvu4VCj8PMfMMU28m2YqDeN44VPCUpCGLtTMOVgvPpuFyD8AHZYOuY&#10;FHyTh+1m9lBgbtzI7zSUoRIRwj5HBXUIXS6l1zVZ9InriKP36XqLIcq+kqbHMcJtK1dp+iwtNhwX&#10;auzotSb9Vd6tAv1Bl44Ot0N5ysL+Oj360u+1Uov5tHsBEWgK/+G/9ptRkGX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jDcXDAAAA2wAAAA8AAAAAAAAAAAAA&#10;AAAAoQIAAGRycy9kb3ducmV2LnhtbFBLBQYAAAAABAAEAPkAAACRAwAAAAA=&#10;" strokecolor="black [3040]">
                  <v:stroke endarrow="block"/>
                </v:shape>
                <v:shape id="Conector recto de flecha 78" o:spid="_x0000_s1057" type="#_x0000_t32" style="position:absolute;left:21154;top:32072;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yZt78AAADbAAAADwAAAGRycy9kb3ducmV2LnhtbERPy4rCMBTdC/5DuMJsRNNxMUo1LT4Q&#10;ZjtVBHfX5NoWm5vaZLT+vVkMzPJw3qu8t414UOdrxwo+pwkIYu1MzaWC42E/WYDwAdlg45gUvMhD&#10;ng0HK0yNe/IPPYpQihjCPkUFVQhtKqXXFVn0U9cSR+7qOoshwq6UpsNnDLeNnCXJl7RYc2yosKVt&#10;RfpW/FoF+kKnlnb3XXGYh825H/vCb7RSH6N+vQQRqA//4j/3t1Ewj2Pjl/gDZP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3yZt78AAADbAAAADwAAAAAAAAAAAAAAAACh&#10;AgAAZHJzL2Rvd25yZXYueG1sUEsFBgAAAAAEAAQA+QAAAI0DAAAAAA==&#10;" strokecolor="black [3040]">
                  <v:stroke endarrow="block"/>
                </v:shape>
                <v:shape id="Conector recto de flecha 79" o:spid="_x0000_s1058" type="#_x0000_t32" style="position:absolute;left:35074;top:32345;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8LMIAAADbAAAADwAAAGRycy9kb3ducmV2LnhtbESPT4vCMBTE74LfIbyFvYim7sE/1Si6&#10;suDVKoK3Z/JsyzYvtclq99sbQfA4zMxvmPmytZW4UeNLxwqGgwQEsXam5FzBYf/Tn4DwAdlg5ZgU&#10;/JOH5aLbmWNq3J13dMtCLiKEfYoKihDqVEqvC7LoB64mjt7FNRZDlE0uTYP3CLeV/EqSkbRYclwo&#10;sKbvgvRv9mcV6DMda9pcN9l+HNantuczv9ZKfX60qxmIQG14h1/trVEwnsL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A8LMIAAADbAAAADwAAAAAAAAAAAAAA&#10;AAChAgAAZHJzL2Rvd25yZXYueG1sUEsFBgAAAAAEAAQA+QAAAJADAAAAAA==&#10;" strokecolor="black [3040]">
                  <v:stroke endarrow="block"/>
                </v:shape>
                <v:shape id="Conector recto de flecha 80" o:spid="_x0000_s1059" type="#_x0000_t32" style="position:absolute;left:16650;top:17469;width:0;height:4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lsEAAADbAAAADwAAAGRycy9kb3ducmV2LnhtbERPPWvDMBDdA/kP4gJdQiynQ2vcKCaO&#10;CXStUwrZrtLVNrVOjqU47r+vhkLHx/veFbPtxUSj7xwr2CYpCGLtTMeNgvfzaZOB8AHZYO+YFPyQ&#10;h2K/XOwwN+7ObzTVoRExhH2OCtoQhlxKr1uy6BM3EEfuy40WQ4RjI82I9xhue/mYpk/SYsexocWB&#10;ji3p7/pmFehP+hioulb1+TmUl3nta19qpR5W8+EFRKA5/Iv/3K9GQRbXxy/xB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3+WWwQAAANsAAAAPAAAAAAAAAAAAAAAA&#10;AKECAABkcnMvZG93bnJldi54bWxQSwUGAAAAAAQABAD5AAAAjwMAAAAA&#10;" strokecolor="black [3040]">
                  <v:stroke endarrow="block"/>
                </v:shape>
                <v:shape id="Conector recto de flecha 81" o:spid="_x0000_s1060" type="#_x0000_t32" style="position:absolute;left:25657;top:17605;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ADcMAAADbAAAADwAAAGRycy9kb3ducmV2LnhtbESPQWvCQBSE7wX/w/IKXkqzsQcbYlap&#10;lYJXExF6e+6+JqHZtzG7NfHfu4VCj8PMfMMUm8l24kqDbx0rWCQpCGLtTMu1gmP18ZyB8AHZYOeY&#10;FNzIw2Y9eygwN27kA13LUIsIYZ+jgiaEPpfS64Ys+sT1xNH7coPFEOVQSzPgGOG2ky9pupQWW44L&#10;Dfb03pD+Ln+sAn2mU0+7y66sXsP2c3rypd9qpeaP09sKRKAp/If/2nujIFvA75f4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QA3DAAAA2wAAAA8AAAAAAAAAAAAA&#10;AAAAoQIAAGRycy9kb3ducmV2LnhtbFBLBQYAAAAABAAEAPkAAACRAwAAAAA=&#10;" strokecolor="black [3040]">
                  <v:stroke endarrow="block"/>
                </v:shape>
                <v:shape id="Conector recto de flecha 82" o:spid="_x0000_s1061" type="#_x0000_t32" style="position:absolute;left:33846;top:17469;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eesEAAADbAAAADwAAAGRycy9kb3ducmV2LnhtbESPT4vCMBTE7wt+h/AEL4umenClGsU/&#10;CF6ty4K3Z/Jsi81LbaLWb28EYY/DzPyGmS1aW4k7Nb50rGA4SEAQa2dKzhX8Hrb9CQgfkA1WjknB&#10;kzws5p2vGabGPXhP9yzkIkLYp6igCKFOpfS6IIt+4Gri6J1dYzFE2eTSNPiIcFvJUZKMpcWS40KB&#10;Na0L0pfsZhXoE/3VtLlussNPWB3bb5/5lVaq122XUxCB2vAf/rR3RsFkBO8v8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d56wQAAANsAAAAPAAAAAAAAAAAAAAAA&#10;AKECAABkcnMvZG93bnJldi54bWxQSwUGAAAAAAQABAD5AAAAjwMAAAAA&#10;" strokecolor="black [3040]">
                  <v:stroke endarrow="block"/>
                </v:shape>
                <v:shape id="Conector recto de flecha 83" o:spid="_x0000_s1062" type="#_x0000_t32" style="position:absolute;left:49404;top:17469;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74cQAAADbAAAADwAAAGRycy9kb3ducmV2LnhtbESPzWrDMBCE74G8g9hAL6GW00BqnCgh&#10;PxR6rV0KvW2krW1qrRxLjd23jwqBHoeZ+YbZ7Ebbiiv1vnGsYJGkIIi1Mw1XCt7Ll8cMhA/IBlvH&#10;pOCXPOy208kGc+MGfqNrESoRIexzVFCH0OVSel2TRZ+4jjh6X663GKLsK2l6HCLctvIpTVfSYsNx&#10;ocaOjjXp7+LHKtBn+ujodDkV5XM4fI5zX/iDVuphNu7XIAKN4T98b78aBdkS/r7EH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XvhxAAAANsAAAAPAAAAAAAAAAAA&#10;AAAAAKECAABkcnMvZG93bnJldi54bWxQSwUGAAAAAAQABAD5AAAAkgMAAAAA&#10;" strokecolor="black [3040]">
                  <v:stroke endarrow="block"/>
                </v:shape>
                <v:shape id="Conector recto de flecha 84" o:spid="_x0000_s1063" type="#_x0000_t32" style="position:absolute;left:47767;top:32345;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lcQAAADbAAAADwAAAGRycy9kb3ducmV2LnhtbESPzWrDMBCE74G8g9hAL6GWU0JqnCgh&#10;PxR6rV0KvW2krW1qrRxLjd23jwqBHoeZ+YbZ7Ebbiiv1vnGsYJGkIIi1Mw1XCt7Ll8cMhA/IBlvH&#10;pOCXPOy208kGc+MGfqNrESoRIexzVFCH0OVSel2TRZ+4jjh6X663GKLsK2l6HCLctvIpTVfSYsNx&#10;ocaOjjXp7+LHKtBn+ujodDkV5XM4fI5zX/iDVuphNu7XIAKN4T98b78aBdkS/r7EH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OVxAAAANsAAAAPAAAAAAAAAAAA&#10;AAAAAKECAABkcnMvZG93bnJldi54bWxQSwUGAAAAAAQABAD5AAAAkgMAAAAA&#10;" strokecolor="black [3040]">
                  <v:stroke endarrow="block"/>
                </v:shape>
                <v:shape id="Conector recto de flecha 85" o:spid="_x0000_s1064" type="#_x0000_t32" style="position:absolute;left:28796;top:4503;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GDsQAAADbAAAADwAAAGRycy9kb3ducmV2LnhtbESPzWrDMBCE74G8g9hAL6GWU0hqnCgh&#10;PxR6rV0KvW2krW1qrRxLjd23jwqBHoeZ+YbZ7Ebbiiv1vnGsYJGkIIi1Mw1XCt7Ll8cMhA/IBlvH&#10;pOCXPOy208kGc+MGfqNrESoRIexzVFCH0OVSel2TRZ+4jjh6X663GKLsK2l6HCLctvIpTVfSYsNx&#10;ocaOjjXp7+LHKtBn+ujodDkV5XM4fI5zX/iDVuphNu7XIAKN4T98b78aBdkS/r7EH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EYOxAAAANsAAAAPAAAAAAAAAAAA&#10;AAAAAKECAABkcnMvZG93bnJldi54bWxQSwUGAAAAAAQABAD5AAAAkgMAAAAA&#10;" strokecolor="black [3040]">
                  <v:stroke endarrow="block"/>
                </v:shape>
                <v:shape id="Conector recto de flecha 86" o:spid="_x0000_s1065" type="#_x0000_t32" style="position:absolute;left:19652;top:4503;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YecEAAADbAAAADwAAAGRycy9kb3ducmV2LnhtbESPT4vCMBTE7wt+h/AEL4umelCpRvEP&#10;gtety4K3Z/Jsi81LbaLWb78RBI/DzPyGmS9bW4k7Nb50rGA4SEAQa2dKzhX8Hnb9KQgfkA1WjknB&#10;kzwsF52vOabGPfiH7lnIRYSwT1FBEUKdSul1QRb9wNXE0Tu7xmKIssmlafAR4baSoyQZS4slx4UC&#10;a9oUpC/ZzSrQJ/qraXvdZodJWB/bb5/5tVaq121XMxCB2vAJv9t7o2A6ht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eth5wQAAANsAAAAPAAAAAAAAAAAAAAAA&#10;AKECAABkcnMvZG93bnJldi54bWxQSwUGAAAAAAQABAD5AAAAjwMAAAAA&#10;" strokecolor="black [3040]">
                  <v:stroke endarrow="block"/>
                </v:shape>
                <w10:wrap type="square" anchorx="margin"/>
              </v:group>
            </w:pict>
          </mc:Fallback>
        </mc:AlternateContent>
      </w:r>
    </w:p>
    <w:p w14:paraId="29E8B9FB" w14:textId="77777777" w:rsidR="00F21F70" w:rsidRPr="009329A4" w:rsidRDefault="00F21F70" w:rsidP="00F21F70">
      <w:pPr>
        <w:tabs>
          <w:tab w:val="left" w:pos="1105"/>
        </w:tabs>
        <w:jc w:val="both"/>
        <w:rPr>
          <w:rFonts w:ascii="Times New Roman" w:hAnsi="Times New Roman" w:cs="Times New Roman"/>
          <w:b/>
          <w:sz w:val="20"/>
          <w:szCs w:val="20"/>
        </w:rPr>
      </w:pPr>
    </w:p>
    <w:p w14:paraId="60339ACA" w14:textId="77777777" w:rsidR="00F21F70" w:rsidRPr="009329A4" w:rsidRDefault="00F21F70" w:rsidP="00F21F70">
      <w:pPr>
        <w:rPr>
          <w:rFonts w:ascii="Times New Roman" w:hAnsi="Times New Roman" w:cs="Times New Roman"/>
          <w:sz w:val="20"/>
          <w:szCs w:val="20"/>
        </w:rPr>
      </w:pPr>
    </w:p>
    <w:p w14:paraId="36C61199" w14:textId="77777777" w:rsidR="00F21F70" w:rsidRPr="009329A4" w:rsidRDefault="00F21F70" w:rsidP="00F21F70">
      <w:pPr>
        <w:rPr>
          <w:rFonts w:ascii="Times New Roman" w:hAnsi="Times New Roman" w:cs="Times New Roman"/>
          <w:sz w:val="20"/>
          <w:szCs w:val="20"/>
        </w:rPr>
      </w:pPr>
    </w:p>
    <w:p w14:paraId="679DE8BB" w14:textId="77777777" w:rsidR="00F21F70" w:rsidRPr="009329A4" w:rsidRDefault="00F21F70" w:rsidP="00F21F70">
      <w:pPr>
        <w:rPr>
          <w:rFonts w:ascii="Times New Roman" w:hAnsi="Times New Roman" w:cs="Times New Roman"/>
          <w:sz w:val="20"/>
          <w:szCs w:val="20"/>
        </w:rPr>
      </w:pPr>
    </w:p>
    <w:p w14:paraId="2FF63915" w14:textId="77777777" w:rsidR="00F21F70" w:rsidRPr="009329A4" w:rsidRDefault="00F21F70" w:rsidP="00F21F70">
      <w:pPr>
        <w:rPr>
          <w:rFonts w:ascii="Times New Roman" w:hAnsi="Times New Roman" w:cs="Times New Roman"/>
          <w:sz w:val="20"/>
          <w:szCs w:val="20"/>
        </w:rPr>
      </w:pPr>
    </w:p>
    <w:p w14:paraId="13F8AABB" w14:textId="77777777" w:rsidR="00F21F70" w:rsidRPr="009329A4" w:rsidRDefault="00F21F70" w:rsidP="00F21F70">
      <w:pPr>
        <w:rPr>
          <w:rFonts w:ascii="Times New Roman" w:hAnsi="Times New Roman" w:cs="Times New Roman"/>
          <w:sz w:val="20"/>
          <w:szCs w:val="20"/>
        </w:rPr>
      </w:pPr>
    </w:p>
    <w:p w14:paraId="0EE2C9BC" w14:textId="77777777" w:rsidR="00F21F70" w:rsidRPr="009329A4" w:rsidRDefault="00F21F70" w:rsidP="007552DE">
      <w:pPr>
        <w:tabs>
          <w:tab w:val="left" w:pos="1591"/>
        </w:tabs>
        <w:rPr>
          <w:rFonts w:ascii="Times New Roman" w:hAnsi="Times New Roman" w:cs="Times New Roman"/>
          <w:b/>
          <w:sz w:val="20"/>
          <w:szCs w:val="20"/>
        </w:rPr>
      </w:pPr>
    </w:p>
    <w:p w14:paraId="1D7AAEE3" w14:textId="77777777" w:rsidR="00E25BCC" w:rsidRPr="009329A4" w:rsidRDefault="00E25BCC" w:rsidP="007552DE">
      <w:pPr>
        <w:tabs>
          <w:tab w:val="left" w:pos="1591"/>
        </w:tabs>
        <w:rPr>
          <w:rFonts w:ascii="Times New Roman" w:hAnsi="Times New Roman" w:cs="Times New Roman"/>
          <w:b/>
          <w:sz w:val="20"/>
          <w:szCs w:val="20"/>
        </w:rPr>
      </w:pPr>
    </w:p>
    <w:p w14:paraId="0693F8F5" w14:textId="77777777" w:rsidR="00E25BCC" w:rsidRPr="009329A4" w:rsidRDefault="00E25BCC" w:rsidP="007552DE">
      <w:pPr>
        <w:tabs>
          <w:tab w:val="left" w:pos="1591"/>
        </w:tabs>
        <w:rPr>
          <w:rFonts w:ascii="Times New Roman" w:hAnsi="Times New Roman" w:cs="Times New Roman"/>
          <w:b/>
          <w:sz w:val="20"/>
          <w:szCs w:val="20"/>
        </w:rPr>
      </w:pPr>
    </w:p>
    <w:p w14:paraId="75C29535" w14:textId="77777777" w:rsidR="00E25BCC" w:rsidRPr="009329A4" w:rsidRDefault="00E25BCC" w:rsidP="007552DE">
      <w:pPr>
        <w:tabs>
          <w:tab w:val="left" w:pos="1591"/>
        </w:tabs>
        <w:rPr>
          <w:rFonts w:ascii="Times New Roman" w:hAnsi="Times New Roman" w:cs="Times New Roman"/>
          <w:b/>
          <w:sz w:val="20"/>
          <w:szCs w:val="20"/>
        </w:rPr>
      </w:pPr>
    </w:p>
    <w:p w14:paraId="4754AE35" w14:textId="77777777" w:rsidR="00E25BCC" w:rsidRPr="009329A4" w:rsidRDefault="00E25BCC" w:rsidP="00E25BCC">
      <w:pPr>
        <w:tabs>
          <w:tab w:val="left" w:pos="1591"/>
        </w:tabs>
        <w:rPr>
          <w:rFonts w:ascii="Times New Roman" w:hAnsi="Times New Roman" w:cs="Times New Roman"/>
          <w:b/>
          <w:sz w:val="20"/>
          <w:szCs w:val="20"/>
        </w:rPr>
      </w:pPr>
    </w:p>
    <w:p w14:paraId="2C4E8EB3" w14:textId="77777777" w:rsidR="00F21F70" w:rsidRDefault="00F21F70" w:rsidP="00E25BCC">
      <w:pPr>
        <w:tabs>
          <w:tab w:val="left" w:pos="1591"/>
        </w:tabs>
        <w:rPr>
          <w:rFonts w:ascii="Times New Roman" w:hAnsi="Times New Roman" w:cs="Times New Roman"/>
          <w:b/>
          <w:sz w:val="20"/>
          <w:szCs w:val="20"/>
        </w:rPr>
      </w:pPr>
    </w:p>
    <w:p w14:paraId="138C93E3" w14:textId="77777777" w:rsidR="00F21F70" w:rsidRDefault="00F21F70" w:rsidP="00E25BCC">
      <w:pPr>
        <w:tabs>
          <w:tab w:val="left" w:pos="1591"/>
        </w:tabs>
        <w:rPr>
          <w:rFonts w:ascii="Times New Roman" w:hAnsi="Times New Roman" w:cs="Times New Roman"/>
          <w:b/>
          <w:sz w:val="20"/>
          <w:szCs w:val="20"/>
        </w:rPr>
      </w:pPr>
    </w:p>
    <w:p w14:paraId="3C44D22D" w14:textId="1602ACF4" w:rsidR="00F21F70" w:rsidRDefault="00F21F70" w:rsidP="00E25BCC">
      <w:pPr>
        <w:tabs>
          <w:tab w:val="left" w:pos="1591"/>
        </w:tabs>
        <w:rPr>
          <w:rFonts w:ascii="Times New Roman" w:hAnsi="Times New Roman" w:cs="Times New Roman"/>
          <w:b/>
          <w:sz w:val="20"/>
          <w:szCs w:val="20"/>
        </w:rPr>
      </w:pPr>
    </w:p>
    <w:p w14:paraId="7FB1C223" w14:textId="6171AD14" w:rsidR="00123265" w:rsidRDefault="00123265" w:rsidP="00E25BCC">
      <w:pPr>
        <w:tabs>
          <w:tab w:val="left" w:pos="1591"/>
        </w:tabs>
        <w:rPr>
          <w:rFonts w:ascii="Times New Roman" w:hAnsi="Times New Roman" w:cs="Times New Roman"/>
          <w:b/>
          <w:sz w:val="20"/>
          <w:szCs w:val="20"/>
        </w:rPr>
      </w:pPr>
    </w:p>
    <w:p w14:paraId="6109B58D" w14:textId="4C86C188" w:rsidR="00123265" w:rsidRDefault="00123265" w:rsidP="00E25BCC">
      <w:pPr>
        <w:tabs>
          <w:tab w:val="left" w:pos="1591"/>
        </w:tabs>
        <w:rPr>
          <w:rFonts w:ascii="Times New Roman" w:hAnsi="Times New Roman" w:cs="Times New Roman"/>
          <w:b/>
          <w:sz w:val="20"/>
          <w:szCs w:val="20"/>
        </w:rPr>
      </w:pPr>
    </w:p>
    <w:p w14:paraId="68BB5A0B" w14:textId="767A3774" w:rsidR="00123265" w:rsidRDefault="00123265" w:rsidP="00E25BCC">
      <w:pPr>
        <w:tabs>
          <w:tab w:val="left" w:pos="1591"/>
        </w:tabs>
        <w:rPr>
          <w:rFonts w:ascii="Times New Roman" w:hAnsi="Times New Roman" w:cs="Times New Roman"/>
          <w:b/>
          <w:sz w:val="20"/>
          <w:szCs w:val="20"/>
        </w:rPr>
      </w:pPr>
    </w:p>
    <w:p w14:paraId="5CEB9EDE" w14:textId="77777777" w:rsidR="00CB2BC8" w:rsidRDefault="00CB2BC8" w:rsidP="00E25BCC">
      <w:pPr>
        <w:tabs>
          <w:tab w:val="left" w:pos="1591"/>
        </w:tabs>
        <w:rPr>
          <w:rFonts w:ascii="Times New Roman" w:hAnsi="Times New Roman" w:cs="Times New Roman"/>
          <w:b/>
          <w:sz w:val="20"/>
          <w:szCs w:val="20"/>
        </w:rPr>
      </w:pPr>
    </w:p>
    <w:p w14:paraId="563A8CA7" w14:textId="789388A9" w:rsidR="00CB2BC8" w:rsidRDefault="00CB2BC8" w:rsidP="00E25BCC">
      <w:pPr>
        <w:tabs>
          <w:tab w:val="left" w:pos="1591"/>
        </w:tabs>
        <w:rPr>
          <w:rFonts w:ascii="Times New Roman" w:hAnsi="Times New Roman" w:cs="Times New Roman"/>
          <w:b/>
          <w:sz w:val="20"/>
          <w:szCs w:val="20"/>
        </w:rPr>
      </w:pPr>
    </w:p>
    <w:p w14:paraId="4EEEBDC5" w14:textId="77777777" w:rsidR="008A5FD7" w:rsidRDefault="008A5FD7" w:rsidP="00E25BCC">
      <w:pPr>
        <w:tabs>
          <w:tab w:val="left" w:pos="1591"/>
        </w:tabs>
        <w:rPr>
          <w:rFonts w:ascii="Times New Roman" w:hAnsi="Times New Roman" w:cs="Times New Roman"/>
          <w:b/>
          <w:sz w:val="20"/>
          <w:szCs w:val="20"/>
        </w:rPr>
      </w:pPr>
    </w:p>
    <w:p w14:paraId="49AE46B7" w14:textId="3DDBB1C6" w:rsidR="00123265" w:rsidRDefault="00123265" w:rsidP="00E25BCC">
      <w:pPr>
        <w:tabs>
          <w:tab w:val="left" w:pos="1591"/>
        </w:tabs>
        <w:rPr>
          <w:rFonts w:ascii="Times New Roman" w:hAnsi="Times New Roman" w:cs="Times New Roman"/>
          <w:b/>
          <w:sz w:val="20"/>
          <w:szCs w:val="20"/>
        </w:rPr>
      </w:pPr>
    </w:p>
    <w:p w14:paraId="303FC3DC" w14:textId="19499AFA" w:rsidR="00123265" w:rsidRDefault="00123265" w:rsidP="00E25BCC">
      <w:pPr>
        <w:tabs>
          <w:tab w:val="left" w:pos="1591"/>
        </w:tabs>
        <w:rPr>
          <w:rFonts w:ascii="Times New Roman" w:hAnsi="Times New Roman" w:cs="Times New Roman"/>
          <w:b/>
          <w:sz w:val="20"/>
          <w:szCs w:val="20"/>
        </w:rPr>
      </w:pPr>
    </w:p>
    <w:p w14:paraId="37CB2A4F" w14:textId="60D04C77" w:rsidR="00123265" w:rsidRDefault="00123265" w:rsidP="00E25BCC">
      <w:pPr>
        <w:tabs>
          <w:tab w:val="left" w:pos="1591"/>
        </w:tabs>
        <w:rPr>
          <w:rFonts w:ascii="Times New Roman" w:hAnsi="Times New Roman" w:cs="Times New Roman"/>
          <w:b/>
          <w:sz w:val="20"/>
          <w:szCs w:val="20"/>
        </w:rPr>
      </w:pPr>
    </w:p>
    <w:p w14:paraId="32126D2A" w14:textId="07F2A85F" w:rsidR="00671C68" w:rsidRDefault="00671C68" w:rsidP="00E25BCC">
      <w:pPr>
        <w:tabs>
          <w:tab w:val="left" w:pos="1591"/>
        </w:tabs>
        <w:rPr>
          <w:rFonts w:ascii="Times New Roman" w:hAnsi="Times New Roman" w:cs="Times New Roman"/>
          <w:b/>
          <w:sz w:val="20"/>
          <w:szCs w:val="20"/>
        </w:rPr>
      </w:pPr>
    </w:p>
    <w:p w14:paraId="0331FC43" w14:textId="2FA74F36" w:rsidR="00671C68" w:rsidRDefault="00671C68" w:rsidP="00E25BCC">
      <w:pPr>
        <w:tabs>
          <w:tab w:val="left" w:pos="1591"/>
        </w:tabs>
        <w:rPr>
          <w:rFonts w:ascii="Times New Roman" w:hAnsi="Times New Roman" w:cs="Times New Roman"/>
          <w:b/>
          <w:sz w:val="20"/>
          <w:szCs w:val="20"/>
        </w:rPr>
      </w:pPr>
    </w:p>
    <w:p w14:paraId="40969F4A" w14:textId="77777777" w:rsidR="00671C68" w:rsidRDefault="00671C68" w:rsidP="00E25BCC">
      <w:pPr>
        <w:tabs>
          <w:tab w:val="left" w:pos="1591"/>
        </w:tabs>
        <w:rPr>
          <w:rFonts w:ascii="Times New Roman" w:hAnsi="Times New Roman" w:cs="Times New Roman"/>
          <w:b/>
          <w:sz w:val="20"/>
          <w:szCs w:val="20"/>
        </w:rPr>
      </w:pPr>
    </w:p>
    <w:p w14:paraId="3E553A1A" w14:textId="66A2BF00" w:rsidR="00123265" w:rsidRDefault="00123265" w:rsidP="00E25BCC">
      <w:pPr>
        <w:tabs>
          <w:tab w:val="left" w:pos="1591"/>
        </w:tabs>
        <w:rPr>
          <w:rFonts w:ascii="Times New Roman" w:hAnsi="Times New Roman" w:cs="Times New Roman"/>
          <w:b/>
          <w:sz w:val="20"/>
          <w:szCs w:val="20"/>
        </w:rPr>
      </w:pPr>
    </w:p>
    <w:p w14:paraId="3D2AC676" w14:textId="50A0E90A" w:rsidR="00123265" w:rsidRPr="009329A4" w:rsidRDefault="00671C68" w:rsidP="00123265">
      <w:pPr>
        <w:rPr>
          <w:rFonts w:ascii="Times New Roman" w:hAnsi="Times New Roman" w:cs="Times New Roman"/>
          <w:sz w:val="20"/>
          <w:szCs w:val="20"/>
        </w:rPr>
      </w:pPr>
      <w:r>
        <w:rPr>
          <w:noProof/>
          <w:lang w:eastAsia="es-MX"/>
        </w:rPr>
        <mc:AlternateContent>
          <mc:Choice Requires="wps">
            <w:drawing>
              <wp:anchor distT="0" distB="0" distL="114300" distR="114300" simplePos="0" relativeHeight="251664896" behindDoc="0" locked="0" layoutInCell="1" allowOverlap="1" wp14:anchorId="481908BD" wp14:editId="3D1F26DA">
                <wp:simplePos x="0" y="0"/>
                <wp:positionH relativeFrom="column">
                  <wp:posOffset>0</wp:posOffset>
                </wp:positionH>
                <wp:positionV relativeFrom="paragraph">
                  <wp:posOffset>7670800</wp:posOffset>
                </wp:positionV>
                <wp:extent cx="6247130" cy="63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6247130" cy="635"/>
                        </a:xfrm>
                        <a:prstGeom prst="rect">
                          <a:avLst/>
                        </a:prstGeom>
                        <a:solidFill>
                          <a:prstClr val="white"/>
                        </a:solidFill>
                        <a:ln>
                          <a:noFill/>
                        </a:ln>
                      </wps:spPr>
                      <wps:txbx>
                        <w:txbxContent>
                          <w:p w14:paraId="46F21874" w14:textId="05D5EBB1" w:rsidR="007D411B" w:rsidRPr="00D3004D" w:rsidRDefault="007D411B" w:rsidP="00671C68">
                            <w:pPr>
                              <w:pStyle w:val="Epgrafe"/>
                              <w:jc w:val="center"/>
                              <w:rPr>
                                <w:rFonts w:ascii="Times New Roman" w:hAnsi="Times New Roman" w:cs="Times New Roman"/>
                                <w:noProof/>
                                <w:szCs w:val="20"/>
                              </w:rPr>
                            </w:pPr>
                            <w:bookmarkStart w:id="61" w:name="_Toc518028830"/>
                            <w:r>
                              <w:t xml:space="preserve">Figura </w:t>
                            </w:r>
                            <w:fldSimple w:instr=" SEQ Figura \* ARABIC ">
                              <w:r w:rsidR="00783C69">
                                <w:rPr>
                                  <w:noProof/>
                                </w:rPr>
                                <w:t>4</w:t>
                              </w:r>
                            </w:fldSimple>
                            <w:r>
                              <w:t>. Árbol del problema</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3" o:spid="_x0000_s1066" type="#_x0000_t202" style="position:absolute;margin-left:0;margin-top:604pt;width:491.9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" stroked="f">
                <v:textbox style="mso-fit-shape-to-text:t" inset="0,0,0,0">
                  <w:txbxContent>
                    <w:p w14:paraId="46F21874" w14:textId="05D5EBB1" w:rsidR="007D411B" w:rsidRPr="00D3004D" w:rsidRDefault="007D411B" w:rsidP="00671C68">
                      <w:pPr>
                        <w:pStyle w:val="Epgrafe"/>
                        <w:jc w:val="center"/>
                        <w:rPr>
                          <w:rFonts w:ascii="Times New Roman" w:hAnsi="Times New Roman" w:cs="Times New Roman"/>
                          <w:noProof/>
                          <w:szCs w:val="20"/>
                        </w:rPr>
                      </w:pPr>
                      <w:bookmarkStart w:id="62" w:name="_Toc518028830"/>
                      <w:r>
                        <w:t xml:space="preserve">Figura </w:t>
                      </w:r>
                      <w:fldSimple w:instr=" SEQ Figura \* ARABIC ">
                        <w:r w:rsidR="00783C69">
                          <w:rPr>
                            <w:noProof/>
                          </w:rPr>
                          <w:t>4</w:t>
                        </w:r>
                      </w:fldSimple>
                      <w:r>
                        <w:t>. Árbol del problema</w:t>
                      </w:r>
                      <w:bookmarkEnd w:id="62"/>
                    </w:p>
                  </w:txbxContent>
                </v:textbox>
              </v:shape>
            </w:pict>
          </mc:Fallback>
        </mc:AlternateContent>
      </w:r>
      <w:r w:rsidR="00123265">
        <w:rPr>
          <w:rFonts w:ascii="Times New Roman" w:hAnsi="Times New Roman" w:cs="Times New Roman"/>
          <w:noProof/>
          <w:sz w:val="20"/>
          <w:szCs w:val="20"/>
          <w:lang w:eastAsia="es-MX"/>
        </w:rPr>
        <mc:AlternateContent>
          <mc:Choice Requires="wpg">
            <w:drawing>
              <wp:anchor distT="0" distB="0" distL="114300" distR="114300" simplePos="0" relativeHeight="251641344" behindDoc="0" locked="0" layoutInCell="1" allowOverlap="1" wp14:anchorId="1CCF340C" wp14:editId="6F225A86">
                <wp:simplePos x="0" y="0"/>
                <wp:positionH relativeFrom="margin">
                  <wp:align>left</wp:align>
                </wp:positionH>
                <wp:positionV relativeFrom="paragraph">
                  <wp:posOffset>14160</wp:posOffset>
                </wp:positionV>
                <wp:extent cx="6247130" cy="7599879"/>
                <wp:effectExtent l="0" t="0" r="20320" b="20320"/>
                <wp:wrapNone/>
                <wp:docPr id="87" name="Grupo 87"/>
                <wp:cNvGraphicFramePr/>
                <a:graphic xmlns:a="http://schemas.openxmlformats.org/drawingml/2006/main">
                  <a:graphicData uri="http://schemas.microsoft.com/office/word/2010/wordprocessingGroup">
                    <wpg:wgp>
                      <wpg:cNvGrpSpPr/>
                      <wpg:grpSpPr>
                        <a:xfrm>
                          <a:off x="0" y="0"/>
                          <a:ext cx="6247130" cy="7599879"/>
                          <a:chOff x="0" y="0"/>
                          <a:chExt cx="6247592" cy="7600042"/>
                        </a:xfrm>
                      </wpg:grpSpPr>
                      <wps:wsp>
                        <wps:cNvPr id="88" name="64 Rectángulo"/>
                        <wps:cNvSpPr/>
                        <wps:spPr>
                          <a:xfrm>
                            <a:off x="819398" y="3610098"/>
                            <a:ext cx="4691743" cy="457148"/>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D348C" w14:textId="77777777" w:rsidR="007D411B" w:rsidRPr="00AF62CD" w:rsidRDefault="007D411B" w:rsidP="00123265">
                              <w:pPr>
                                <w:jc w:val="center"/>
                                <w:rPr>
                                  <w:rFonts w:ascii="Times New Roman" w:hAnsi="Times New Roman" w:cs="Times New Roman"/>
                                  <w:b/>
                                  <w:sz w:val="20"/>
                                  <w:szCs w:val="20"/>
                                </w:rPr>
                              </w:pPr>
                              <w:r w:rsidRPr="00AF62CD">
                                <w:rPr>
                                  <w:rFonts w:ascii="Times New Roman" w:hAnsi="Times New Roman" w:cs="Times New Roman"/>
                                  <w:b/>
                                  <w:color w:val="000000" w:themeColor="text1"/>
                                  <w:sz w:val="20"/>
                                  <w:szCs w:val="20"/>
                                </w:rPr>
                                <w:t>Pérdida paulatina de identidad, cultura y territorio de los habitantes de los Pueblos Originarios y sus barrios</w:t>
                              </w:r>
                              <w:r w:rsidRPr="00AF62CD">
                                <w:rPr>
                                  <w:rFonts w:ascii="Times New Roman"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upo 89"/>
                        <wpg:cNvGrpSpPr/>
                        <wpg:grpSpPr>
                          <a:xfrm>
                            <a:off x="285008" y="0"/>
                            <a:ext cx="5594020" cy="3596641"/>
                            <a:chOff x="0" y="0"/>
                            <a:chExt cx="5594020" cy="3596641"/>
                          </a:xfrm>
                        </wpg:grpSpPr>
                        <wps:wsp>
                          <wps:cNvPr id="90" name="33 Rectángulo"/>
                          <wps:cNvSpPr/>
                          <wps:spPr>
                            <a:xfrm>
                              <a:off x="1769424" y="0"/>
                              <a:ext cx="1321742" cy="41273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58C6A"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cohesión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34 Rectángulo"/>
                          <wps:cNvSpPr/>
                          <wps:spPr>
                            <a:xfrm>
                              <a:off x="1140031" y="890649"/>
                              <a:ext cx="1118235" cy="81788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8A921"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Debilitamiento del tejido social en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35 Rectángulo"/>
                          <wps:cNvSpPr/>
                          <wps:spPr>
                            <a:xfrm>
                              <a:off x="2422567" y="890649"/>
                              <a:ext cx="1076960" cy="81724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D4309"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identidad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36 Rectángulo"/>
                          <wps:cNvSpPr/>
                          <wps:spPr>
                            <a:xfrm>
                              <a:off x="0" y="2122549"/>
                              <a:ext cx="1282065" cy="103505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18769"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Indefinición jurídica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37 Rectángulo"/>
                          <wps:cNvSpPr/>
                          <wps:spPr>
                            <a:xfrm>
                              <a:off x="1472541" y="2134425"/>
                              <a:ext cx="1227455" cy="102171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4AA81"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Debilitamiento de su representación y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38 Rectángulo"/>
                          <wps:cNvSpPr/>
                          <wps:spPr>
                            <a:xfrm>
                              <a:off x="2897579" y="2122549"/>
                              <a:ext cx="1186180" cy="103441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DC4CB"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la lengua materna y de la memoria histórica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39 Rectángulo"/>
                          <wps:cNvSpPr/>
                          <wps:spPr>
                            <a:xfrm>
                              <a:off x="4230040" y="865441"/>
                              <a:ext cx="1363980" cy="83121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386DA"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paulatina del patrimonio histórico, natural y cultural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40 Rectángulo"/>
                          <wps:cNvSpPr/>
                          <wps:spPr>
                            <a:xfrm>
                              <a:off x="4393870" y="2122549"/>
                              <a:ext cx="1200150" cy="106362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2147" w14:textId="77777777" w:rsidR="007D411B" w:rsidRPr="004B0DA0" w:rsidRDefault="007D411B"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espacios históricos, culturales y naturales para el desarrollo de sus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onector recto de flecha 98"/>
                          <wps:cNvCnPr/>
                          <wps:spPr>
                            <a:xfrm flipH="1" flipV="1">
                              <a:off x="854848" y="3181351"/>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Conector recto de flecha 99"/>
                          <wps:cNvCnPr/>
                          <wps:spPr>
                            <a:xfrm flipH="1" flipV="1">
                              <a:off x="2125508" y="3157600"/>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Conector recto de flecha 100"/>
                          <wps:cNvCnPr/>
                          <wps:spPr>
                            <a:xfrm flipH="1" flipV="1">
                              <a:off x="3514921" y="3181351"/>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Conector recto de flecha 101"/>
                          <wps:cNvCnPr/>
                          <wps:spPr>
                            <a:xfrm flipH="1" flipV="1">
                              <a:off x="1662546" y="1696655"/>
                              <a:ext cx="0" cy="414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onector recto de flecha 102"/>
                          <wps:cNvCnPr/>
                          <wps:spPr>
                            <a:xfrm flipH="1" flipV="1">
                              <a:off x="2565070" y="1708530"/>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Conector recto de flecha 103"/>
                          <wps:cNvCnPr/>
                          <wps:spPr>
                            <a:xfrm flipH="1" flipV="1">
                              <a:off x="3384468" y="1696655"/>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Conector recto de flecha 104"/>
                          <wps:cNvCnPr/>
                          <wps:spPr>
                            <a:xfrm flipH="1" flipV="1">
                              <a:off x="4940135" y="1697290"/>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Conector recto de flecha 105"/>
                          <wps:cNvCnPr/>
                          <wps:spPr>
                            <a:xfrm flipH="1" flipV="1">
                              <a:off x="4785581" y="3181351"/>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Conector recto de flecha 106"/>
                          <wps:cNvCnPr/>
                          <wps:spPr>
                            <a:xfrm flipH="1" flipV="1">
                              <a:off x="2873829" y="451262"/>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Conector recto de flecha 107"/>
                          <wps:cNvCnPr/>
                          <wps:spPr>
                            <a:xfrm flipH="1" flipV="1">
                              <a:off x="1959429" y="451262"/>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8" name="Grupo 108"/>
                        <wpg:cNvGrpSpPr/>
                        <wpg:grpSpPr>
                          <a:xfrm>
                            <a:off x="0" y="4085111"/>
                            <a:ext cx="6247592" cy="3514931"/>
                            <a:chOff x="0" y="0"/>
                            <a:chExt cx="6247592" cy="3514931"/>
                          </a:xfrm>
                        </wpg:grpSpPr>
                        <wps:wsp>
                          <wps:cNvPr id="109" name="29 Rectángulo"/>
                          <wps:cNvSpPr/>
                          <wps:spPr>
                            <a:xfrm>
                              <a:off x="2434442" y="1561034"/>
                              <a:ext cx="1314351" cy="77613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E7097" w14:textId="77777777" w:rsidR="007D411B" w:rsidRPr="006E09BA" w:rsidRDefault="007D411B" w:rsidP="00123265">
                                <w:pPr>
                                  <w:spacing w:line="240" w:lineRule="auto"/>
                                  <w:jc w:val="center"/>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p w14:paraId="29623BDB" w14:textId="77777777" w:rsidR="007D411B" w:rsidRPr="00C52B17" w:rsidRDefault="007D411B" w:rsidP="00123265">
                                <w:pPr>
                                  <w:jc w:val="both"/>
                                  <w:rPr>
                                    <w:sz w:val="20"/>
                                    <w:szCs w:val="18"/>
                                  </w:rPr>
                                </w:pPr>
                                <w:proofErr w:type="spellStart"/>
                                <w:proofErr w:type="gramStart"/>
                                <w:r w:rsidRPr="00C52B17">
                                  <w:rPr>
                                    <w:rFonts w:ascii="Times New Roman" w:hAnsi="Times New Roman" w:cs="Times New Roman"/>
                                    <w:color w:val="000000" w:themeColor="text1"/>
                                    <w:sz w:val="20"/>
                                    <w:szCs w:val="18"/>
                                  </w:rPr>
                                  <w:t>a</w:t>
                                </w:r>
                                <w:proofErr w:type="spellEnd"/>
                                <w:proofErr w:type="gramEnd"/>
                                <w:r w:rsidRPr="00C52B17">
                                  <w:rPr>
                                    <w:rFonts w:ascii="Times New Roman" w:hAnsi="Times New Roman" w:cs="Times New Roman"/>
                                    <w:color w:val="000000" w:themeColor="text1"/>
                                    <w:sz w:val="20"/>
                                    <w:szCs w:val="18"/>
                                  </w:rPr>
                                  <w:t xml:space="preserve"> de convivencia comunitaria</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entre miembros de los pueblos</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19 Rectángulo"/>
                          <wps:cNvSpPr/>
                          <wps:spPr>
                            <a:xfrm>
                              <a:off x="0" y="444659"/>
                              <a:ext cx="1339215" cy="682625"/>
                            </a:xfrm>
                            <a:prstGeom prst="rect">
                              <a:avLst/>
                            </a:prstGeom>
                            <a:noFill/>
                            <a:ln w="12700">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389F02B9" w14:textId="77777777" w:rsidR="007D411B" w:rsidRPr="006E09BA" w:rsidRDefault="007D411B" w:rsidP="00123265">
                                <w:pPr>
                                  <w:spacing w:line="240" w:lineRule="auto"/>
                                  <w:jc w:val="center"/>
                                  <w:rPr>
                                    <w:rFonts w:ascii="Times New Roman" w:hAnsi="Times New Roman" w:cs="Times New Roman"/>
                                    <w:sz w:val="20"/>
                                    <w:szCs w:val="20"/>
                                  </w:rPr>
                                </w:pPr>
                                <w:r>
                                  <w:rPr>
                                    <w:rFonts w:ascii="Times New Roman" w:hAnsi="Times New Roman" w:cs="Times New Roman"/>
                                    <w:sz w:val="20"/>
                                    <w:szCs w:val="20"/>
                                  </w:rPr>
                                  <w:t>Falta d</w:t>
                                </w:r>
                                <w:r w:rsidRPr="006E09BA">
                                  <w:rPr>
                                    <w:rFonts w:ascii="Times New Roman" w:hAnsi="Times New Roman" w:cs="Times New Roman"/>
                                    <w:sz w:val="20"/>
                                    <w:szCs w:val="20"/>
                                  </w:rPr>
                                  <w:t>e reconocimiento jurídico e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23 Rectángulo"/>
                          <wps:cNvSpPr/>
                          <wps:spPr>
                            <a:xfrm>
                              <a:off x="1591294" y="444659"/>
                              <a:ext cx="1353185" cy="682625"/>
                            </a:xfrm>
                            <a:prstGeom prst="rect">
                              <a:avLst/>
                            </a:prstGeom>
                            <a:noFill/>
                            <a:ln w="12700">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47383598" w14:textId="77777777" w:rsidR="007D411B" w:rsidRPr="006E09BA" w:rsidRDefault="007D411B" w:rsidP="00123265">
                                <w:pPr>
                                  <w:spacing w:line="240" w:lineRule="auto"/>
                                  <w:jc w:val="center"/>
                                  <w:rPr>
                                    <w:rFonts w:ascii="Times New Roman" w:hAnsi="Times New Roman" w:cs="Times New Roman"/>
                                    <w:sz w:val="20"/>
                                    <w:szCs w:val="20"/>
                                  </w:rPr>
                                </w:pPr>
                                <w:r w:rsidRPr="006E09BA">
                                  <w:rPr>
                                    <w:rFonts w:ascii="Times New Roman" w:hAnsi="Times New Roman" w:cs="Times New Roman"/>
                                    <w:sz w:val="20"/>
                                    <w:szCs w:val="20"/>
                                  </w:rPr>
                                  <w:t>Poca participación de la comunidad en la toma de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24 Rectángulo"/>
                          <wps:cNvSpPr/>
                          <wps:spPr>
                            <a:xfrm>
                              <a:off x="3170712" y="444659"/>
                              <a:ext cx="1426845" cy="6711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CDF82" w14:textId="77777777" w:rsidR="007D411B" w:rsidRPr="006E09BA" w:rsidRDefault="007D411B" w:rsidP="00123265">
                                <w:pPr>
                                  <w:spacing w:line="240" w:lineRule="auto"/>
                                  <w:jc w:val="center"/>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25 Rectángulo"/>
                          <wps:cNvSpPr/>
                          <wps:spPr>
                            <a:xfrm>
                              <a:off x="4821382" y="420907"/>
                              <a:ext cx="1426210" cy="69405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76F85" w14:textId="77777777" w:rsidR="007D411B" w:rsidRPr="006E09BA" w:rsidRDefault="007D411B" w:rsidP="00123265">
                                <w:pPr>
                                  <w:spacing w:line="240" w:lineRule="auto"/>
                                  <w:jc w:val="center"/>
                                  <w:rPr>
                                    <w:rFonts w:ascii="Times New Roman" w:hAnsi="Times New Roman" w:cs="Times New Roman"/>
                                    <w:color w:val="000000" w:themeColor="text1"/>
                                    <w:sz w:val="20"/>
                                    <w:szCs w:val="18"/>
                                  </w:rPr>
                                </w:pPr>
                                <w:r w:rsidRPr="006E09BA">
                                  <w:rPr>
                                    <w:rFonts w:ascii="Times New Roman" w:hAnsi="Times New Roman" w:cs="Times New Roman"/>
                                    <w:color w:val="000000" w:themeColor="text1"/>
                                    <w:sz w:val="20"/>
                                    <w:szCs w:val="18"/>
                                  </w:rPr>
                                  <w:t>Crecimiento urbano desorganizado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28 Rectángulo"/>
                          <wps:cNvSpPr/>
                          <wps:spPr>
                            <a:xfrm>
                              <a:off x="676894" y="1561034"/>
                              <a:ext cx="1515110" cy="75438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E0D5E" w14:textId="77777777" w:rsidR="007D411B" w:rsidRPr="00C52B17" w:rsidRDefault="007D411B" w:rsidP="00123265">
                                <w:pPr>
                                  <w:jc w:val="center"/>
                                  <w:rPr>
                                    <w:rFonts w:ascii="Times New Roman" w:hAnsi="Times New Roman" w:cs="Times New Roman"/>
                                    <w:sz w:val="20"/>
                                    <w:szCs w:val="18"/>
                                  </w:rPr>
                                </w:pPr>
                                <w:r w:rsidRPr="00C52B17">
                                  <w:rPr>
                                    <w:rFonts w:ascii="Times New Roman" w:hAnsi="Times New Roman" w:cs="Times New Roman"/>
                                    <w:color w:val="000000" w:themeColor="text1"/>
                                    <w:sz w:val="20"/>
                                    <w:szCs w:val="18"/>
                                  </w:rPr>
                                  <w:t>Falta de interés para participar en las actividades de cada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30 Rectángulo"/>
                          <wps:cNvSpPr/>
                          <wps:spPr>
                            <a:xfrm>
                              <a:off x="1662546" y="2784046"/>
                              <a:ext cx="1414780" cy="73088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3B700" w14:textId="77777777" w:rsidR="007D411B" w:rsidRPr="00C52B17" w:rsidRDefault="007D411B" w:rsidP="00123265">
                                <w:pPr>
                                  <w:jc w:val="center"/>
                                  <w:rPr>
                                    <w:rFonts w:ascii="Times New Roman" w:hAnsi="Times New Roman" w:cs="Times New Roman"/>
                                    <w:color w:val="000000" w:themeColor="text1"/>
                                    <w:sz w:val="20"/>
                                  </w:rPr>
                                </w:pPr>
                                <w:r w:rsidRPr="00C52B17">
                                  <w:rPr>
                                    <w:rFonts w:ascii="Times New Roman" w:hAnsi="Times New Roman" w:cs="Times New Roman"/>
                                    <w:color w:val="000000" w:themeColor="text1"/>
                                    <w:sz w:val="20"/>
                                  </w:rPr>
                                  <w:t>Falta de participación en los asuntos de interés del pueblo o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Conector recto de flecha 276"/>
                          <wps:cNvCnPr/>
                          <wps:spPr>
                            <a:xfrm>
                              <a:off x="2719450" y="2351314"/>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 name="Conector recto de flecha 298"/>
                          <wps:cNvCnPr/>
                          <wps:spPr>
                            <a:xfrm>
                              <a:off x="5213268" y="0"/>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Conector recto de flecha 299"/>
                          <wps:cNvCnPr/>
                          <wps:spPr>
                            <a:xfrm>
                              <a:off x="1104407" y="1128154"/>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0" name="Conector recto de flecha 300"/>
                          <wps:cNvCnPr/>
                          <wps:spPr>
                            <a:xfrm>
                              <a:off x="3847606" y="0"/>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Conector recto de flecha 301"/>
                          <wps:cNvCnPr/>
                          <wps:spPr>
                            <a:xfrm>
                              <a:off x="2743202" y="1128154"/>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Conector recto de flecha 302"/>
                          <wps:cNvCnPr/>
                          <wps:spPr>
                            <a:xfrm>
                              <a:off x="1864428" y="1140029"/>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Conector recto de flecha 303"/>
                          <wps:cNvCnPr/>
                          <wps:spPr>
                            <a:xfrm>
                              <a:off x="1995055" y="2351314"/>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 name="Conector recto de flecha 304"/>
                          <wps:cNvCnPr/>
                          <wps:spPr>
                            <a:xfrm>
                              <a:off x="2434442" y="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Conector recto de flecha 305"/>
                          <wps:cNvCnPr/>
                          <wps:spPr>
                            <a:xfrm>
                              <a:off x="973777" y="0"/>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xmlns:w15="http://schemas.microsoft.com/office/word/2012/wordml">
            <w:pict>
              <v:group w14:anchorId="1CCF340C" id="Grupo 87" o:spid="_x0000_s1067" style="position:absolute;margin-left:0;margin-top:1.1pt;width:491.9pt;height:598.4pt;z-index:251641344;mso-position-horizontal:left;mso-position-horizontal-relative:margin;mso-height-relative:margin" coordsize="62475,7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">
                <v:rect id="64 Rectángulo" o:spid="_x0000_s1068" style="position:absolute;left:8193;top:36100;width:4691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loUsIA&#10;AADbAAAADwAAAGRycy9kb3ducmV2LnhtbERPS2vCQBC+C/0PyxR6Ed1UaJHoRmpBKlQopgU9DtnJ&#10;o2ZnQ3bV9N93DoLHj++9XA2uVRfqQ+PZwPM0AUVceNtwZeDnezOZgwoR2WLrmQz8UYBV9jBaYmr9&#10;lfd0yWOlJIRDigbqGLtU61DU5DBMfUcsXOl7h1FgX2nb41XCXatnSfKqHTYsDTV29F5TccrPzsD8&#10;8OV2x5fftf8o29l645PPcX4y5ulxeFuAijTEu/jm3lrxyVj5Ij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WhSwgAAANsAAAAPAAAAAAAAAAAAAAAAAJgCAABkcnMvZG93&#10;bnJldi54bWxQSwUGAAAAAAQABAD1AAAAhwMAAAAA&#10;" filled="f" strokecolor="#7f7f7f [1612]" strokeweight="1.5pt">
                  <v:textbox>
                    <w:txbxContent>
                      <w:p w14:paraId="101D348C" w14:textId="77777777" w:rsidR="00856114" w:rsidRPr="00AF62CD" w:rsidRDefault="00856114" w:rsidP="00123265">
                        <w:pPr>
                          <w:jc w:val="center"/>
                          <w:rPr>
                            <w:rFonts w:ascii="Times New Roman" w:hAnsi="Times New Roman" w:cs="Times New Roman"/>
                            <w:b/>
                            <w:sz w:val="20"/>
                            <w:szCs w:val="20"/>
                          </w:rPr>
                        </w:pPr>
                        <w:r w:rsidRPr="00AF62CD">
                          <w:rPr>
                            <w:rFonts w:ascii="Times New Roman" w:hAnsi="Times New Roman" w:cs="Times New Roman"/>
                            <w:b/>
                            <w:color w:val="000000" w:themeColor="text1"/>
                            <w:sz w:val="20"/>
                            <w:szCs w:val="20"/>
                          </w:rPr>
                          <w:t>Pérdida paulatina de identidad, cultura y territorio de los habitantes de los Pueblos Originarios y sus barrios</w:t>
                        </w:r>
                        <w:r w:rsidRPr="00AF62CD">
                          <w:rPr>
                            <w:rFonts w:ascii="Times New Roman" w:hAnsi="Times New Roman" w:cs="Times New Roman"/>
                            <w:b/>
                            <w:sz w:val="20"/>
                            <w:szCs w:val="20"/>
                          </w:rPr>
                          <w:t>.</w:t>
                        </w:r>
                      </w:p>
                    </w:txbxContent>
                  </v:textbox>
                </v:rect>
                <v:group id="Grupo 89" o:spid="_x0000_s1069" style="position:absolute;left:2850;width:55940;height:35966" coordsize="55940,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33 Rectángulo" o:spid="_x0000_s1070" style="position:absolute;left:17694;width:13217;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KIsEA&#10;AADbAAAADwAAAGRycy9kb3ducmV2LnhtbERPPWvDMBDdC/kP4gLZGrkeTOtaDqEkEId2aJKh49W6&#10;2ibWyUiK7fz7aih0fLzvYjObXozkfGdZwdM6AUFcW91xo+By3j8+g/ABWWNvmRTcycOmXDwUmGs7&#10;8SeNp9CIGMI+RwVtCEMupa9bMujXdiCO3I91BkOErpHa4RTDTS/TJMmkwY5jQ4sDvbVUX083o6DO&#10;nH53R/2Rfp/1bnJfl6rinVKr5bx9BRFoDv/iP/dBK3iJ6+OX+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LiiLBAAAA2wAAAA8AAAAAAAAAAAAAAAAAmAIAAGRycy9kb3du&#10;cmV2LnhtbFBLBQYAAAAABAAEAPUAAACGAwAAAAA=&#10;" filled="f" strokecolor="#7f7f7f [1612]" strokeweight="1pt">
                    <v:textbox>
                      <w:txbxContent>
                        <w:p w14:paraId="4B758C6A"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cohesión social</w:t>
                          </w:r>
                        </w:p>
                      </w:txbxContent>
                    </v:textbox>
                  </v:rect>
                  <v:rect id="34 Rectángulo" o:spid="_x0000_s1071" style="position:absolute;left:11400;top:8906;width:11182;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vucIA&#10;AADbAAAADwAAAGRycy9kb3ducmV2LnhtbESPQYvCMBSE74L/ITzBm6Z6EK1GWURBxT1YPXh827xt&#10;yzYvJYm2/nuzsLDHYWa+YVabztTiSc5XlhVMxgkI4tzqigsFt+t+NAfhA7LG2jIpeJGHzbrfW2Gq&#10;bcsXemahEBHCPkUFZQhNKqXPSzLox7Yhjt63dQZDlK6Q2mEb4aaW0ySZSYMVx4USG9qWlP9kD6Mg&#10;nzl9dif9Of266l3r7rfjkXdKDQfdxxJEoC78h//aB61gMYH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y+5wgAAANsAAAAPAAAAAAAAAAAAAAAAAJgCAABkcnMvZG93&#10;bnJldi54bWxQSwUGAAAAAAQABAD1AAAAhwMAAAAA&#10;" filled="f" strokecolor="#7f7f7f [1612]" strokeweight="1pt">
                    <v:textbox>
                      <w:txbxContent>
                        <w:p w14:paraId="7798A921"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Debilitamiento del tejido social en la comunidad</w:t>
                          </w:r>
                        </w:p>
                      </w:txbxContent>
                    </v:textbox>
                  </v:rect>
                  <v:rect id="35 Rectángulo" o:spid="_x0000_s1072" style="position:absolute;left:24225;top:8906;width:10770;height:8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xzsIA&#10;AADbAAAADwAAAGRycy9kb3ducmV2LnhtbESPQYvCMBSE7wv+h/AEb2tqD+JWo4gorKKHVQ8en82z&#10;LTYvJcna+u+NsLDHYWa+YWaLztTiQc5XlhWMhgkI4tzqigsF59PmcwLCB2SNtWVS8CQPi3nvY4aZ&#10;ti3/0OMYChEh7DNUUIbQZFL6vCSDfmgb4ujdrDMYonSF1A7bCDe1TJNkLA1WHBdKbGhVUn4//hoF&#10;+djpvdvpQ3o96XXrLuftltdKDfrdcgoiUBf+w3/tb63gK4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bHOwgAAANsAAAAPAAAAAAAAAAAAAAAAAJgCAABkcnMvZG93&#10;bnJldi54bWxQSwUGAAAAAAQABAD1AAAAhwMAAAAA&#10;" filled="f" strokecolor="#7f7f7f [1612]" strokeweight="1pt">
                    <v:textbox>
                      <w:txbxContent>
                        <w:p w14:paraId="369D4309"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identidad</w:t>
                          </w:r>
                        </w:p>
                      </w:txbxContent>
                    </v:textbox>
                  </v:rect>
                  <v:rect id="36 Rectángulo" o:spid="_x0000_s1073" style="position:absolute;top:21225;width:12820;height:10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UVcMA&#10;AADbAAAADwAAAGRycy9kb3ducmV2LnhtbESPT4vCMBTE7wt+h/AEb2uqgmjXKCIKKuvBPwePb5u3&#10;bdnmpSTR1m+/EQSPw8z8hpktWlOJOzlfWlYw6CcgiDOrS84VXM6bzwkIH5A1VpZJwYM8LOadjxmm&#10;2jZ8pPsp5CJC2KeooAihTqX0WUEGfd/WxNH7tc5giNLlUjtsItxUcpgkY2mw5LhQYE2rgrK/080o&#10;yMZOf7u9Pgx/znrduOtlt+O1Ur1uu/wCEagN7/CrvdUKp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kUVcMAAADbAAAADwAAAAAAAAAAAAAAAACYAgAAZHJzL2Rv&#10;d25yZXYueG1sUEsFBgAAAAAEAAQA9QAAAIgDAAAAAA==&#10;" filled="f" strokecolor="#7f7f7f [1612]" strokeweight="1pt">
                    <v:textbox>
                      <w:txbxContent>
                        <w:p w14:paraId="4A218769"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Indefinición jurídica de los pueblos originarios</w:t>
                          </w:r>
                        </w:p>
                      </w:txbxContent>
                    </v:textbox>
                  </v:rect>
                  <v:rect id="37 Rectángulo" o:spid="_x0000_s1074" style="position:absolute;left:14725;top:21344;width:12274;height:10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MIcMA&#10;AADbAAAADwAAAGRycy9kb3ducmV2LnhtbESPT4vCMBTE7wt+h/AEb2uqiGjXKCIKKuvBPwePb5u3&#10;bdnmpSTR1m+/EQSPw8z8hpktWlOJOzlfWlYw6CcgiDOrS84VXM6bzwkIH5A1VpZJwYM8LOadjxmm&#10;2jZ8pPsp5CJC2KeooAihTqX0WUEGfd/WxNH7tc5giNLlUjtsItxUcpgkY2mw5LhQYE2rgrK/080o&#10;yMZOf7u9Pgx/znrduOtlt+O1Ur1uu/wCEagN7/CrvdUKp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MIcMAAADbAAAADwAAAAAAAAAAAAAAAACYAgAAZHJzL2Rv&#10;d25yZXYueG1sUEsFBgAAAAAEAAQA9QAAAIgDAAAAAA==&#10;" filled="f" strokecolor="#7f7f7f [1612]" strokeweight="1pt">
                    <v:textbox>
                      <w:txbxContent>
                        <w:p w14:paraId="0354AA81"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Debilitamiento de su representación y organización</w:t>
                          </w:r>
                        </w:p>
                      </w:txbxContent>
                    </v:textbox>
                  </v:rect>
                  <v:rect id="38 Rectángulo" o:spid="_x0000_s1075" style="position:absolute;left:28975;top:21225;width:11862;height:10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pusMA&#10;AADbAAAADwAAAGRycy9kb3ducmV2LnhtbESPT4vCMBTE7wt+h/AEb2uqoGjXKCIKKuvBPwePb5u3&#10;bdnmpSTR1m+/EQSPw8z8hpktWlOJOzlfWlYw6CcgiDOrS84VXM6bzwkIH5A1VpZJwYM8LOadjxmm&#10;2jZ8pPsp5CJC2KeooAihTqX0WUEGfd/WxNH7tc5giNLlUjtsItxUcpgkY2mw5LhQYE2rgrK/080o&#10;yMZOf7u9Pgx/znrduOtlt+O1Ur1uu/wCEagN7/CrvdUKp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pusMAAADbAAAADwAAAAAAAAAAAAAAAACYAgAAZHJzL2Rv&#10;d25yZXYueG1sUEsFBgAAAAAEAAQA9QAAAIgDAAAAAA==&#10;" filled="f" strokecolor="#7f7f7f [1612]" strokeweight="1pt">
                    <v:textbox>
                      <w:txbxContent>
                        <w:p w14:paraId="621DC4CB"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la lengua materna y de la memoria histórica</w:t>
                          </w:r>
                        </w:p>
                      </w:txbxContent>
                    </v:textbox>
                  </v:rect>
                  <v:rect id="39 Rectángulo" o:spid="_x0000_s1076" style="position:absolute;left:42300;top:8654;width:13640;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3zcIA&#10;AADbAAAADwAAAGRycy9kb3ducmV2LnhtbESPQYvCMBSE7wv+h/AEb2uqh+JWo4gorKKHVQ8en82z&#10;LTYvJcna+u+NsLDHYWa+YWaLztTiQc5XlhWMhgkI4tzqigsF59PmcwLCB2SNtWVS8CQPi3nvY4aZ&#10;ti3/0OMYChEh7DNUUIbQZFL6vCSDfmgb4ujdrDMYonSF1A7bCDe1HCdJKg1WHBdKbGhVUn4//hoF&#10;eer03u30YXw96XXrLuftltdKDfrdcgoiUBf+w3/tb63gK4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rfNwgAAANsAAAAPAAAAAAAAAAAAAAAAAJgCAABkcnMvZG93&#10;bnJldi54bWxQSwUGAAAAAAQABAD1AAAAhwMAAAAA&#10;" filled="f" strokecolor="#7f7f7f [1612]" strokeweight="1pt">
                    <v:textbox>
                      <w:txbxContent>
                        <w:p w14:paraId="2B1386DA"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paulatina del patrimonio histórico, natural y cultural de los pueblos originarios</w:t>
                          </w:r>
                        </w:p>
                      </w:txbxContent>
                    </v:textbox>
                  </v:rect>
                  <v:rect id="40 Rectángulo" o:spid="_x0000_s1077" style="position:absolute;left:43938;top:21225;width:12002;height:10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SVsMA&#10;AADbAAAADwAAAGRycy9kb3ducmV2LnhtbESPT4vCMBTE7wt+h/AEb2uqB12rUUQUVtk9+Ofg8dk8&#10;22LzUpKsrd9+Iwgeh5n5DTNbtKYSd3K+tKxg0E9AEGdWl5wrOB03n18gfEDWWFkmBQ/ysJh3PmaY&#10;atvwnu6HkIsIYZ+igiKEOpXSZwUZ9H1bE0fvap3BEKXLpXbYRLip5DBJRtJgyXGhwJpWBWW3w59R&#10;kI2c/nE7/Tu8HPW6cefTdstrpXrddjkFEagN7/Cr/a0VTM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ISVsMAAADbAAAADwAAAAAAAAAAAAAAAACYAgAAZHJzL2Rv&#10;d25yZXYueG1sUEsFBgAAAAAEAAQA9QAAAIgDAAAAAA==&#10;" filled="f" strokecolor="#7f7f7f [1612]" strokeweight="1pt">
                    <v:textbox>
                      <w:txbxContent>
                        <w:p w14:paraId="27292147" w14:textId="77777777" w:rsidR="00856114" w:rsidRPr="004B0DA0" w:rsidRDefault="00856114" w:rsidP="00123265">
                          <w:pPr>
                            <w:jc w:val="center"/>
                            <w:rPr>
                              <w:rFonts w:ascii="Times New Roman" w:hAnsi="Times New Roman" w:cs="Times New Roman"/>
                              <w:color w:val="000000" w:themeColor="text1"/>
                              <w:sz w:val="20"/>
                              <w:szCs w:val="20"/>
                            </w:rPr>
                          </w:pPr>
                          <w:r w:rsidRPr="004B0DA0">
                            <w:rPr>
                              <w:rFonts w:ascii="Times New Roman" w:hAnsi="Times New Roman" w:cs="Times New Roman"/>
                              <w:color w:val="000000" w:themeColor="text1"/>
                              <w:sz w:val="20"/>
                              <w:szCs w:val="20"/>
                            </w:rPr>
                            <w:t>Pérdida de espacios históricos, culturales y naturales para el desarrollo de sus actividades</w:t>
                          </w:r>
                        </w:p>
                      </w:txbxContent>
                    </v:textbox>
                  </v:rect>
                  <v:shape id="Conector recto de flecha 98" o:spid="_x0000_s1078" type="#_x0000_t32" style="position:absolute;left:8548;top:31813;width:0;height:41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TcEAAADbAAAADwAAAGRycy9kb3ducmV2LnhtbERPu2rDMBTdA/0HcQtdQiynQx6uZdMk&#10;FLrWDoVut9KNbWJduZaauH8fDYWMh/POy8n24kKj7xwrWCYpCGLtTMeNgmP9ttiA8AHZYO+YFPyR&#10;h7J4mOWYGXflD7pUoRExhH2GCtoQhkxKr1uy6BM3EEfu5EaLIcKxkWbEawy3vXxO05W02HFsaHGg&#10;fUv6XP1aBfqbPgc6/Byqeh12X9PcV36nlXp6nF5fQASawl387343CrZxbPwSf4A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cH9NwQAAANsAAAAPAAAAAAAAAAAAAAAA&#10;AKECAABkcnMvZG93bnJldi54bWxQSwUGAAAAAAQABAD5AAAAjwMAAAAA&#10;" strokecolor="black [3040]">
                    <v:stroke endarrow="block"/>
                  </v:shape>
                  <v:shape id="Conector recto de flecha 99" o:spid="_x0000_s1079" type="#_x0000_t32" style="position:absolute;left:21255;top:31576;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a1sQAAADbAAAADwAAAGRycy9kb3ducmV2LnhtbESPzWrDMBCE74G8g9hAL6GW00NSO1FC&#10;fij0WrsUettIW9vUWjmWGrtvHxUCPQ4z8w2z2Y22FVfqfeNYwSJJQRBrZxquFLyXL4/PIHxANtg6&#10;JgW/5GG3nU42mBs38Btdi1CJCGGfo4I6hC6X0uuaLPrEdcTR+3K9xRBlX0nT4xDhtpVPabqUFhuO&#10;CzV2dKxJfxc/VoE+00dHp8upKFfh8DnOfeEPWqmH2bhfgwg0hv/wvf1qFGQZ/H2JP0B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NrWxAAAANsAAAAPAAAAAAAAAAAA&#10;AAAAAKECAABkcnMvZG93bnJldi54bWxQSwUGAAAAAAQABAD5AAAAkgMAAAAA&#10;" strokecolor="black [3040]">
                    <v:stroke endarrow="block"/>
                  </v:shape>
                  <v:shape id="Conector recto de flecha 100" o:spid="_x0000_s1080" type="#_x0000_t32" style="position:absolute;left:35149;top:31813;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nWsQAAADcAAAADwAAAGRycy9kb3ducmV2LnhtbESPQW/CMAyF70j8h8hIu6CRbgc2daQV&#10;DE3iSkGTdvMSr63WOKXJoPx7fEDazdZ7fu/zqhx9p840xDawgadFBorYBtdybeB4+Hh8BRUTssMu&#10;MBm4UoSymE5WmLtw4T2dq1QrCeGYo4EmpT7XOtqGPMZF6IlF+wmDxyTrUGs34EXCfaefs2ypPbYs&#10;DQ329N6Q/a3+vAH7TZ89bU/b6vCSNl/jPFZxY415mI3rN1CJxvRvvl/vnOBngi/PyAS6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ydaxAAAANwAAAAPAAAAAAAAAAAA&#10;AAAAAKECAABkcnMvZG93bnJldi54bWxQSwUGAAAAAAQABAD5AAAAkgMAAAAA&#10;" strokecolor="black [3040]">
                    <v:stroke endarrow="block"/>
                  </v:shape>
                  <v:shape id="Conector recto de flecha 101" o:spid="_x0000_s1081" type="#_x0000_t32" style="position:absolute;left:16625;top:16966;width:0;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wcAAAADcAAAADwAAAGRycy9kb3ducmV2LnhtbERPTYvCMBC9C/sfwix4EZvqYZVqlFUR&#10;vG4VwduYjG2xmXSbqPXfm4UFb/N4nzNfdrYWd2p95VjBKElBEGtnKi4UHPbb4RSED8gGa8ek4Eke&#10;louP3hwz4x78Q/c8FCKGsM9QQRlCk0npdUkWfeIa4shdXGsxRNgW0rT4iOG2luM0/ZIWK44NJTa0&#10;Lklf85tVoM90bGjzu8n3k7A6dQOf+5VWqv/Zfc9ABOrCW/zv3pk4Px3B3zPx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PgsHAAAAA3AAAAA8AAAAAAAAAAAAAAAAA&#10;oQIAAGRycy9kb3ducmV2LnhtbFBLBQYAAAAABAAEAPkAAACOAwAAAAA=&#10;" strokecolor="black [3040]">
                    <v:stroke endarrow="block"/>
                  </v:shape>
                  <v:shape id="Conector recto de flecha 102" o:spid="_x0000_s1082" type="#_x0000_t32" style="position:absolute;left:25650;top:17085;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0ctsEAAADcAAAADwAAAGRycy9kb3ducmV2LnhtbERPTWvCQBC9F/wPywi9FN00h1aiq2iD&#10;0GujCN7G3TEJZmdjdk3Sf98tFHqbx/uc1Wa0jeip87VjBa/zBASxdqbmUsHxsJ8tQPiAbLBxTAq+&#10;ycNmPXlaYWbcwF/UF6EUMYR9hgqqENpMSq8rsujnriWO3NV1FkOEXSlNh0MMt41Mk+RNWqw5NlTY&#10;0kdF+lY8rAJ9oVNL+T0vDu9hdx5ffOF3Wqnn6bhdggg0hn/xn/vTxPlJCr/Px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Ry2wQAAANwAAAAPAAAAAAAAAAAAAAAA&#10;AKECAABkcnMvZG93bnJldi54bWxQSwUGAAAAAAQABAD5AAAAjwMAAAAA&#10;" strokecolor="black [3040]">
                    <v:stroke endarrow="block"/>
                  </v:shape>
                  <v:shape id="Conector recto de flecha 103" o:spid="_x0000_s1083" type="#_x0000_t32" style="position:absolute;left:33844;top:16966;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5LcIAAADcAAAADwAAAGRycy9kb3ducmV2LnhtbERPTWvCQBC9F/wPywi9FLOphSppVtFK&#10;wWujCN6mu9MkNDsbs2sS/323UPA2j/c5+Xq0jeip87VjBc9JCoJYO1NzqeB4+JgtQfiAbLBxTApu&#10;5GG9mjzkmBk38Cf1RShFDGGfoYIqhDaT0uuKLPrEtcSR+3adxRBhV0rT4RDDbSPnafoqLdYcGyps&#10;6b0i/VNcrQL9RaeWdpddcViE7Xl88oXfaqUep+PmDUSgMdzF/+69ifPTF/h7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5LcIAAADcAAAADwAAAAAAAAAAAAAA&#10;AAChAgAAZHJzL2Rvd25yZXYueG1sUEsFBgAAAAAEAAQA+QAAAJADAAAAAA==&#10;" strokecolor="black [3040]">
                    <v:stroke endarrow="block"/>
                  </v:shape>
                  <v:shape id="Conector recto de flecha 104" o:spid="_x0000_s1084" type="#_x0000_t32" style="position:absolute;left:49401;top:16972;width:0;height:41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hWcIAAADcAAAADwAAAGRycy9kb3ducmV2LnhtbERPTWvCQBC9F/wPywi9FLOplCppVtFK&#10;wWujCN6mu9MkNDsbs2sS/323UPA2j/c5+Xq0jeip87VjBc9JCoJYO1NzqeB4+JgtQfiAbLBxTApu&#10;5GG9mjzkmBk38Cf1RShFDGGfoYIqhDaT0uuKLPrEtcSR+3adxRBhV0rT4RDDbSPnafoqLdYcGyps&#10;6b0i/VNcrQL9RaeWdpddcViE7Xl88oXfaqUep+PmDUSgMdzF/+69ifPTF/h7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hWcIAAADcAAAADwAAAAAAAAAAAAAA&#10;AAChAgAAZHJzL2Rvd25yZXYueG1sUEsFBgAAAAAEAAQA+QAAAJADAAAAAA==&#10;" strokecolor="black [3040]">
                    <v:stroke endarrow="block"/>
                  </v:shape>
                  <v:shape id="Conector recto de flecha 105" o:spid="_x0000_s1085" type="#_x0000_t32" style="position:absolute;left:47855;top:31813;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wsIAAADcAAAADwAAAGRycy9kb3ducmV2LnhtbERPTWvCQBC9F/wPywi9FLOp0CppVtFK&#10;wWujCN6mu9MkNDsbs2sS/323UPA2j/c5+Xq0jeip87VjBc9JCoJYO1NzqeB4+JgtQfiAbLBxTApu&#10;5GG9mjzkmBk38Cf1RShFDGGfoYIqhDaT0uuKLPrEtcSR+3adxRBhV0rT4RDDbSPnafoqLdYcGyps&#10;6b0i/VNcrQL9RaeWdpddcViE7Xl88oXfaqUep+PmDUSgMdzF/+69ifPTF/h7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SEwsIAAADcAAAADwAAAAAAAAAAAAAA&#10;AAChAgAAZHJzL2Rvd25yZXYueG1sUEsFBgAAAAAEAAQA+QAAAJADAAAAAA==&#10;" strokecolor="black [3040]">
                    <v:stroke endarrow="block"/>
                  </v:shape>
                  <v:shape id="Conector recto de flecha 106" o:spid="_x0000_s1086" type="#_x0000_t32" style="position:absolute;left:28738;top:4512;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atcEAAADcAAAADwAAAGRycy9kb3ducmV2LnhtbERPTWvCQBC9F/wPywi9FN20h1Siq2iD&#10;0GujCN7G3TEJZmdjdk3Sf98tFHqbx/uc1Wa0jeip87VjBa/zBASxdqbmUsHxsJ8tQPiAbLBxTAq+&#10;ycNmPXlaYWbcwF/UF6EUMYR9hgqqENpMSq8rsujnriWO3NV1FkOEXSlNh0MMt418S5JUWqw5NlTY&#10;0kdF+lY8rAJ9oVNL+T0vDu9hdx5ffOF3Wqnn6bhdggg0hn/xn/vTxPlJCr/Px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hq1wQAAANwAAAAPAAAAAAAAAAAAAAAA&#10;AKECAABkcnMvZG93bnJldi54bWxQSwUGAAAAAAQABAD5AAAAjwMAAAAA&#10;" strokecolor="black [3040]">
                    <v:stroke endarrow="block"/>
                  </v:shape>
                  <v:shape id="Conector recto de flecha 107" o:spid="_x0000_s1087" type="#_x0000_t32" style="position:absolute;left:19594;top:4512;width:0;height:4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LsIAAADcAAAADwAAAGRycy9kb3ducmV2LnhtbERPTWvCQBC9F/oflin0UpqNPRiJrlIN&#10;Ba+NIvQ27k6T0Oxsmt0m8d93BcHbPN7nrDaTbcVAvW8cK5glKQhi7UzDlYLj4eN1AcIHZIOtY1Jw&#10;IQ+b9ePDCnPjRv6koQyViCHsc1RQh9DlUnpdk0WfuI44ct+utxgi7CtpehxjuG3lW5rOpcWGY0ON&#10;He1q0j/ln1Wgz3TqqPgtykMWtl/Tiy/9Viv1/DS9L0EEmsJdfHPvTZyfZnB9Jl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q/LsIAAADcAAAADwAAAAAAAAAAAAAA&#10;AAChAgAAZHJzL2Rvd25yZXYueG1sUEsFBgAAAAAEAAQA+QAAAJADAAAAAA==&#10;" strokecolor="black [3040]">
                    <v:stroke endarrow="block"/>
                  </v:shape>
                </v:group>
                <v:group id="Grupo 108" o:spid="_x0000_s1088" style="position:absolute;top:40851;width:62475;height:35149" coordsize="62475,3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29 Rectángulo" o:spid="_x0000_s1089" style="position:absolute;left:24344;top:15610;width:13143;height:7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DXMIA&#10;AADcAAAADwAAAGRycy9kb3ducmV2LnhtbERPS2sCMRC+F/ofwgjealYPolujlGLBFXvwcfA4Taa7&#10;SzeTJYm76783hUJv8/E9Z7UZbCM68qF2rGA6yUAQa2dqLhVczh8vCxAhIhtsHJOCOwXYrJ+fVpgb&#10;1/ORulMsRQrhkKOCKsY2lzLoiiyGiWuJE/ftvMWYoC+l8dincNvIWZbNpcWaU0OFLb1XpH9ON6tA&#10;z705+L35nH2dzbb310tR8Fap8Wh4ewURaYj/4j/3zqT52RJ+n0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oNcwgAAANwAAAAPAAAAAAAAAAAAAAAAAJgCAABkcnMvZG93&#10;bnJldi54bWxQSwUGAAAAAAQABAD1AAAAhwMAAAAA&#10;" filled="f" strokecolor="#7f7f7f [1612]" strokeweight="1pt">
                    <v:textbox>
                      <w:txbxContent>
                        <w:p w14:paraId="6FEE7097" w14:textId="77777777" w:rsidR="00856114" w:rsidRPr="006E09BA" w:rsidRDefault="00856114" w:rsidP="00123265">
                          <w:pPr>
                            <w:spacing w:line="240" w:lineRule="auto"/>
                            <w:jc w:val="center"/>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p w14:paraId="29623BDB" w14:textId="77777777" w:rsidR="00856114" w:rsidRPr="00C52B17" w:rsidRDefault="00856114" w:rsidP="00123265">
                          <w:pPr>
                            <w:jc w:val="both"/>
                            <w:rPr>
                              <w:sz w:val="20"/>
                              <w:szCs w:val="18"/>
                            </w:rPr>
                          </w:pPr>
                          <w:r w:rsidRPr="00C52B17">
                            <w:rPr>
                              <w:rFonts w:ascii="Times New Roman" w:hAnsi="Times New Roman" w:cs="Times New Roman"/>
                              <w:color w:val="000000" w:themeColor="text1"/>
                              <w:sz w:val="20"/>
                              <w:szCs w:val="18"/>
                            </w:rPr>
                            <w:t>a de convivencia comunitaria</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entre miembros de los pueblos</w:t>
                          </w:r>
                          <w:r w:rsidRPr="00C52B17">
                            <w:rPr>
                              <w:color w:val="000000" w:themeColor="text1"/>
                              <w:sz w:val="20"/>
                              <w:szCs w:val="18"/>
                            </w:rPr>
                            <w:t xml:space="preserve"> </w:t>
                          </w:r>
                          <w:r w:rsidRPr="00C52B17">
                            <w:rPr>
                              <w:rFonts w:ascii="Times New Roman" w:hAnsi="Times New Roman" w:cs="Times New Roman"/>
                              <w:color w:val="000000" w:themeColor="text1"/>
                              <w:sz w:val="20"/>
                              <w:szCs w:val="18"/>
                            </w:rPr>
                            <w:t>originarios</w:t>
                          </w:r>
                        </w:p>
                      </w:txbxContent>
                    </v:textbox>
                  </v:rect>
                  <v:rect id="19 Rectángulo" o:spid="_x0000_s1090" style="position:absolute;top:4446;width:13392;height:6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8HMQA&#10;AADcAAAADwAAAGRycy9kb3ducmV2LnhtbESPT2/CMAzF75P4DpGRuI0UDgh1BIQQSANtB/4cdjSN&#10;aSsap0oy2n37+YDEzdZ7fu/nxap3jXpQiLVnA5NxBoq48Lbm0sDlvHufg4oJ2WLjmQz8UYTVcvC2&#10;wNz6jo/0OKVSSQjHHA1UKbW51rGoyGEc+5ZYtJsPDpOsodQ2YCfhrtHTLJtphzVLQ4UtbSoq7qdf&#10;Z6CYBfsVDvZ7ej3bbRd+Lvs9b40ZDfv1B6hEfXqZn9efVvA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vBzEAAAA3AAAAA8AAAAAAAAAAAAAAAAAmAIAAGRycy9k&#10;b3ducmV2LnhtbFBLBQYAAAAABAAEAPUAAACJAwAAAAA=&#10;" filled="f" strokecolor="#7f7f7f [1612]" strokeweight="1pt">
                    <v:textbox>
                      <w:txbxContent>
                        <w:p w14:paraId="389F02B9" w14:textId="77777777" w:rsidR="00856114" w:rsidRPr="006E09BA" w:rsidRDefault="00856114" w:rsidP="00123265">
                          <w:pPr>
                            <w:spacing w:line="240" w:lineRule="auto"/>
                            <w:jc w:val="center"/>
                            <w:rPr>
                              <w:rFonts w:ascii="Times New Roman" w:hAnsi="Times New Roman" w:cs="Times New Roman"/>
                              <w:sz w:val="20"/>
                              <w:szCs w:val="20"/>
                            </w:rPr>
                          </w:pPr>
                          <w:r>
                            <w:rPr>
                              <w:rFonts w:ascii="Times New Roman" w:hAnsi="Times New Roman" w:cs="Times New Roman"/>
                              <w:sz w:val="20"/>
                              <w:szCs w:val="20"/>
                            </w:rPr>
                            <w:t>Falta d</w:t>
                          </w:r>
                          <w:r w:rsidRPr="006E09BA">
                            <w:rPr>
                              <w:rFonts w:ascii="Times New Roman" w:hAnsi="Times New Roman" w:cs="Times New Roman"/>
                              <w:sz w:val="20"/>
                              <w:szCs w:val="20"/>
                            </w:rPr>
                            <w:t>e reconocimiento jurídico e institucional</w:t>
                          </w:r>
                        </w:p>
                      </w:txbxContent>
                    </v:textbox>
                  </v:rect>
                  <v:rect id="23 Rectángulo" o:spid="_x0000_s1091" style="position:absolute;left:15912;top:4446;width:13532;height:6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Zh8EA&#10;AADcAAAADwAAAGRycy9kb3ducmV2LnhtbERPTYvCMBC9C/6HMMLeNK0HkWoUWVxYRQ9aD3ucbca2&#10;bDMpSbTdf28Ewds83ucs171pxJ2cry0rSCcJCOLC6ppLBZf8azwH4QOyxsYyKfgnD+vVcLDETNuO&#10;T3Q/h1LEEPYZKqhCaDMpfVGRQT+xLXHkrtYZDBG6UmqHXQw3jZwmyUwarDk2VNjSZ0XF3/lmFBQz&#10;pw9ur4/T31xvO/dz2e14q9THqN8sQATqw1v8cn/rOD9N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GYfBAAAA3AAAAA8AAAAAAAAAAAAAAAAAmAIAAGRycy9kb3du&#10;cmV2LnhtbFBLBQYAAAAABAAEAPUAAACGAwAAAAA=&#10;" filled="f" strokecolor="#7f7f7f [1612]" strokeweight="1pt">
                    <v:textbox>
                      <w:txbxContent>
                        <w:p w14:paraId="47383598" w14:textId="77777777" w:rsidR="00856114" w:rsidRPr="006E09BA" w:rsidRDefault="00856114" w:rsidP="00123265">
                          <w:pPr>
                            <w:spacing w:line="240" w:lineRule="auto"/>
                            <w:jc w:val="center"/>
                            <w:rPr>
                              <w:rFonts w:ascii="Times New Roman" w:hAnsi="Times New Roman" w:cs="Times New Roman"/>
                              <w:sz w:val="20"/>
                              <w:szCs w:val="20"/>
                            </w:rPr>
                          </w:pPr>
                          <w:r w:rsidRPr="006E09BA">
                            <w:rPr>
                              <w:rFonts w:ascii="Times New Roman" w:hAnsi="Times New Roman" w:cs="Times New Roman"/>
                              <w:sz w:val="20"/>
                              <w:szCs w:val="20"/>
                            </w:rPr>
                            <w:t>Poca participación de la comunidad en la toma de decisiones</w:t>
                          </w:r>
                        </w:p>
                      </w:txbxContent>
                    </v:textbox>
                  </v:rect>
                  <v:rect id="24 Rectángulo" o:spid="_x0000_s1092" style="position:absolute;left:31707;top:4446;width:14268;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8MEA&#10;AADcAAAADwAAAGRycy9kb3ducmV2LnhtbERPTYvCMBC9C/sfwizsTVN7EKlGEVFQWQ9aD3ucbca2&#10;2ExKEm33328Ewds83ufMl71pxIOcry0rGI8SEMSF1TWXCi75djgF4QOyxsYyKfgjD8vFx2COmbYd&#10;n+hxDqWIIewzVFCF0GZS+qIig35kW+LIXa0zGCJ0pdQOuxhuGpkmyUQarDk2VNjSuqLidr4bBcXE&#10;6W930Mf0N9ebzv1c9nveKPX12a9mIAL14S1+uXc6zh+n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h/DBAAAA3AAAAA8AAAAAAAAAAAAAAAAAmAIAAGRycy9kb3du&#10;cmV2LnhtbFBLBQYAAAAABAAEAPUAAACGAwAAAAA=&#10;" filled="f" strokecolor="#7f7f7f [1612]" strokeweight="1pt">
                    <v:textbox>
                      <w:txbxContent>
                        <w:p w14:paraId="526CDF82" w14:textId="77777777" w:rsidR="00856114" w:rsidRPr="006E09BA" w:rsidRDefault="00856114" w:rsidP="00123265">
                          <w:pPr>
                            <w:spacing w:line="240" w:lineRule="auto"/>
                            <w:jc w:val="center"/>
                            <w:rPr>
                              <w:rFonts w:ascii="Times New Roman" w:hAnsi="Times New Roman" w:cs="Times New Roman"/>
                              <w:sz w:val="20"/>
                              <w:szCs w:val="16"/>
                            </w:rPr>
                          </w:pPr>
                          <w:r w:rsidRPr="006E09BA">
                            <w:rPr>
                              <w:rFonts w:ascii="Times New Roman" w:hAnsi="Times New Roman" w:cs="Times New Roman"/>
                              <w:color w:val="000000" w:themeColor="text1"/>
                              <w:sz w:val="20"/>
                              <w:szCs w:val="16"/>
                            </w:rPr>
                            <w:t>Falta de medios o mecanismos para expresas su diversidad cultural</w:t>
                          </w:r>
                        </w:p>
                      </w:txbxContent>
                    </v:textbox>
                  </v:rect>
                  <v:rect id="25 Rectángulo" o:spid="_x0000_s1093" style="position:absolute;left:48213;top:4209;width:14262;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ia8EA&#10;AADcAAAADwAAAGRycy9kb3ducmV2LnhtbERPTYvCMBC9C/6HMII3TVUQ6RpFREFl92D1sMexGdti&#10;MylJtPXfbxYW9jaP9znLdWdq8SLnK8sKJuMEBHFudcWFgutlP1qA8AFZY22ZFLzJw3rV7y0x1bbl&#10;M72yUIgYwj5FBWUITSqlz0sy6Me2IY7c3TqDIUJXSO2wjeGmltMkmUuDFceGEhvalpQ/sqdRkM+d&#10;/nQn/TW9XfSudd/X45F3Sg0H3eYDRKAu/Iv/3Acd509m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zImvBAAAA3AAAAA8AAAAAAAAAAAAAAAAAmAIAAGRycy9kb3du&#10;cmV2LnhtbFBLBQYAAAAABAAEAPUAAACGAwAAAAA=&#10;" filled="f" strokecolor="#7f7f7f [1612]" strokeweight="1pt">
                    <v:textbox>
                      <w:txbxContent>
                        <w:p w14:paraId="35C76F85" w14:textId="77777777" w:rsidR="00856114" w:rsidRPr="006E09BA" w:rsidRDefault="00856114" w:rsidP="00123265">
                          <w:pPr>
                            <w:spacing w:line="240" w:lineRule="auto"/>
                            <w:jc w:val="center"/>
                            <w:rPr>
                              <w:rFonts w:ascii="Times New Roman" w:hAnsi="Times New Roman" w:cs="Times New Roman"/>
                              <w:color w:val="000000" w:themeColor="text1"/>
                              <w:sz w:val="20"/>
                              <w:szCs w:val="18"/>
                            </w:rPr>
                          </w:pPr>
                          <w:r w:rsidRPr="006E09BA">
                            <w:rPr>
                              <w:rFonts w:ascii="Times New Roman" w:hAnsi="Times New Roman" w:cs="Times New Roman"/>
                              <w:color w:val="000000" w:themeColor="text1"/>
                              <w:sz w:val="20"/>
                              <w:szCs w:val="18"/>
                            </w:rPr>
                            <w:t>Crecimiento urbano desorganizado</w:t>
                          </w:r>
                        </w:p>
                      </w:txbxContent>
                    </v:textbox>
                  </v:rect>
                  <v:rect id="28 Rectángulo" o:spid="_x0000_s1094" style="position:absolute;left:6768;top:15610;width:15152;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pm8QA&#10;AADcAAAADwAAAGRycy9kb3ducmV2LnhtbESPQW/CMAyF70j8h8hI3CAdB4Q6AkITk8YEhwGHHU1j&#10;2orGqZKMln+PD0i72XrP731ernvXqDuFWHs28DbNQBEX3tZcGjifPicLUDEhW2w8k4EHRVivhoMl&#10;5tZ3/EP3YyqVhHDM0UCVUptrHYuKHMapb4lFu/rgMMkaSm0DdhLuGj3Lsrl2WLM0VNjSR0XF7fjn&#10;DBTzYPfh2x5ml5PdduH3vNvx1pjxqN+8g0rUp3/z6/rLCv5C8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KZvEAAAA3AAAAA8AAAAAAAAAAAAAAAAAmAIAAGRycy9k&#10;b3ducmV2LnhtbFBLBQYAAAAABAAEAPUAAACJAwAAAAA=&#10;" filled="f" strokecolor="#7f7f7f [1612]" strokeweight="1pt">
                    <v:textbox>
                      <w:txbxContent>
                        <w:p w14:paraId="3F0E0D5E" w14:textId="77777777" w:rsidR="00856114" w:rsidRPr="00C52B17" w:rsidRDefault="00856114" w:rsidP="00123265">
                          <w:pPr>
                            <w:jc w:val="center"/>
                            <w:rPr>
                              <w:rFonts w:ascii="Times New Roman" w:hAnsi="Times New Roman" w:cs="Times New Roman"/>
                              <w:sz w:val="20"/>
                              <w:szCs w:val="18"/>
                            </w:rPr>
                          </w:pPr>
                          <w:r w:rsidRPr="00C52B17">
                            <w:rPr>
                              <w:rFonts w:ascii="Times New Roman" w:hAnsi="Times New Roman" w:cs="Times New Roman"/>
                              <w:color w:val="000000" w:themeColor="text1"/>
                              <w:sz w:val="20"/>
                              <w:szCs w:val="18"/>
                            </w:rPr>
                            <w:t>Falta de interés para participar en las actividades de cada pueblo</w:t>
                          </w:r>
                        </w:p>
                      </w:txbxContent>
                    </v:textbox>
                  </v:rect>
                  <v:rect id="30 Rectángulo" o:spid="_x0000_s1095" style="position:absolute;left:16625;top:27840;width:14148;height:7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MAMEA&#10;AADcAAAADwAAAGRycy9kb3ducmV2LnhtbERPS4vCMBC+C/6HMII3TfUg0jUtiyiouAcfhz3ONrNt&#10;2WZSkmjrv98Igrf5+J6zynvTiDs5X1tWMJsmIIgLq2suFVwv28kShA/IGhvLpOBBHvJsOFhhqm3H&#10;J7qfQyliCPsUFVQhtKmUvqjIoJ/aljhyv9YZDBG6UmqHXQw3jZwnyUIarDk2VNjSuqLi73wzCoqF&#10;00d30F/zn4vedO77ut/zRqnxqP/8ABGoD2/xy73Tcf5yBs9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jADBAAAA3AAAAA8AAAAAAAAAAAAAAAAAmAIAAGRycy9kb3du&#10;cmV2LnhtbFBLBQYAAAAABAAEAPUAAACGAwAAAAA=&#10;" filled="f" strokecolor="#7f7f7f [1612]" strokeweight="1pt">
                    <v:textbox>
                      <w:txbxContent>
                        <w:p w14:paraId="1923B700" w14:textId="77777777" w:rsidR="00856114" w:rsidRPr="00C52B17" w:rsidRDefault="00856114" w:rsidP="00123265">
                          <w:pPr>
                            <w:jc w:val="center"/>
                            <w:rPr>
                              <w:rFonts w:ascii="Times New Roman" w:hAnsi="Times New Roman" w:cs="Times New Roman"/>
                              <w:color w:val="000000" w:themeColor="text1"/>
                              <w:sz w:val="20"/>
                            </w:rPr>
                          </w:pPr>
                          <w:r w:rsidRPr="00C52B17">
                            <w:rPr>
                              <w:rFonts w:ascii="Times New Roman" w:hAnsi="Times New Roman" w:cs="Times New Roman"/>
                              <w:color w:val="000000" w:themeColor="text1"/>
                              <w:sz w:val="20"/>
                            </w:rPr>
                            <w:t>Falta de participación en los asuntos de interés del pueblo o comunidad</w:t>
                          </w:r>
                        </w:p>
                      </w:txbxContent>
                    </v:textbox>
                  </v:rect>
                  <v:shape id="Conector recto de flecha 276" o:spid="_x0000_s1096" type="#_x0000_t32" style="position:absolute;left:27194;top:23513;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518EAAADcAAAADwAAAGRycy9kb3ducmV2LnhtbESP3YrCMBSE74V9h3AEb0TTFXGXahQR&#10;FuqlPw9waI5NsTkpSfqzb2+Ehb0cZuYbZncYbSN68qF2rOBzmYEgLp2uuVJwv/0svkGEiKyxcUwK&#10;finAYf8x2WGu3cAX6q+xEgnCIUcFJsY2lzKUhiyGpWuJk/dw3mJM0ldSexwS3DZylWUbabHmtGCw&#10;pZOh8nntrALXszmv5zY+ZVfejtgVp8EXSs2m43ELItIY/8N/7UIrWH1t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DnXwQAAANwAAAAPAAAAAAAAAAAAAAAA&#10;AKECAABkcnMvZG93bnJldi54bWxQSwUGAAAAAAQABAD5AAAAjwMAAAAA&#10;" strokecolor="black [3040]">
                    <v:stroke endarrow="block"/>
                  </v:shape>
                  <v:shape id="Conector recto de flecha 298" o:spid="_x0000_s1097" type="#_x0000_t32" style="position:absolute;left:52132;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uxL0AAADcAAAADwAAAGRycy9kb3ducmV2LnhtbERPy4rCMBTdC/5DuIKbQVNFRKtRRBjo&#10;LEf9gEtzbYrNTUnSx/y9WQy4PJz38TzaRvTkQ+1YwWqZgSAuna65UvC4fy92IEJE1tg4JgV/FOB8&#10;mk6OmGs38C/1t1iJFMIhRwUmxjaXMpSGLIala4kT93TeYkzQV1J7HFK4beQ6y7bSYs2pwWBLV0Pl&#10;69ZZBa5n87P5svElu/J+wa64Dr5Qaj4bLwcQkcb4Ef+7C61gvU9r05l0BOTp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nX7sS9AAAA3AAAAA8AAAAAAAAAAAAAAAAAoQIA&#10;AGRycy9kb3ducmV2LnhtbFBLBQYAAAAABAAEAPkAAACLAwAAAAA=&#10;" strokecolor="black [3040]">
                    <v:stroke endarrow="block"/>
                  </v:shape>
                  <v:shape id="Conector recto de flecha 299" o:spid="_x0000_s1098" type="#_x0000_t32" style="position:absolute;left:11044;top:1128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LX8EAAADcAAAADwAAAGRycy9kb3ducmV2LnhtbESP3YrCMBSE7wXfIRzBm2VNV2RZq1FE&#10;WKiX/jzAoTk2xeakJOnPvv1GELwcZuYbZrsfbSN68qF2rOBrkYEgLp2uuVJwu/5+/oAIEVlj45gU&#10;/FGA/W462WKu3cBn6i+xEgnCIUcFJsY2lzKUhiyGhWuJk3d33mJM0ldSexwS3DZymWXf0mLNacFg&#10;S0dD5ePSWQWuZ3Nafdj4kF15PWBXHAdfKDWfjYcNiEhjfIdf7UIrWK7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m0tfwQAAANwAAAAPAAAAAAAAAAAAAAAA&#10;AKECAABkcnMvZG93bnJldi54bWxQSwUGAAAAAAQABAD5AAAAjwMAAAAA&#10;" strokecolor="black [3040]">
                    <v:stroke endarrow="block"/>
                  </v:shape>
                  <v:shape id="Conector recto de flecha 300" o:spid="_x0000_s1099" type="#_x0000_t32" style="position:absolute;left:38476;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42L8AAADcAAAADwAAAGRycy9kb3ducmV2LnhtbERPS2rDMBDdF3oHMYVuSiKnLSW4UYIx&#10;BJxl7B5gsKaWiTUykvzJ7aNFocvH+x9Oqx3ETD70jhXsthkI4tbpnjsFP815swcRIrLGwTEpuFOA&#10;0/H56YC5dgtfaa5jJ1IIhxwVmBjHXMrQGrIYtm4kTtyv8xZjgr6T2uOSwu0g37PsS1rsOTUYHKk0&#10;1N7qySpwM5vL55uNNzm1TYFTVS6+Uur1ZS2+QURa47/4z11pBR9Zmp/OpCMgj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Up42L8AAADcAAAADwAAAAAAAAAAAAAAAACh&#10;AgAAZHJzL2Rvd25yZXYueG1sUEsFBgAAAAAEAAQA+QAAAI0DAAAAAA==&#10;" strokecolor="black [3040]">
                    <v:stroke endarrow="block"/>
                  </v:shape>
                  <v:shape id="Conector recto de flecha 301" o:spid="_x0000_s1100" type="#_x0000_t32" style="position:absolute;left:27432;top:11281;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dQ8EAAADcAAAADwAAAGRycy9kb3ducmV2LnhtbESP3YrCMBSE7xf2HcJZ8GZZU3WRpRpF&#10;BKFe+vMAh+bYFJuTkqQ/vr0RhL0cZuYbZr0dbSN68qF2rGA2zUAQl07XXCm4Xg4/fyBCRNbYOCYF&#10;Dwqw3Xx+rDHXbuAT9edYiQThkKMCE2ObSxlKQxbD1LXEybs5bzEm6SupPQ4Jbhs5z7KltFhzWjDY&#10;0t5QeT93VoHr2Rx/v228y6687LAr9oMvlJp8jbsViEhj/A+/24VWsMhm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Bt1DwQAAANwAAAAPAAAAAAAAAAAAAAAA&#10;AKECAABkcnMvZG93bnJldi54bWxQSwUGAAAAAAQABAD5AAAAjwMAAAAA&#10;" strokecolor="black [3040]">
                    <v:stroke endarrow="block"/>
                  </v:shape>
                  <v:shape id="Conector recto de flecha 302" o:spid="_x0000_s1101" type="#_x0000_t32" style="position:absolute;left:18644;top:11400;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DNMEAAADcAAAADwAAAGRycy9kb3ducmV2LnhtbESP3YrCMBSE7xf2HcJZ8GZZU3WRpRpF&#10;BKFe+vMAh+bYFJuTkqQ/vr0RhL0cZuYbZr0dbSN68qF2rGA2zUAQl07XXCm4Xg4/fyBCRNbYOCYF&#10;Dwqw3Xx+rDHXbuAT9edYiQThkKMCE2ObSxlKQxbD1LXEybs5bzEm6SupPQ4Jbhs5z7KltFhzWjDY&#10;0t5QeT93VoHr2Rx/v228y6687LAr9oMvlJp8jbsViEhj/A+/24VWsMjm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1EM0wQAAANwAAAAPAAAAAAAAAAAAAAAA&#10;AKECAABkcnMvZG93bnJldi54bWxQSwUGAAAAAAQABAD5AAAAjwMAAAAA&#10;" strokecolor="black [3040]">
                    <v:stroke endarrow="block"/>
                  </v:shape>
                  <v:shape id="Conector recto de flecha 303" o:spid="_x0000_s1102" type="#_x0000_t32" style="position:absolute;left:19950;top:23513;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mr8EAAADcAAAADwAAAGRycy9kb3ducmV2LnhtbESP3YrCMBSE7wXfIRxhb0RTV1mkGkUE&#10;oXup7gMcmmNTbE5Kkv749mZhYS+HmfmG2R9H24iefKgdK1gtMxDEpdM1Vwp+7pfFFkSIyBobx6Tg&#10;RQGOh+lkj7l2A1+pv8VKJAiHHBWYGNtcylAashiWriVO3sN5izFJX0ntcUhw28jPLPuSFmtOCwZb&#10;Ohsqn7fOKnA9m+/N3Man7Mr7CbviPPhCqY/ZeNqBiDTG//Bfu9AK1tka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OavwQAAANwAAAAPAAAAAAAAAAAAAAAA&#10;AKECAABkcnMvZG93bnJldi54bWxQSwUGAAAAAAQABAD5AAAAjwMAAAAA&#10;" strokecolor="black [3040]">
                    <v:stroke endarrow="block"/>
                  </v:shape>
                  <v:shape id="Conector recto de flecha 304" o:spid="_x0000_s1103" type="#_x0000_t32" style="position:absolute;left:24344;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28EAAADcAAAADwAAAGRycy9kb3ducmV2LnhtbESP3YrCMBSE7wXfIRxhb0RTV1mkGkUE&#10;oXup7gMcmmNTbE5Kkv749mZhYS+HmfmG2R9H24iefKgdK1gtMxDEpdM1Vwp+7pfFFkSIyBobx6Tg&#10;RQGOh+lkj7l2A1+pv8VKJAiHHBWYGNtcylAashiWriVO3sN5izFJX0ntcUhw28jPLPuSFmtOCwZb&#10;Ohsqn7fOKnA9m+/N3Man7Mr7CbviPPhCqY/ZeNqBiDTG//Bfu9AK1tkG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cX7bwQAAANwAAAAPAAAAAAAAAAAAAAAA&#10;AKECAABkcnMvZG93bnJldi54bWxQSwUGAAAAAAQABAD5AAAAjwMAAAAA&#10;" strokecolor="black [3040]">
                    <v:stroke endarrow="block"/>
                  </v:shape>
                  <v:shape id="Conector recto de flecha 305" o:spid="_x0000_s1104" type="#_x0000_t32" style="position:absolute;left:9737;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bQMIAAADcAAAADwAAAGRycy9kb3ducmV2LnhtbESP3WoCMRSE7wu+QzhCb4pmbVVkNYoI&#10;he2lPw9w2Bw3i5uTJcn+9O2bguDlMDPfMLvDaBvRkw+1YwWLeQaCuHS65krB7fo924AIEVlj45gU&#10;/FKAw37ytsNcu4HP1F9iJRKEQ44KTIxtLmUoDVkMc9cSJ+/uvMWYpK+k9jgkuG3kZ5atpcWa04LB&#10;lk6Gyselswpcz+Zn+WHjQ3bl9YhdcRp8odT7dDxuQUQa4yv8bBdawVe2gv8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3bQMIAAADcAAAADwAAAAAAAAAAAAAA&#10;AAChAgAAZHJzL2Rvd25yZXYueG1sUEsFBgAAAAAEAAQA+QAAAJADAAAAAA==&#10;" strokecolor="black [3040]">
                    <v:stroke endarrow="block"/>
                  </v:shape>
                </v:group>
                <w10:wrap anchorx="margin"/>
              </v:group>
            </w:pict>
          </mc:Fallback>
        </mc:AlternateContent>
      </w:r>
    </w:p>
    <w:p w14:paraId="2D0C6254" w14:textId="77777777" w:rsidR="00123265" w:rsidRPr="009329A4" w:rsidRDefault="00123265" w:rsidP="00123265">
      <w:pPr>
        <w:rPr>
          <w:rFonts w:ascii="Times New Roman" w:hAnsi="Times New Roman" w:cs="Times New Roman"/>
          <w:sz w:val="20"/>
          <w:szCs w:val="20"/>
        </w:rPr>
      </w:pPr>
    </w:p>
    <w:p w14:paraId="4F24F29A" w14:textId="77777777" w:rsidR="00123265" w:rsidRPr="009329A4" w:rsidRDefault="00123265" w:rsidP="00123265">
      <w:pPr>
        <w:tabs>
          <w:tab w:val="left" w:pos="1591"/>
        </w:tabs>
        <w:rPr>
          <w:rFonts w:ascii="Times New Roman" w:hAnsi="Times New Roman" w:cs="Times New Roman"/>
          <w:sz w:val="20"/>
          <w:szCs w:val="20"/>
        </w:rPr>
      </w:pPr>
    </w:p>
    <w:p w14:paraId="577BDFBA" w14:textId="77777777" w:rsidR="00123265" w:rsidRPr="009329A4" w:rsidRDefault="00123265" w:rsidP="00123265">
      <w:pPr>
        <w:tabs>
          <w:tab w:val="left" w:pos="1591"/>
        </w:tabs>
        <w:rPr>
          <w:rFonts w:ascii="Times New Roman" w:hAnsi="Times New Roman" w:cs="Times New Roman"/>
          <w:sz w:val="20"/>
          <w:szCs w:val="20"/>
        </w:rPr>
      </w:pPr>
    </w:p>
    <w:p w14:paraId="4642BDFC" w14:textId="77777777" w:rsidR="00123265" w:rsidRPr="009329A4" w:rsidRDefault="00123265" w:rsidP="00123265">
      <w:pPr>
        <w:tabs>
          <w:tab w:val="left" w:pos="1591"/>
        </w:tabs>
        <w:rPr>
          <w:rFonts w:ascii="Times New Roman" w:hAnsi="Times New Roman" w:cs="Times New Roman"/>
          <w:sz w:val="20"/>
          <w:szCs w:val="20"/>
        </w:rPr>
      </w:pPr>
    </w:p>
    <w:p w14:paraId="097F371B" w14:textId="77777777" w:rsidR="00123265" w:rsidRPr="009329A4" w:rsidRDefault="00123265" w:rsidP="00123265">
      <w:pPr>
        <w:tabs>
          <w:tab w:val="left" w:pos="1591"/>
        </w:tabs>
        <w:rPr>
          <w:rFonts w:ascii="Times New Roman" w:hAnsi="Times New Roman" w:cs="Times New Roman"/>
          <w:sz w:val="20"/>
          <w:szCs w:val="20"/>
        </w:rPr>
      </w:pPr>
    </w:p>
    <w:p w14:paraId="7071B004" w14:textId="77777777" w:rsidR="00123265" w:rsidRPr="009329A4" w:rsidRDefault="00123265" w:rsidP="00123265">
      <w:pPr>
        <w:tabs>
          <w:tab w:val="left" w:pos="1591"/>
        </w:tabs>
        <w:rPr>
          <w:rFonts w:ascii="Times New Roman" w:hAnsi="Times New Roman" w:cs="Times New Roman"/>
          <w:sz w:val="20"/>
          <w:szCs w:val="20"/>
        </w:rPr>
      </w:pPr>
    </w:p>
    <w:p w14:paraId="547A85E8" w14:textId="77777777" w:rsidR="00123265" w:rsidRPr="009329A4" w:rsidRDefault="00123265" w:rsidP="00123265">
      <w:pPr>
        <w:tabs>
          <w:tab w:val="left" w:pos="1591"/>
        </w:tabs>
        <w:rPr>
          <w:rFonts w:ascii="Times New Roman" w:hAnsi="Times New Roman" w:cs="Times New Roman"/>
          <w:sz w:val="20"/>
          <w:szCs w:val="20"/>
        </w:rPr>
      </w:pPr>
    </w:p>
    <w:p w14:paraId="7B700A3E" w14:textId="77777777" w:rsidR="00123265" w:rsidRDefault="00123265" w:rsidP="00123265">
      <w:pPr>
        <w:tabs>
          <w:tab w:val="left" w:pos="1591"/>
        </w:tabs>
        <w:rPr>
          <w:rFonts w:ascii="Times New Roman" w:hAnsi="Times New Roman" w:cs="Times New Roman"/>
          <w:sz w:val="20"/>
          <w:szCs w:val="20"/>
        </w:rPr>
      </w:pPr>
    </w:p>
    <w:p w14:paraId="1445DB1F" w14:textId="77777777" w:rsidR="00123265" w:rsidRDefault="00123265" w:rsidP="00123265">
      <w:pPr>
        <w:tabs>
          <w:tab w:val="left" w:pos="1591"/>
        </w:tabs>
        <w:rPr>
          <w:rFonts w:ascii="Times New Roman" w:hAnsi="Times New Roman" w:cs="Times New Roman"/>
          <w:sz w:val="20"/>
          <w:szCs w:val="20"/>
        </w:rPr>
      </w:pPr>
    </w:p>
    <w:p w14:paraId="56F3EBA2" w14:textId="77777777" w:rsidR="00123265" w:rsidRDefault="00123265" w:rsidP="00123265">
      <w:pPr>
        <w:tabs>
          <w:tab w:val="left" w:pos="1591"/>
        </w:tabs>
        <w:rPr>
          <w:rFonts w:ascii="Times New Roman" w:hAnsi="Times New Roman" w:cs="Times New Roman"/>
          <w:sz w:val="20"/>
          <w:szCs w:val="20"/>
        </w:rPr>
      </w:pPr>
    </w:p>
    <w:p w14:paraId="66A3889B" w14:textId="77777777" w:rsidR="00123265" w:rsidRDefault="00123265" w:rsidP="00123265">
      <w:pPr>
        <w:tabs>
          <w:tab w:val="left" w:pos="1591"/>
        </w:tabs>
        <w:rPr>
          <w:rFonts w:ascii="Times New Roman" w:hAnsi="Times New Roman" w:cs="Times New Roman"/>
          <w:sz w:val="20"/>
          <w:szCs w:val="20"/>
        </w:rPr>
      </w:pPr>
    </w:p>
    <w:p w14:paraId="2ABC8B96" w14:textId="77777777" w:rsidR="00123265" w:rsidRDefault="00123265" w:rsidP="00123265">
      <w:pPr>
        <w:tabs>
          <w:tab w:val="left" w:pos="1591"/>
        </w:tabs>
        <w:rPr>
          <w:rFonts w:ascii="Times New Roman" w:hAnsi="Times New Roman" w:cs="Times New Roman"/>
          <w:sz w:val="20"/>
          <w:szCs w:val="20"/>
        </w:rPr>
      </w:pPr>
    </w:p>
    <w:p w14:paraId="1E43B4D6" w14:textId="77777777" w:rsidR="00123265" w:rsidRDefault="00123265" w:rsidP="00123265">
      <w:pPr>
        <w:tabs>
          <w:tab w:val="left" w:pos="1591"/>
        </w:tabs>
        <w:rPr>
          <w:rFonts w:ascii="Times New Roman" w:hAnsi="Times New Roman" w:cs="Times New Roman"/>
          <w:sz w:val="20"/>
          <w:szCs w:val="20"/>
        </w:rPr>
      </w:pPr>
    </w:p>
    <w:p w14:paraId="267D4A30" w14:textId="77777777" w:rsidR="00123265" w:rsidRDefault="00123265" w:rsidP="00123265">
      <w:pPr>
        <w:tabs>
          <w:tab w:val="left" w:pos="1591"/>
        </w:tabs>
        <w:rPr>
          <w:rFonts w:ascii="Times New Roman" w:hAnsi="Times New Roman" w:cs="Times New Roman"/>
          <w:sz w:val="20"/>
          <w:szCs w:val="20"/>
        </w:rPr>
      </w:pPr>
    </w:p>
    <w:p w14:paraId="2F93E21D" w14:textId="77777777" w:rsidR="00123265" w:rsidRDefault="00123265" w:rsidP="00123265">
      <w:pPr>
        <w:tabs>
          <w:tab w:val="left" w:pos="1591"/>
        </w:tabs>
        <w:rPr>
          <w:rFonts w:ascii="Times New Roman" w:hAnsi="Times New Roman" w:cs="Times New Roman"/>
          <w:sz w:val="20"/>
          <w:szCs w:val="20"/>
        </w:rPr>
      </w:pPr>
    </w:p>
    <w:p w14:paraId="575641BC" w14:textId="77777777" w:rsidR="00123265" w:rsidRDefault="00123265" w:rsidP="00123265">
      <w:pPr>
        <w:tabs>
          <w:tab w:val="left" w:pos="1591"/>
        </w:tabs>
        <w:rPr>
          <w:rFonts w:ascii="Times New Roman" w:hAnsi="Times New Roman" w:cs="Times New Roman"/>
          <w:sz w:val="20"/>
          <w:szCs w:val="20"/>
        </w:rPr>
      </w:pPr>
    </w:p>
    <w:p w14:paraId="2324A2EA" w14:textId="77777777" w:rsidR="00123265" w:rsidRDefault="00123265" w:rsidP="00123265">
      <w:pPr>
        <w:tabs>
          <w:tab w:val="left" w:pos="1591"/>
        </w:tabs>
        <w:rPr>
          <w:rFonts w:ascii="Times New Roman" w:hAnsi="Times New Roman" w:cs="Times New Roman"/>
          <w:sz w:val="20"/>
          <w:szCs w:val="20"/>
        </w:rPr>
      </w:pPr>
    </w:p>
    <w:p w14:paraId="4F8AA7C6" w14:textId="77777777" w:rsidR="00123265" w:rsidRDefault="00123265" w:rsidP="00123265">
      <w:pPr>
        <w:tabs>
          <w:tab w:val="left" w:pos="1591"/>
        </w:tabs>
        <w:rPr>
          <w:rFonts w:ascii="Times New Roman" w:hAnsi="Times New Roman" w:cs="Times New Roman"/>
          <w:sz w:val="20"/>
          <w:szCs w:val="20"/>
        </w:rPr>
      </w:pPr>
    </w:p>
    <w:p w14:paraId="15533CAF" w14:textId="77777777" w:rsidR="00123265" w:rsidRPr="009329A4" w:rsidRDefault="00123265" w:rsidP="00123265">
      <w:pPr>
        <w:tabs>
          <w:tab w:val="left" w:pos="1591"/>
        </w:tabs>
        <w:rPr>
          <w:rFonts w:ascii="Times New Roman" w:hAnsi="Times New Roman" w:cs="Times New Roman"/>
          <w:sz w:val="20"/>
          <w:szCs w:val="20"/>
        </w:rPr>
      </w:pPr>
    </w:p>
    <w:p w14:paraId="354BD2AD" w14:textId="77777777" w:rsidR="00123265" w:rsidRPr="009329A4" w:rsidRDefault="00123265" w:rsidP="00123265">
      <w:pPr>
        <w:tabs>
          <w:tab w:val="left" w:pos="1591"/>
        </w:tabs>
        <w:rPr>
          <w:rFonts w:ascii="Times New Roman" w:hAnsi="Times New Roman" w:cs="Times New Roman"/>
          <w:sz w:val="20"/>
          <w:szCs w:val="20"/>
        </w:rPr>
      </w:pPr>
    </w:p>
    <w:p w14:paraId="38DE0D2A" w14:textId="77777777" w:rsidR="00123265" w:rsidRPr="009329A4" w:rsidRDefault="00123265" w:rsidP="00123265">
      <w:pPr>
        <w:tabs>
          <w:tab w:val="left" w:pos="1591"/>
        </w:tabs>
        <w:rPr>
          <w:rFonts w:ascii="Times New Roman" w:hAnsi="Times New Roman" w:cs="Times New Roman"/>
          <w:sz w:val="20"/>
          <w:szCs w:val="20"/>
        </w:rPr>
      </w:pPr>
    </w:p>
    <w:p w14:paraId="39ABE7B0" w14:textId="77777777" w:rsidR="00123265" w:rsidRPr="009329A4" w:rsidRDefault="00123265" w:rsidP="00123265">
      <w:pPr>
        <w:tabs>
          <w:tab w:val="left" w:pos="1591"/>
        </w:tabs>
        <w:rPr>
          <w:rFonts w:ascii="Times New Roman" w:hAnsi="Times New Roman" w:cs="Times New Roman"/>
          <w:sz w:val="20"/>
          <w:szCs w:val="20"/>
        </w:rPr>
      </w:pPr>
    </w:p>
    <w:p w14:paraId="12E42634" w14:textId="77777777" w:rsidR="00123265" w:rsidRPr="009329A4" w:rsidRDefault="00123265" w:rsidP="00123265">
      <w:pPr>
        <w:tabs>
          <w:tab w:val="left" w:pos="1591"/>
        </w:tabs>
        <w:rPr>
          <w:rFonts w:ascii="Times New Roman" w:hAnsi="Times New Roman" w:cs="Times New Roman"/>
          <w:sz w:val="20"/>
          <w:szCs w:val="20"/>
        </w:rPr>
      </w:pPr>
    </w:p>
    <w:p w14:paraId="559A5582" w14:textId="1545D583" w:rsidR="00123265" w:rsidRDefault="00123265" w:rsidP="00123265">
      <w:pPr>
        <w:tabs>
          <w:tab w:val="left" w:pos="1591"/>
        </w:tabs>
        <w:rPr>
          <w:rFonts w:ascii="Times New Roman" w:hAnsi="Times New Roman" w:cs="Times New Roman"/>
          <w:sz w:val="20"/>
          <w:szCs w:val="20"/>
        </w:rPr>
      </w:pPr>
    </w:p>
    <w:p w14:paraId="331CC80D" w14:textId="77777777" w:rsidR="00671C68" w:rsidRPr="009329A4" w:rsidRDefault="00671C68" w:rsidP="00123265">
      <w:pPr>
        <w:tabs>
          <w:tab w:val="left" w:pos="1591"/>
        </w:tabs>
        <w:rPr>
          <w:rFonts w:ascii="Times New Roman" w:hAnsi="Times New Roman" w:cs="Times New Roman"/>
          <w:sz w:val="20"/>
          <w:szCs w:val="20"/>
        </w:rPr>
      </w:pPr>
    </w:p>
    <w:p w14:paraId="0045F953" w14:textId="177A9748" w:rsidR="00123265" w:rsidRDefault="00123265" w:rsidP="00E25BCC">
      <w:pPr>
        <w:tabs>
          <w:tab w:val="left" w:pos="1591"/>
        </w:tabs>
        <w:rPr>
          <w:rFonts w:ascii="Times New Roman" w:hAnsi="Times New Roman" w:cs="Times New Roman"/>
          <w:b/>
          <w:sz w:val="20"/>
          <w:szCs w:val="20"/>
        </w:rPr>
      </w:pPr>
    </w:p>
    <w:p w14:paraId="22AD5024" w14:textId="77777777" w:rsidR="00123265" w:rsidRPr="009329A4" w:rsidRDefault="00123265" w:rsidP="003050C7">
      <w:pPr>
        <w:pStyle w:val="Ttulo3"/>
      </w:pPr>
      <w:bookmarkStart w:id="63" w:name="_Toc518028735"/>
      <w:r w:rsidRPr="009329A4">
        <w:t>III.3.2. Árbol de Objetivos</w:t>
      </w:r>
      <w:bookmarkEnd w:id="63"/>
    </w:p>
    <w:p w14:paraId="6DE845A0" w14:textId="77777777" w:rsidR="00123265" w:rsidRPr="009329A4" w:rsidRDefault="00123265" w:rsidP="00123265">
      <w:pPr>
        <w:jc w:val="both"/>
        <w:rPr>
          <w:rFonts w:ascii="Times New Roman" w:hAnsi="Times New Roman" w:cs="Times New Roman"/>
          <w:sz w:val="20"/>
          <w:szCs w:val="20"/>
        </w:rPr>
      </w:pPr>
      <w:r w:rsidRPr="009329A4">
        <w:rPr>
          <w:rFonts w:ascii="Times New Roman" w:hAnsi="Times New Roman" w:cs="Times New Roman"/>
          <w:sz w:val="20"/>
          <w:szCs w:val="20"/>
        </w:rPr>
        <w:t>Una vez elaborado el Árbol de Problemas se puede definir el Árbol de Objetivos, el cual es una herramienta que permite la identificación y conceptualización de los objetivos que se quieren alcanzar con la resolución del problema. Es una representación de la situación esperada en el caso de que el problema fuese resuelto. Para construirlo, se parte del árbol del problema y se busca para cada causa y efecto planteado la situación contraria, es decir, todo lo negativo se expondrá de forma positiva.</w:t>
      </w:r>
    </w:p>
    <w:p w14:paraId="02C3EF15" w14:textId="5662852E" w:rsidR="00123265" w:rsidRPr="009329A4" w:rsidRDefault="00123265" w:rsidP="00123265">
      <w:pPr>
        <w:jc w:val="both"/>
        <w:rPr>
          <w:rFonts w:ascii="Times New Roman" w:hAnsi="Times New Roman" w:cs="Times New Roman"/>
          <w:sz w:val="20"/>
          <w:szCs w:val="20"/>
        </w:rPr>
      </w:pPr>
      <w:r w:rsidRPr="009329A4">
        <w:rPr>
          <w:rFonts w:ascii="Times New Roman" w:hAnsi="Times New Roman" w:cs="Times New Roman"/>
          <w:sz w:val="20"/>
          <w:szCs w:val="20"/>
        </w:rPr>
        <w:t>El problema se convierte en el objetivo principal del programa; los efectos que generaba el problema ahora serán los fines que se persiguen con la solución de éste, y las causas se convertirán en los medios para solucionar el problema.</w:t>
      </w:r>
    </w:p>
    <w:p w14:paraId="3F1C6264" w14:textId="6B9E45C9" w:rsidR="00123265" w:rsidRPr="009329A4" w:rsidRDefault="00123265" w:rsidP="00123265">
      <w:pPr>
        <w:rPr>
          <w:rFonts w:ascii="Times New Roman" w:hAnsi="Times New Roman" w:cs="Times New Roman"/>
          <w:b/>
          <w:sz w:val="20"/>
          <w:szCs w:val="20"/>
        </w:rPr>
      </w:pPr>
    </w:p>
    <w:p w14:paraId="34B3DD83" w14:textId="77777777" w:rsidR="00123265" w:rsidRPr="009329A4" w:rsidRDefault="00123265" w:rsidP="00123265">
      <w:pPr>
        <w:tabs>
          <w:tab w:val="left" w:pos="1591"/>
        </w:tabs>
        <w:rPr>
          <w:rFonts w:ascii="Times New Roman" w:hAnsi="Times New Roman" w:cs="Times New Roman"/>
          <w:b/>
          <w:sz w:val="20"/>
          <w:szCs w:val="20"/>
        </w:rPr>
      </w:pPr>
    </w:p>
    <w:p w14:paraId="7345B045" w14:textId="472D95B2" w:rsidR="00123265" w:rsidRPr="009329A4" w:rsidRDefault="00671C68" w:rsidP="00123265">
      <w:pPr>
        <w:tabs>
          <w:tab w:val="left" w:pos="1591"/>
        </w:tabs>
        <w:rPr>
          <w:rFonts w:ascii="Times New Roman" w:hAnsi="Times New Roman" w:cs="Times New Roman"/>
          <w:b/>
          <w:sz w:val="20"/>
          <w:szCs w:val="20"/>
        </w:rPr>
      </w:pPr>
      <w:r>
        <w:rPr>
          <w:noProof/>
          <w:lang w:eastAsia="es-MX"/>
        </w:rPr>
        <mc:AlternateContent>
          <mc:Choice Requires="wps">
            <w:drawing>
              <wp:anchor distT="0" distB="0" distL="114300" distR="114300" simplePos="0" relativeHeight="251667968" behindDoc="0" locked="0" layoutInCell="1" allowOverlap="1" wp14:anchorId="3AD4A27C" wp14:editId="13F7C503">
                <wp:simplePos x="0" y="0"/>
                <wp:positionH relativeFrom="column">
                  <wp:posOffset>278130</wp:posOffset>
                </wp:positionH>
                <wp:positionV relativeFrom="paragraph">
                  <wp:posOffset>4072890</wp:posOffset>
                </wp:positionV>
                <wp:extent cx="5532755"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532755" cy="635"/>
                        </a:xfrm>
                        <a:prstGeom prst="rect">
                          <a:avLst/>
                        </a:prstGeom>
                        <a:solidFill>
                          <a:prstClr val="white"/>
                        </a:solidFill>
                        <a:ln>
                          <a:noFill/>
                        </a:ln>
                      </wps:spPr>
                      <wps:txbx>
                        <w:txbxContent>
                          <w:p w14:paraId="5EDC5ECC" w14:textId="063E8C6E" w:rsidR="007D411B" w:rsidRPr="00EF1907" w:rsidRDefault="007D411B" w:rsidP="00671C68">
                            <w:pPr>
                              <w:pStyle w:val="Epgrafe"/>
                              <w:jc w:val="center"/>
                              <w:rPr>
                                <w:rFonts w:ascii="Times New Roman" w:hAnsi="Times New Roman" w:cs="Times New Roman"/>
                                <w:noProof/>
                                <w:szCs w:val="20"/>
                              </w:rPr>
                            </w:pPr>
                            <w:bookmarkStart w:id="64" w:name="_Toc518028831"/>
                            <w:r>
                              <w:t xml:space="preserve">Figura </w:t>
                            </w:r>
                            <w:fldSimple w:instr=" SEQ Figura \* ARABIC ">
                              <w:r w:rsidR="00783C69">
                                <w:rPr>
                                  <w:noProof/>
                                </w:rPr>
                                <w:t>5</w:t>
                              </w:r>
                            </w:fldSimple>
                            <w:r>
                              <w:t>. Árbol de medios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4" o:spid="_x0000_s1105" type="#_x0000_t202" style="position:absolute;margin-left:21.9pt;margin-top:320.7pt;width:435.6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" stroked="f">
                <v:textbox style="mso-fit-shape-to-text:t" inset="0,0,0,0">
                  <w:txbxContent>
                    <w:p w14:paraId="5EDC5ECC" w14:textId="063E8C6E" w:rsidR="007D411B" w:rsidRPr="00EF1907" w:rsidRDefault="007D411B" w:rsidP="00671C68">
                      <w:pPr>
                        <w:pStyle w:val="Epgrafe"/>
                        <w:jc w:val="center"/>
                        <w:rPr>
                          <w:rFonts w:ascii="Times New Roman" w:hAnsi="Times New Roman" w:cs="Times New Roman"/>
                          <w:noProof/>
                          <w:szCs w:val="20"/>
                        </w:rPr>
                      </w:pPr>
                      <w:bookmarkStart w:id="65" w:name="_Toc518028831"/>
                      <w:r>
                        <w:t xml:space="preserve">Figura </w:t>
                      </w:r>
                      <w:fldSimple w:instr=" SEQ Figura \* ARABIC ">
                        <w:r w:rsidR="00783C69">
                          <w:rPr>
                            <w:noProof/>
                          </w:rPr>
                          <w:t>5</w:t>
                        </w:r>
                      </w:fldSimple>
                      <w:r>
                        <w:t>. Árbol de medios</w:t>
                      </w:r>
                      <w:bookmarkEnd w:id="65"/>
                    </w:p>
                  </w:txbxContent>
                </v:textbox>
                <w10:wrap type="square"/>
              </v:shape>
            </w:pict>
          </mc:Fallback>
        </mc:AlternateContent>
      </w:r>
      <w:r w:rsidR="00CB2BC8">
        <w:rPr>
          <w:rFonts w:ascii="Times New Roman" w:hAnsi="Times New Roman" w:cs="Times New Roman"/>
          <w:b/>
          <w:noProof/>
          <w:sz w:val="20"/>
          <w:szCs w:val="20"/>
          <w:lang w:eastAsia="es-MX"/>
        </w:rPr>
        <mc:AlternateContent>
          <mc:Choice Requires="wpg">
            <w:drawing>
              <wp:anchor distT="0" distB="0" distL="114300" distR="114300" simplePos="0" relativeHeight="251644416" behindDoc="0" locked="0" layoutInCell="1" allowOverlap="1" wp14:anchorId="5388446C" wp14:editId="234DC129">
                <wp:simplePos x="0" y="0"/>
                <wp:positionH relativeFrom="margin">
                  <wp:posOffset>278130</wp:posOffset>
                </wp:positionH>
                <wp:positionV relativeFrom="paragraph">
                  <wp:posOffset>15240</wp:posOffset>
                </wp:positionV>
                <wp:extent cx="5532755" cy="4000500"/>
                <wp:effectExtent l="0" t="0" r="10795" b="19050"/>
                <wp:wrapSquare wrapText="bothSides"/>
                <wp:docPr id="306" name="Grupo 306"/>
                <wp:cNvGraphicFramePr/>
                <a:graphic xmlns:a="http://schemas.openxmlformats.org/drawingml/2006/main">
                  <a:graphicData uri="http://schemas.microsoft.com/office/word/2010/wordprocessingGroup">
                    <wpg:wgp>
                      <wpg:cNvGrpSpPr/>
                      <wpg:grpSpPr>
                        <a:xfrm>
                          <a:off x="0" y="0"/>
                          <a:ext cx="5532755" cy="4000500"/>
                          <a:chOff x="35627" y="0"/>
                          <a:chExt cx="5532936" cy="4001573"/>
                        </a:xfrm>
                      </wpg:grpSpPr>
                      <wps:wsp>
                        <wps:cNvPr id="308" name="95 Rectángulo"/>
                        <wps:cNvSpPr/>
                        <wps:spPr>
                          <a:xfrm>
                            <a:off x="118753" y="0"/>
                            <a:ext cx="5331460" cy="43180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DB1D2" w14:textId="77777777" w:rsidR="007D411B" w:rsidRPr="004C3B4B" w:rsidRDefault="007D411B" w:rsidP="00123265">
                              <w:pPr>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Fortalecimiento y recuperación de la identidad, cultural y territorio de los habitantes de los Pueblos Originarios y sus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96 Rectángulo"/>
                        <wps:cNvSpPr/>
                        <wps:spPr>
                          <a:xfrm>
                            <a:off x="35627" y="890643"/>
                            <a:ext cx="1258570" cy="73596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7C37" w14:textId="77777777" w:rsidR="007D411B" w:rsidRPr="00EA3B28" w:rsidRDefault="007D411B"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Reconocimiento jurídico e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97 Rectángulo"/>
                        <wps:cNvSpPr/>
                        <wps:spPr>
                          <a:xfrm>
                            <a:off x="1531917" y="890643"/>
                            <a:ext cx="1245870" cy="7473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902EE" w14:textId="77777777" w:rsidR="007D411B" w:rsidRPr="00EA3B28" w:rsidRDefault="007D411B"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de la comunidad en la toma de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98 Rectángulo"/>
                        <wps:cNvSpPr/>
                        <wps:spPr>
                          <a:xfrm>
                            <a:off x="2968832" y="890643"/>
                            <a:ext cx="1317625" cy="74803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219BD" w14:textId="77777777" w:rsidR="007D411B" w:rsidRPr="00EA3B28" w:rsidRDefault="007D411B"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Suficientes medios o mecanismos para expresas su diversidad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99 Rectángulo"/>
                        <wps:cNvSpPr/>
                        <wps:spPr>
                          <a:xfrm>
                            <a:off x="4476998" y="890643"/>
                            <a:ext cx="1091565" cy="7473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220C1" w14:textId="77777777" w:rsidR="007D411B" w:rsidRPr="00EA3B28" w:rsidRDefault="007D411B" w:rsidP="00123265">
                              <w:pPr>
                                <w:spacing w:line="240" w:lineRule="auto"/>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Crecimiento urbano d organizado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100 Rectángulo"/>
                        <wps:cNvSpPr/>
                        <wps:spPr>
                          <a:xfrm>
                            <a:off x="783771" y="2095304"/>
                            <a:ext cx="1256030" cy="79502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F75B1" w14:textId="77777777" w:rsidR="007D411B" w:rsidRPr="00EA3B28" w:rsidRDefault="007D411B" w:rsidP="00123265">
                              <w:pPr>
                                <w:spacing w:line="240" w:lineRule="auto"/>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Interés para participar en las actividades de cada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101 Rectángulo"/>
                        <wps:cNvSpPr/>
                        <wps:spPr>
                          <a:xfrm>
                            <a:off x="2149433" y="2071553"/>
                            <a:ext cx="1282065" cy="79502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2B828" w14:textId="77777777" w:rsidR="007D411B" w:rsidRPr="00EA3B28" w:rsidRDefault="007D411B" w:rsidP="00123265">
                              <w:pPr>
                                <w:spacing w:line="240" w:lineRule="auto"/>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Convivencia comunitaria entre miembros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102 Rectángulo"/>
                        <wps:cNvSpPr/>
                        <wps:spPr>
                          <a:xfrm>
                            <a:off x="1496290" y="3311328"/>
                            <a:ext cx="1329690" cy="69024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F9A7F" w14:textId="77777777" w:rsidR="007D411B" w:rsidRPr="00EA3B28" w:rsidRDefault="007D411B"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en los asuntos de interés del pueblo o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Conector recto de flecha 316"/>
                        <wps:cNvCnPr/>
                        <wps:spPr>
                          <a:xfrm>
                            <a:off x="653121" y="431805"/>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 name="Conector recto de flecha 317"/>
                        <wps:cNvCnPr/>
                        <wps:spPr>
                          <a:xfrm>
                            <a:off x="2125683" y="451262"/>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 name="Conector recto de flecha 318"/>
                        <wps:cNvCnPr/>
                        <wps:spPr>
                          <a:xfrm>
                            <a:off x="3598223" y="427511"/>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 name="Conector recto de flecha 319"/>
                        <wps:cNvCnPr/>
                        <wps:spPr>
                          <a:xfrm>
                            <a:off x="4975761" y="427511"/>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 name="Conector recto de flecha 320"/>
                        <wps:cNvCnPr/>
                        <wps:spPr>
                          <a:xfrm>
                            <a:off x="1033072" y="1638673"/>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 name="Conector recto de flecha 321"/>
                        <wps:cNvCnPr/>
                        <wps:spPr>
                          <a:xfrm>
                            <a:off x="1733716" y="1650549"/>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 name="Conector recto de flecha 322"/>
                        <wps:cNvCnPr/>
                        <wps:spPr>
                          <a:xfrm>
                            <a:off x="2493737" y="1638673"/>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 name="Conector recto de flecha 323"/>
                        <wps:cNvCnPr/>
                        <wps:spPr>
                          <a:xfrm>
                            <a:off x="1793173" y="2890324"/>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4" name="Conector recto de flecha 324"/>
                        <wps:cNvCnPr/>
                        <wps:spPr>
                          <a:xfrm>
                            <a:off x="2434440" y="2866573"/>
                            <a:ext cx="0" cy="421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5388446C" id="Grupo 306" o:spid="_x0000_s1106" style="position:absolute;margin-left:21.9pt;margin-top:1.2pt;width:435.65pt;height:315pt;z-index:251644416;mso-position-horizontal-relative:margin;mso-height-relative:margin" coordorigin="356" coordsize="55329,4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">
                <v:rect id="95 Rectángulo" o:spid="_x0000_s1107" style="position:absolute;left:1187;width:5331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IJr8A&#10;AADcAAAADwAAAGRycy9kb3ducmV2LnhtbERPy4rCMBTdC/5DuII7TVUQ6RhFREHFWfhYzPLaXNti&#10;c1OSaOvfm4Uwy8N5z5etqcSLnC8tKxgNExDEmdUl5wqul+1gBsIHZI2VZVLwJg/LRbczx1Tbhk/0&#10;OodcxBD2KSooQqhTKX1WkEE/tDVx5O7WGQwRulxqh00MN5UcJ8lUGiw5NhRY07qg7HF+GgXZ1Omj&#10;O+jf8e2iN437u+73vFGq32tXPyACteFf/HXvtIJJEtfG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kgmvwAAANwAAAAPAAAAAAAAAAAAAAAAAJgCAABkcnMvZG93bnJl&#10;di54bWxQSwUGAAAAAAQABAD1AAAAhAMAAAAA&#10;" filled="f" strokecolor="#7f7f7f [1612]" strokeweight="1pt">
                  <v:textbox>
                    <w:txbxContent>
                      <w:p w14:paraId="15CDB1D2" w14:textId="77777777" w:rsidR="00856114" w:rsidRPr="004C3B4B" w:rsidRDefault="00856114" w:rsidP="00123265">
                        <w:pPr>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Fortalecimiento y recuperación de la identidad, cultural y territorio de los habitantes de los Pueblos Originarios y sus barrios</w:t>
                        </w:r>
                      </w:p>
                    </w:txbxContent>
                  </v:textbox>
                </v:rect>
                <v:rect id="96 Rectángulo" o:spid="_x0000_s1108" style="position:absolute;left:356;top:8906;width:12585;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vcUA&#10;AADcAAAADwAAAGRycy9kb3ducmV2LnhtbESPQWvCQBSE74L/YXlCb7qpBakxq5RioSn2UM3B4zP7&#10;TILZt2F3m6T/3i0Uehxm5hsm242mFT0531hW8LhIQBCXVjdcKShOb/NnED4ga2wtk4If8rDbTicZ&#10;ptoO/EX9MVQiQtinqKAOoUul9GVNBv3CdsTRu1pnMETpKqkdDhFuWrlMkpU02HBcqLGj15rK2/Hb&#10;KChXTh/ch/5cXk56P7hzkee8V+phNr5sQAQaw3/4r/2uFTwla/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u29xQAAANwAAAAPAAAAAAAAAAAAAAAAAJgCAABkcnMv&#10;ZG93bnJldi54bWxQSwUGAAAAAAQABAD1AAAAigMAAAAA&#10;" filled="f" strokecolor="#7f7f7f [1612]" strokeweight="1pt">
                  <v:textbox>
                    <w:txbxContent>
                      <w:p w14:paraId="0F2B7C37" w14:textId="77777777" w:rsidR="00856114" w:rsidRPr="00EA3B28" w:rsidRDefault="00856114"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Reconocimiento jurídico e institucional</w:t>
                        </w:r>
                      </w:p>
                    </w:txbxContent>
                  </v:textbox>
                </v:rect>
                <v:rect id="97 Rectángulo" o:spid="_x0000_s1109" style="position:absolute;left:15319;top:8906;width:12458;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S/cEA&#10;AADcAAAADwAAAGRycy9kb3ducmV2LnhtbERPz2vCMBS+C/sfwht409QOZFSjjFHBijtMPXh8Ns+2&#10;2LyUJGu7/345CDt+fL/X29G0oifnG8sKFvMEBHFpdcOVgst5N3sH4QOyxtYyKfglD9vNy2SNmbYD&#10;f1N/CpWIIewzVFCH0GVS+rImg35uO+LI3a0zGCJ0ldQOhxhuWpkmyVIabDg21NjRZ03l4/RjFJRL&#10;p4/uoL/S21nng7teioJzpaav48cKRKAx/Iuf7r1W8LaI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0v3BAAAA3AAAAA8AAAAAAAAAAAAAAAAAmAIAAGRycy9kb3du&#10;cmV2LnhtbFBLBQYAAAAABAAEAPUAAACGAwAAAAA=&#10;" filled="f" strokecolor="#7f7f7f [1612]" strokeweight="1pt">
                  <v:textbox>
                    <w:txbxContent>
                      <w:p w14:paraId="124902EE" w14:textId="77777777" w:rsidR="00856114" w:rsidRPr="00EA3B28" w:rsidRDefault="00856114"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de la comunidad en la toma de decisiones</w:t>
                        </w:r>
                      </w:p>
                    </w:txbxContent>
                  </v:textbox>
                </v:rect>
                <v:rect id="98 Rectángulo" o:spid="_x0000_s1110" style="position:absolute;left:29688;top:8906;width:13176;height:7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3ZsUA&#10;AADcAAAADwAAAGRycy9kb3ducmV2LnhtbESPQWvCQBSE7wX/w/IEb80mCqGkriKiUEt7qObQ4zP7&#10;TILZt2F3m6T/vlso9DjMzDfMejuZTgzkfGtZQZakIIgrq1uuFZSX4+MTCB+QNXaWScE3edhuZg9r&#10;LLQd+YOGc6hFhLAvUEETQl9I6auGDPrE9sTRu1lnMETpaqkdjhFuOrlM01wabDkuNNjTvqHqfv4y&#10;Cqrc6Tf3qt+X14s+jO6zPJ34oNRiPu2eQQSawn/4r/2iFayy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XdmxQAAANwAAAAPAAAAAAAAAAAAAAAAAJgCAABkcnMv&#10;ZG93bnJldi54bWxQSwUGAAAAAAQABAD1AAAAigMAAAAA&#10;" filled="f" strokecolor="#7f7f7f [1612]" strokeweight="1pt">
                  <v:textbox>
                    <w:txbxContent>
                      <w:p w14:paraId="160219BD" w14:textId="77777777" w:rsidR="00856114" w:rsidRPr="00EA3B28" w:rsidRDefault="00856114"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Suficientes medios o mecanismos para expresas su diversidad cultural</w:t>
                        </w:r>
                      </w:p>
                    </w:txbxContent>
                  </v:textbox>
                </v:rect>
                <v:rect id="99 Rectángulo" o:spid="_x0000_s1111" style="position:absolute;left:44769;top:8906;width:10916;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pEcMA&#10;AADcAAAADwAAAGRycy9kb3ducmV2LnhtbESPQYvCMBSE7wv+h/AEb2tqBVmqUUQUVlkPqx48Pptn&#10;W2xeSpK19d9vBMHjMDPfMLNFZ2pxJ+crywpGwwQEcW51xYWC03Hz+QXCB2SNtWVS8CAPi3nvY4aZ&#10;ti3/0v0QChEh7DNUUIbQZFL6vCSDfmgb4uhdrTMYonSF1A7bCDe1TJNkIg1WHBdKbGhVUn47/BkF&#10;+cTpH7fT+/Ry1OvWnU/bLa+VGvS75RREoC68w6/2t1YwHqX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pEcMAAADcAAAADwAAAAAAAAAAAAAAAACYAgAAZHJzL2Rv&#10;d25yZXYueG1sUEsFBgAAAAAEAAQA9QAAAIgDAAAAAA==&#10;" filled="f" strokecolor="#7f7f7f [1612]" strokeweight="1pt">
                  <v:textbox>
                    <w:txbxContent>
                      <w:p w14:paraId="69A220C1" w14:textId="77777777" w:rsidR="00856114" w:rsidRPr="00EA3B28" w:rsidRDefault="00856114" w:rsidP="00123265">
                        <w:pPr>
                          <w:spacing w:line="240" w:lineRule="auto"/>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Crecimiento urbano d organizado</w:t>
                        </w:r>
                      </w:p>
                    </w:txbxContent>
                  </v:textbox>
                </v:rect>
                <v:rect id="100 Rectángulo" o:spid="_x0000_s1112" style="position:absolute;left:7837;top:20953;width:12561;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MisUA&#10;AADcAAAADwAAAGRycy9kb3ducmV2LnhtbESPQWvCQBSE7wX/w/IEb81GA1LSrCJioUp7qHrw+Jp9&#10;JsHs27C7JvHfdwuFHoeZ+YYp1qNpRU/ON5YVzJMUBHFpdcOVgvPp7fkFhA/IGlvLpOBBHtaryVOB&#10;ubYDf1F/DJWIEPY5KqhD6HIpfVmTQZ/Yjjh6V+sMhihdJbXDIcJNKxdpupQGG44LNXa0ram8He9G&#10;Qbl0+sMd9Ofi+6R3g7uc93veKTWbjptXEIHG8B/+a79rBdk8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0yKxQAAANwAAAAPAAAAAAAAAAAAAAAAAJgCAABkcnMv&#10;ZG93bnJldi54bWxQSwUGAAAAAAQABAD1AAAAigMAAAAA&#10;" filled="f" strokecolor="#7f7f7f [1612]" strokeweight="1pt">
                  <v:textbox>
                    <w:txbxContent>
                      <w:p w14:paraId="0BCF75B1" w14:textId="77777777" w:rsidR="00856114" w:rsidRPr="00EA3B28" w:rsidRDefault="00856114" w:rsidP="00123265">
                        <w:pPr>
                          <w:spacing w:line="240" w:lineRule="auto"/>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Interés para participar en las actividades de cada pueblo</w:t>
                        </w:r>
                      </w:p>
                    </w:txbxContent>
                  </v:textbox>
                </v:rect>
                <v:rect id="101 Rectángulo" o:spid="_x0000_s1113" style="position:absolute;left:21494;top:20715;width:12820;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U/sQA&#10;AADcAAAADwAAAGRycy9kb3ducmV2LnhtbESPT4vCMBTE7wv7HcJb8Lam/kGWahRZXFDRw6oHj8/m&#10;2Rabl5JEW7+9EQSPw8z8hpnMWlOJGzlfWlbQ6yYgiDOrS84VHPZ/3z8gfEDWWFkmBXfyMJt+fkww&#10;1bbhf7rtQi4ihH2KCooQ6lRKnxVk0HdtTRy9s3UGQ5Qul9phE+Gmkv0kGUmDJceFAmv6LSi77K5G&#10;QTZyeuPWets/7fWiccfDasULpTpf7XwMIlAb3uFXe6kVDHp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1P7EAAAA3AAAAA8AAAAAAAAAAAAAAAAAmAIAAGRycy9k&#10;b3ducmV2LnhtbFBLBQYAAAAABAAEAPUAAACJAwAAAAA=&#10;" filled="f" strokecolor="#7f7f7f [1612]" strokeweight="1pt">
                  <v:textbox>
                    <w:txbxContent>
                      <w:p w14:paraId="30E2B828" w14:textId="77777777" w:rsidR="00856114" w:rsidRPr="00EA3B28" w:rsidRDefault="00856114" w:rsidP="00123265">
                        <w:pPr>
                          <w:spacing w:line="240" w:lineRule="auto"/>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Convivencia comunitaria entre miembros de los pueblos originarios</w:t>
                        </w:r>
                      </w:p>
                    </w:txbxContent>
                  </v:textbox>
                </v:rect>
                <v:rect id="102 Rectángulo" o:spid="_x0000_s1114" style="position:absolute;left:14962;top:33113;width:13297;height:6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ZcMA&#10;AADcAAAADwAAAGRycy9kb3ducmV2LnhtbESPQYvCMBSE7wv7H8Jb8LamKspSjSKLCyp6WPXg8dk8&#10;22LzUpJo6783guBxmJlvmMmsNZW4kfOlZQW9bgKCOLO65FzBYf/3/QPCB2SNlWVScCcPs+nnxwRT&#10;bRv+p9su5CJC2KeooAihTqX0WUEGfdfWxNE7W2cwROlyqR02EW4q2U+SkTRYclwosKbfgrLL7moU&#10;ZCOnN26tt/3TXi8adzysVrxQqvPVzscgArXhHX61l1rBoDeE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ZcMAAADcAAAADwAAAAAAAAAAAAAAAACYAgAAZHJzL2Rv&#10;d25yZXYueG1sUEsFBgAAAAAEAAQA9QAAAIgDAAAAAA==&#10;" filled="f" strokecolor="#7f7f7f [1612]" strokeweight="1pt">
                  <v:textbox>
                    <w:txbxContent>
                      <w:p w14:paraId="04BF9A7F" w14:textId="77777777" w:rsidR="00856114" w:rsidRPr="00EA3B28" w:rsidRDefault="00856114" w:rsidP="00123265">
                        <w:pPr>
                          <w:spacing w:line="240" w:lineRule="auto"/>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en los asuntos de interés del pueblo o comunidad</w:t>
                        </w:r>
                      </w:p>
                    </w:txbxContent>
                  </v:textbox>
                </v:rect>
                <v:shape id="Conector recto de flecha 316" o:spid="_x0000_s1115" type="#_x0000_t32" style="position:absolute;left:6531;top:4318;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T6sEAAADcAAAADwAAAGRycy9kb3ducmV2LnhtbESP3YrCMBSE7xd8h3AEb2RNdUWWahQR&#10;Furlqg9waI5NsTkpSfqzb28EYS+HmfmG2R1G24iefKgdK1guMhDEpdM1Vwpu15/PbxAhImtsHJOC&#10;Pwpw2E8+dphrN/Av9ZdYiQThkKMCE2ObSxlKQxbDwrXEybs7bzEm6SupPQ4Jbhu5yrKNtFhzWjDY&#10;0slQ+bh0VoHr2ZzXcxsfsiuvR+yK0+ALpWbT8bgFEWmM/+F3u9AKvpYbeJ1JR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tPqwQAAANwAAAAPAAAAAAAAAAAAAAAA&#10;AKECAABkcnMvZG93bnJldi54bWxQSwUGAAAAAAQABAD5AAAAjwMAAAAA&#10;" strokecolor="black [3040]">
                  <v:stroke endarrow="block"/>
                </v:shape>
                <v:shape id="Conector recto de flecha 317" o:spid="_x0000_s1116" type="#_x0000_t32" style="position:absolute;left:21256;top:4512;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p2ccEAAADcAAAADwAAAGRycy9kb3ducmV2LnhtbESP3WoCMRSE7wXfIRyhN1KztqJlaxQR&#10;hO1l1Qc4bE43i5uTJcn++PZGEHo5zMw3zHY/2kb05EPtWMFykYEgLp2uuVJwvZzev0CEiKyxcUwK&#10;7hRgv5tOtphrN/Av9edYiQThkKMCE2ObSxlKQxbDwrXEyftz3mJM0ldSexwS3DbyI8vW0mLNacFg&#10;S0dD5e3cWQWuZ/Ozmtt4k115OWBXHAdfKPU2Gw/fICKN8T/8ahdawedyA88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nZxwQAAANwAAAAPAAAAAAAAAAAAAAAA&#10;AKECAABkcnMvZG93bnJldi54bWxQSwUGAAAAAAQABAD5AAAAjwMAAAAA&#10;" strokecolor="black [3040]">
                  <v:stroke endarrow="block"/>
                </v:shape>
                <v:shape id="Conector recto de flecha 318" o:spid="_x0000_s1117" type="#_x0000_t32" style="position:absolute;left:35982;top:4275;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iA70AAADcAAAADwAAAGRycy9kb3ducmV2LnhtbERPy4rCMBTdC/5DuMJsBk0dRaQaRQSh&#10;Ln18wKW5NsXmpiTpY/5+shhweTjv/XG0jejJh9qxguUiA0FcOl1zpeD5uMy3IEJE1tg4JgW/FOB4&#10;mE72mGs38I36e6xECuGQowITY5tLGUpDFsPCtcSJezlvMSboK6k9DincNvInyzbSYs2pwWBLZ0Pl&#10;+95ZBa5nc11/2/iWXfk4YVecB18o9TUbTzsQkcb4Ef+7C61gtUxr05l0BOTh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l4gO9AAAA3AAAAA8AAAAAAAAAAAAAAAAAoQIA&#10;AGRycy9kb3ducmV2LnhtbFBLBQYAAAAABAAEAPkAAACLAwAAAAA=&#10;" strokecolor="black [3040]">
                  <v:stroke endarrow="block"/>
                </v:shape>
                <v:shape id="Conector recto de flecha 319" o:spid="_x0000_s1118" type="#_x0000_t32" style="position:absolute;left:49757;top:4275;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HmMEAAADcAAAADwAAAGRycy9kb3ducmV2LnhtbESP3WoCMRSE7wXfIRyhN1KztiJ2axQR&#10;hO1l1Qc4bE43i5uTJcn++PZGEHo5zMw3zHY/2kb05EPtWMFykYEgLp2uuVJwvZzeNyBCRNbYOCYF&#10;dwqw300nW8y1G/iX+nOsRIJwyFGBibHNpQylIYth4Vri5P05bzEm6SupPQ4Jbhv5kWVrabHmtGCw&#10;paOh8nburALXs/lZzW28ya68HLArjoMvlHqbjYdvEJHG+B9+tQut4HP5Bc8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qUeYwQAAANwAAAAPAAAAAAAAAAAAAAAA&#10;AKECAABkcnMvZG93bnJldi54bWxQSwUGAAAAAAQABAD5AAAAjwMAAAAA&#10;" strokecolor="black [3040]">
                  <v:stroke endarrow="block"/>
                </v:shape>
                <v:shape id="Conector recto de flecha 320" o:spid="_x0000_s1119" type="#_x0000_t32" style="position:absolute;left:10330;top:16386;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8kuL0AAADcAAAADwAAAGRycy9kb3ducmV2LnhtbERPy4rCMBTdC/5DuIKbQVMfiFSjiDDQ&#10;WY76AZfm2hSbm5Kkj/l7sxhweTjv43m0jejJh9qxgtUyA0FcOl1zpeBx/17sQYSIrLFxTAr+KMD5&#10;NJ0cMddu4F/qb7ESKYRDjgpMjG0uZSgNWQxL1xIn7um8xZigr6T2OKRw28h1lu2kxZpTg8GWrobK&#10;162zClzP5mf7ZeNLduX9gl1xHXyh1Hw2Xg4gIo3xI/53F1rBZp3mpzPpCMjT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L/JLi9AAAA3AAAAA8AAAAAAAAAAAAAAAAAoQIA&#10;AGRycy9kb3ducmV2LnhtbFBLBQYAAAAABAAEAPkAAACLAwAAAAA=&#10;" strokecolor="black [3040]">
                  <v:stroke endarrow="block"/>
                </v:shape>
                <v:shape id="Conector recto de flecha 321" o:spid="_x0000_s1120" type="#_x0000_t32" style="position:absolute;left:17337;top:16505;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BI8EAAADcAAAADwAAAGRycy9kb3ducmV2LnhtbESP3YrCMBSE7xd8h3AEbxZNdReRahQR&#10;hHq56gMcmmNTbE5Kkv7s228EYS+HmfmG2R1G24iefKgdK1guMhDEpdM1Vwrut/N8AyJEZI2NY1Lw&#10;SwEO+8nHDnPtBv6h/horkSAcclRgYmxzKUNpyGJYuJY4eQ/nLcYkfSW1xyHBbSNXWbaWFmtOCwZb&#10;Ohkqn9fOKnA9m8v3p41P2ZW3I3bFafCFUrPpeNyCiDTG//C7XWgFX6sl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s4EjwQAAANwAAAAPAAAAAAAAAAAAAAAA&#10;AKECAABkcnMvZG93bnJldi54bWxQSwUGAAAAAAQABAD5AAAAjwMAAAAA&#10;" strokecolor="black [3040]">
                  <v:stroke endarrow="block"/>
                </v:shape>
                <v:shape id="Conector recto de flecha 322" o:spid="_x0000_s1121" type="#_x0000_t32" style="position:absolute;left:24937;top:16386;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fVMEAAADcAAAADwAAAGRycy9kb3ducmV2LnhtbESP3WoCMRSE7wu+QzhCb4pm3ZYiq1FE&#10;ENbLah/gsDluFjcnS5L98e1NQejlMDPfMNv9ZFsxkA+NYwWrZQaCuHK64VrB7/W0WIMIEVlj65gU&#10;PCjAfjd722Kh3cg/NFxiLRKEQ4EKTIxdIWWoDFkMS9cRJ+/mvMWYpK+l9jgmuG1lnmXf0mLDacFg&#10;R0dD1f3SWwVuYHP++rDxLvvqesC+PI6+VOp9Ph02ICJN8T/8apdawWeew9+ZdAT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YR9UwQAAANwAAAAPAAAAAAAAAAAAAAAA&#10;AKECAABkcnMvZG93bnJldi54bWxQSwUGAAAAAAQABAD5AAAAjwMAAAAA&#10;" strokecolor="black [3040]">
                  <v:stroke endarrow="block"/>
                </v:shape>
                <v:shape id="Conector recto de flecha 323" o:spid="_x0000_s1122" type="#_x0000_t32" style="position:absolute;left:17931;top:28903;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6z8EAAADcAAAADwAAAGRycy9kb3ducmV2LnhtbESP3YrCMBSE74V9h3AEb0TTVVmWahQR&#10;FuqlPw9waI5NsTkpSfqzb2+Ehb0cZuYbZncYbSN68qF2rOBzmYEgLp2uuVJwv/0svkGEiKyxcUwK&#10;finAYf8x2WGu3cAX6q+xEgnCIUcFJsY2lzKUhiyGpWuJk/dw3mJM0ldSexwS3DZylWVf0mLNacFg&#10;SydD5fPaWQWuZ3PezG18yq68HbErToMvlJpNx+MWRKQx/of/2oVWsF6t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brPwQAAANwAAAAPAAAAAAAAAAAAAAAA&#10;AKECAABkcnMvZG93bnJldi54bWxQSwUGAAAAAAQABAD5AAAAjwMAAAAA&#10;" strokecolor="black [3040]">
                  <v:stroke endarrow="block"/>
                </v:shape>
                <v:shape id="Conector recto de flecha 324" o:spid="_x0000_s1123" type="#_x0000_t32" style="position:absolute;left:24344;top:28665;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iu8EAAADcAAAADwAAAGRycy9kb3ducmV2LnhtbESP3YrCMBSE74V9h3AEb0TTVVmWahQR&#10;FuqlPw9waI5NsTkpSfqzb2+Ehb0cZuYbZncYbSN68qF2rOBzmYEgLp2uuVJwv/0svkGEiKyxcUwK&#10;finAYf8x2WGu3cAX6q+xEgnCIUcFJsY2lzKUhiyGpWuJk/dw3mJM0ldSexwS3DZylWVf0mLNacFg&#10;SydD5fPaWQWuZ3PezG18yq68HbErToMvlJpNx+MWRKQx/of/2oVWsF5t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CK7wQAAANwAAAAPAAAAAAAAAAAAAAAA&#10;AKECAABkcnMvZG93bnJldi54bWxQSwUGAAAAAAQABAD5AAAAjwMAAAAA&#10;" strokecolor="black [3040]">
                  <v:stroke endarrow="block"/>
                </v:shape>
                <w10:wrap type="square" anchorx="margin"/>
              </v:group>
            </w:pict>
          </mc:Fallback>
        </mc:AlternateContent>
      </w:r>
    </w:p>
    <w:p w14:paraId="550A6C7D" w14:textId="77777777" w:rsidR="00123265" w:rsidRDefault="00123265" w:rsidP="00E25BCC">
      <w:pPr>
        <w:tabs>
          <w:tab w:val="left" w:pos="1591"/>
        </w:tabs>
        <w:rPr>
          <w:rFonts w:ascii="Times New Roman" w:hAnsi="Times New Roman" w:cs="Times New Roman"/>
          <w:b/>
          <w:sz w:val="20"/>
          <w:szCs w:val="20"/>
        </w:rPr>
      </w:pPr>
    </w:p>
    <w:p w14:paraId="28200542" w14:textId="485D6624" w:rsidR="00F21F70" w:rsidRDefault="00F21F70" w:rsidP="00E25BCC">
      <w:pPr>
        <w:tabs>
          <w:tab w:val="left" w:pos="1591"/>
        </w:tabs>
        <w:rPr>
          <w:rFonts w:ascii="Times New Roman" w:hAnsi="Times New Roman" w:cs="Times New Roman"/>
          <w:b/>
          <w:sz w:val="20"/>
          <w:szCs w:val="20"/>
        </w:rPr>
      </w:pPr>
    </w:p>
    <w:p w14:paraId="42245F6D" w14:textId="086DA51A" w:rsidR="00123265" w:rsidRDefault="00123265" w:rsidP="00E25BCC">
      <w:pPr>
        <w:tabs>
          <w:tab w:val="left" w:pos="1591"/>
        </w:tabs>
        <w:rPr>
          <w:rFonts w:ascii="Times New Roman" w:hAnsi="Times New Roman" w:cs="Times New Roman"/>
          <w:b/>
          <w:sz w:val="20"/>
          <w:szCs w:val="20"/>
        </w:rPr>
      </w:pPr>
    </w:p>
    <w:p w14:paraId="71639B60" w14:textId="154CB647" w:rsidR="00123265" w:rsidRDefault="00123265" w:rsidP="00E25BCC">
      <w:pPr>
        <w:tabs>
          <w:tab w:val="left" w:pos="1591"/>
        </w:tabs>
        <w:rPr>
          <w:rFonts w:ascii="Times New Roman" w:hAnsi="Times New Roman" w:cs="Times New Roman"/>
          <w:b/>
          <w:sz w:val="20"/>
          <w:szCs w:val="20"/>
        </w:rPr>
      </w:pPr>
    </w:p>
    <w:p w14:paraId="3AF973C5" w14:textId="0EDB2C54" w:rsidR="00123265" w:rsidRDefault="00123265" w:rsidP="00E25BCC">
      <w:pPr>
        <w:tabs>
          <w:tab w:val="left" w:pos="1591"/>
        </w:tabs>
        <w:rPr>
          <w:rFonts w:ascii="Times New Roman" w:hAnsi="Times New Roman" w:cs="Times New Roman"/>
          <w:b/>
          <w:sz w:val="20"/>
          <w:szCs w:val="20"/>
        </w:rPr>
      </w:pPr>
    </w:p>
    <w:p w14:paraId="09404B3D" w14:textId="029329E6" w:rsidR="00123265" w:rsidRDefault="00123265" w:rsidP="00E25BCC">
      <w:pPr>
        <w:tabs>
          <w:tab w:val="left" w:pos="1591"/>
        </w:tabs>
        <w:rPr>
          <w:rFonts w:ascii="Times New Roman" w:hAnsi="Times New Roman" w:cs="Times New Roman"/>
          <w:b/>
          <w:sz w:val="20"/>
          <w:szCs w:val="20"/>
        </w:rPr>
      </w:pPr>
    </w:p>
    <w:p w14:paraId="62BAFBA6" w14:textId="3A54F7C2" w:rsidR="00123265" w:rsidRDefault="00123265" w:rsidP="00E25BCC">
      <w:pPr>
        <w:tabs>
          <w:tab w:val="left" w:pos="1591"/>
        </w:tabs>
        <w:rPr>
          <w:rFonts w:ascii="Times New Roman" w:hAnsi="Times New Roman" w:cs="Times New Roman"/>
          <w:b/>
          <w:sz w:val="20"/>
          <w:szCs w:val="20"/>
        </w:rPr>
      </w:pPr>
    </w:p>
    <w:p w14:paraId="68B19FE5" w14:textId="01500CE8" w:rsidR="00123265" w:rsidRDefault="00123265" w:rsidP="00E25BCC">
      <w:pPr>
        <w:tabs>
          <w:tab w:val="left" w:pos="1591"/>
        </w:tabs>
        <w:rPr>
          <w:rFonts w:ascii="Times New Roman" w:hAnsi="Times New Roman" w:cs="Times New Roman"/>
          <w:b/>
          <w:sz w:val="20"/>
          <w:szCs w:val="20"/>
        </w:rPr>
      </w:pPr>
    </w:p>
    <w:p w14:paraId="770BC54B" w14:textId="199CC41D" w:rsidR="00123265" w:rsidRDefault="00123265" w:rsidP="00E25BCC">
      <w:pPr>
        <w:tabs>
          <w:tab w:val="left" w:pos="1591"/>
        </w:tabs>
        <w:rPr>
          <w:rFonts w:ascii="Times New Roman" w:hAnsi="Times New Roman" w:cs="Times New Roman"/>
          <w:b/>
          <w:sz w:val="20"/>
          <w:szCs w:val="20"/>
        </w:rPr>
      </w:pPr>
    </w:p>
    <w:p w14:paraId="2E1C40E9" w14:textId="0CF30337" w:rsidR="00123265" w:rsidRDefault="00123265" w:rsidP="00E25BCC">
      <w:pPr>
        <w:tabs>
          <w:tab w:val="left" w:pos="1591"/>
        </w:tabs>
        <w:rPr>
          <w:rFonts w:ascii="Times New Roman" w:hAnsi="Times New Roman" w:cs="Times New Roman"/>
          <w:b/>
          <w:sz w:val="20"/>
          <w:szCs w:val="20"/>
        </w:rPr>
      </w:pPr>
    </w:p>
    <w:p w14:paraId="61CEFCEA" w14:textId="5CC99617" w:rsidR="00123265" w:rsidRDefault="00123265" w:rsidP="00E25BCC">
      <w:pPr>
        <w:tabs>
          <w:tab w:val="left" w:pos="1591"/>
        </w:tabs>
        <w:rPr>
          <w:rFonts w:ascii="Times New Roman" w:hAnsi="Times New Roman" w:cs="Times New Roman"/>
          <w:b/>
          <w:sz w:val="20"/>
          <w:szCs w:val="20"/>
        </w:rPr>
      </w:pPr>
    </w:p>
    <w:p w14:paraId="3C8FDE93" w14:textId="765A8EA8" w:rsidR="00123265" w:rsidRDefault="00123265" w:rsidP="00E25BCC">
      <w:pPr>
        <w:tabs>
          <w:tab w:val="left" w:pos="1591"/>
        </w:tabs>
        <w:rPr>
          <w:rFonts w:ascii="Times New Roman" w:hAnsi="Times New Roman" w:cs="Times New Roman"/>
          <w:b/>
          <w:sz w:val="20"/>
          <w:szCs w:val="20"/>
        </w:rPr>
      </w:pPr>
    </w:p>
    <w:p w14:paraId="0B1FBA65" w14:textId="5B3E75CE" w:rsidR="00123265" w:rsidRDefault="00123265" w:rsidP="00E25BCC">
      <w:pPr>
        <w:tabs>
          <w:tab w:val="left" w:pos="1591"/>
        </w:tabs>
        <w:rPr>
          <w:rFonts w:ascii="Times New Roman" w:hAnsi="Times New Roman" w:cs="Times New Roman"/>
          <w:b/>
          <w:sz w:val="20"/>
          <w:szCs w:val="20"/>
        </w:rPr>
      </w:pPr>
    </w:p>
    <w:p w14:paraId="063A33C2" w14:textId="01E05DBE" w:rsidR="00123265" w:rsidRDefault="00123265" w:rsidP="00E25BCC">
      <w:pPr>
        <w:tabs>
          <w:tab w:val="left" w:pos="1591"/>
        </w:tabs>
        <w:rPr>
          <w:rFonts w:ascii="Times New Roman" w:hAnsi="Times New Roman" w:cs="Times New Roman"/>
          <w:b/>
          <w:sz w:val="20"/>
          <w:szCs w:val="20"/>
        </w:rPr>
      </w:pPr>
    </w:p>
    <w:p w14:paraId="7584944C" w14:textId="37F30A81" w:rsidR="00CB2BC8" w:rsidRDefault="00CB2BC8" w:rsidP="00DC27FF">
      <w:pPr>
        <w:tabs>
          <w:tab w:val="left" w:pos="1800"/>
        </w:tabs>
        <w:rPr>
          <w:rFonts w:ascii="Times New Roman" w:hAnsi="Times New Roman" w:cs="Times New Roman"/>
          <w:sz w:val="20"/>
          <w:szCs w:val="20"/>
        </w:rPr>
      </w:pPr>
    </w:p>
    <w:p w14:paraId="01E6CBD6" w14:textId="0E268379" w:rsidR="008A5FD7" w:rsidRDefault="008A5FD7" w:rsidP="00DC27FF">
      <w:pPr>
        <w:tabs>
          <w:tab w:val="left" w:pos="1800"/>
        </w:tabs>
        <w:rPr>
          <w:rFonts w:ascii="Times New Roman" w:hAnsi="Times New Roman" w:cs="Times New Roman"/>
          <w:sz w:val="20"/>
          <w:szCs w:val="20"/>
        </w:rPr>
      </w:pPr>
    </w:p>
    <w:p w14:paraId="768E6B4F" w14:textId="77777777" w:rsidR="008A5FD7" w:rsidRDefault="008A5FD7" w:rsidP="00DC27FF">
      <w:pPr>
        <w:tabs>
          <w:tab w:val="left" w:pos="1800"/>
        </w:tabs>
        <w:rPr>
          <w:rFonts w:ascii="Times New Roman" w:hAnsi="Times New Roman" w:cs="Times New Roman"/>
          <w:sz w:val="20"/>
          <w:szCs w:val="20"/>
        </w:rPr>
      </w:pPr>
    </w:p>
    <w:p w14:paraId="0CF21F3E" w14:textId="77777777" w:rsidR="00BF5FA7" w:rsidRDefault="00BF5FA7" w:rsidP="00DC27FF">
      <w:pPr>
        <w:tabs>
          <w:tab w:val="left" w:pos="1800"/>
        </w:tabs>
        <w:rPr>
          <w:rFonts w:ascii="Times New Roman" w:hAnsi="Times New Roman" w:cs="Times New Roman"/>
          <w:sz w:val="20"/>
          <w:szCs w:val="20"/>
        </w:rPr>
      </w:pPr>
    </w:p>
    <w:p w14:paraId="416AF24B" w14:textId="77777777" w:rsidR="00BF5FA7" w:rsidRDefault="00BF5FA7" w:rsidP="00DC27FF">
      <w:pPr>
        <w:tabs>
          <w:tab w:val="left" w:pos="1800"/>
        </w:tabs>
        <w:rPr>
          <w:rFonts w:ascii="Times New Roman" w:hAnsi="Times New Roman" w:cs="Times New Roman"/>
          <w:sz w:val="20"/>
          <w:szCs w:val="20"/>
        </w:rPr>
      </w:pPr>
    </w:p>
    <w:p w14:paraId="4EBBF994" w14:textId="3ED0F164" w:rsidR="00CB2BC8" w:rsidRDefault="00EF1907" w:rsidP="00DC27FF">
      <w:pPr>
        <w:tabs>
          <w:tab w:val="left" w:pos="1800"/>
        </w:tabs>
        <w:rPr>
          <w:rFonts w:ascii="Times New Roman" w:hAnsi="Times New Roman" w:cs="Times New Roman"/>
          <w:sz w:val="20"/>
          <w:szCs w:val="20"/>
        </w:rPr>
      </w:pPr>
      <w:r>
        <w:rPr>
          <w:noProof/>
          <w:lang w:eastAsia="es-MX"/>
        </w:rPr>
        <mc:AlternateContent>
          <mc:Choice Requires="wps">
            <w:drawing>
              <wp:anchor distT="0" distB="0" distL="114300" distR="114300" simplePos="0" relativeHeight="251671040" behindDoc="0" locked="0" layoutInCell="1" allowOverlap="1" wp14:anchorId="70C96E07" wp14:editId="78F7F6CA">
                <wp:simplePos x="0" y="0"/>
                <wp:positionH relativeFrom="column">
                  <wp:posOffset>460375</wp:posOffset>
                </wp:positionH>
                <wp:positionV relativeFrom="paragraph">
                  <wp:posOffset>3785870</wp:posOffset>
                </wp:positionV>
                <wp:extent cx="5393690"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wps:spPr>
                      <wps:txbx>
                        <w:txbxContent>
                          <w:p w14:paraId="5089500D" w14:textId="17EAE979" w:rsidR="007D411B" w:rsidRPr="00155E13" w:rsidRDefault="007D411B" w:rsidP="00EF1907">
                            <w:pPr>
                              <w:pStyle w:val="Epgrafe"/>
                              <w:jc w:val="center"/>
                              <w:rPr>
                                <w:rFonts w:ascii="Times New Roman" w:hAnsi="Times New Roman" w:cs="Times New Roman"/>
                                <w:noProof/>
                                <w:szCs w:val="20"/>
                              </w:rPr>
                            </w:pPr>
                            <w:bookmarkStart w:id="66" w:name="_Toc518028832"/>
                            <w:r>
                              <w:t xml:space="preserve">Figura </w:t>
                            </w:r>
                            <w:fldSimple w:instr=" SEQ Figura \* ARABIC ">
                              <w:r w:rsidR="00783C69">
                                <w:rPr>
                                  <w:noProof/>
                                </w:rPr>
                                <w:t>6</w:t>
                              </w:r>
                            </w:fldSimple>
                            <w:r>
                              <w:t>. Árbol de fines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5" o:spid="_x0000_s1124" type="#_x0000_t202" style="position:absolute;margin-left:36.25pt;margin-top:298.1pt;width:424.7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" stroked="f">
                <v:textbox style="mso-fit-shape-to-text:t" inset="0,0,0,0">
                  <w:txbxContent>
                    <w:p w14:paraId="5089500D" w14:textId="17EAE979" w:rsidR="007D411B" w:rsidRPr="00155E13" w:rsidRDefault="007D411B" w:rsidP="00EF1907">
                      <w:pPr>
                        <w:pStyle w:val="Epgrafe"/>
                        <w:jc w:val="center"/>
                        <w:rPr>
                          <w:rFonts w:ascii="Times New Roman" w:hAnsi="Times New Roman" w:cs="Times New Roman"/>
                          <w:noProof/>
                          <w:szCs w:val="20"/>
                        </w:rPr>
                      </w:pPr>
                      <w:bookmarkStart w:id="67" w:name="_Toc518028832"/>
                      <w:r>
                        <w:t xml:space="preserve">Figura </w:t>
                      </w:r>
                      <w:fldSimple w:instr=" SEQ Figura \* ARABIC ">
                        <w:r w:rsidR="00783C69">
                          <w:rPr>
                            <w:noProof/>
                          </w:rPr>
                          <w:t>6</w:t>
                        </w:r>
                      </w:fldSimple>
                      <w:r>
                        <w:t>. Árbol de fines</w:t>
                      </w:r>
                      <w:bookmarkEnd w:id="67"/>
                    </w:p>
                  </w:txbxContent>
                </v:textbox>
                <w10:wrap type="square"/>
              </v:shape>
            </w:pict>
          </mc:Fallback>
        </mc:AlternateContent>
      </w:r>
      <w:r w:rsidR="00BF5FA7">
        <w:rPr>
          <w:rFonts w:ascii="Times New Roman" w:hAnsi="Times New Roman" w:cs="Times New Roman"/>
          <w:noProof/>
          <w:sz w:val="20"/>
          <w:szCs w:val="20"/>
          <w:lang w:eastAsia="es-MX"/>
        </w:rPr>
        <mc:AlternateContent>
          <mc:Choice Requires="wpg">
            <w:drawing>
              <wp:anchor distT="0" distB="0" distL="114300" distR="114300" simplePos="0" relativeHeight="251647488" behindDoc="0" locked="0" layoutInCell="1" allowOverlap="1" wp14:anchorId="639A9CDD" wp14:editId="5BC3ACBA">
                <wp:simplePos x="0" y="0"/>
                <wp:positionH relativeFrom="margin">
                  <wp:posOffset>460528</wp:posOffset>
                </wp:positionH>
                <wp:positionV relativeFrom="paragraph">
                  <wp:posOffset>228198</wp:posOffset>
                </wp:positionV>
                <wp:extent cx="5393690" cy="3500844"/>
                <wp:effectExtent l="0" t="0" r="16510" b="23495"/>
                <wp:wrapSquare wrapText="bothSides"/>
                <wp:docPr id="325" name="Grupo 325"/>
                <wp:cNvGraphicFramePr/>
                <a:graphic xmlns:a="http://schemas.openxmlformats.org/drawingml/2006/main">
                  <a:graphicData uri="http://schemas.microsoft.com/office/word/2010/wordprocessingGroup">
                    <wpg:wgp>
                      <wpg:cNvGrpSpPr/>
                      <wpg:grpSpPr>
                        <a:xfrm>
                          <a:off x="0" y="0"/>
                          <a:ext cx="5393690" cy="3500844"/>
                          <a:chOff x="0" y="-126539"/>
                          <a:chExt cx="5394036" cy="3503303"/>
                        </a:xfrm>
                      </wpg:grpSpPr>
                      <wps:wsp>
                        <wps:cNvPr id="326" name="114 Rectángulo"/>
                        <wps:cNvSpPr/>
                        <wps:spPr>
                          <a:xfrm>
                            <a:off x="1377537" y="-126539"/>
                            <a:ext cx="1260475" cy="41150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1E4D1" w14:textId="77777777" w:rsidR="007D411B" w:rsidRPr="00BF5FA7" w:rsidRDefault="007D411B" w:rsidP="00DC27FF">
                              <w:pPr>
                                <w:spacing w:line="240" w:lineRule="auto"/>
                                <w:jc w:val="both"/>
                                <w:rPr>
                                  <w:rFonts w:ascii="Times New Roman" w:hAnsi="Times New Roman" w:cs="Times New Roman"/>
                                  <w:color w:val="000000" w:themeColor="text1"/>
                                  <w:sz w:val="20"/>
                                  <w:szCs w:val="20"/>
                                </w:rPr>
                              </w:pPr>
                              <w:r w:rsidRPr="00BF5FA7">
                                <w:rPr>
                                  <w:rFonts w:ascii="Times New Roman" w:hAnsi="Times New Roman" w:cs="Times New Roman"/>
                                  <w:color w:val="000000" w:themeColor="text1"/>
                                  <w:sz w:val="20"/>
                                  <w:szCs w:val="20"/>
                                </w:rPr>
                                <w:t>Recuperación de la cohesión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115 Rectángulo"/>
                        <wps:cNvSpPr/>
                        <wps:spPr>
                          <a:xfrm>
                            <a:off x="641269" y="700643"/>
                            <a:ext cx="1146175" cy="653143"/>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40323"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Fortalecimiento del tejido social en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117 Rectángulo"/>
                        <wps:cNvSpPr/>
                        <wps:spPr>
                          <a:xfrm>
                            <a:off x="4028901" y="712518"/>
                            <a:ext cx="1302385" cy="641268"/>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92E0E"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del patrimonio histórico natural y cultural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116 Rectángulo"/>
                        <wps:cNvSpPr/>
                        <wps:spPr>
                          <a:xfrm>
                            <a:off x="2137556" y="712518"/>
                            <a:ext cx="1048385" cy="64090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8AED9"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identidad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118 Rectángulo"/>
                        <wps:cNvSpPr/>
                        <wps:spPr>
                          <a:xfrm>
                            <a:off x="0" y="1769423"/>
                            <a:ext cx="1143000" cy="748146"/>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8738D"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Definición de jurídica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119 Rectángulo"/>
                        <wps:cNvSpPr/>
                        <wps:spPr>
                          <a:xfrm>
                            <a:off x="1294410" y="1769423"/>
                            <a:ext cx="1282535" cy="73596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5D552"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 xml:space="preserve">Fortalecimiento de su representación y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120 Rectángulo"/>
                        <wps:cNvSpPr/>
                        <wps:spPr>
                          <a:xfrm>
                            <a:off x="2719449" y="1769423"/>
                            <a:ext cx="1143000" cy="7243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57040"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lengua materna y su memoria histórica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121 Rectángulo"/>
                        <wps:cNvSpPr/>
                        <wps:spPr>
                          <a:xfrm>
                            <a:off x="3990109" y="1707196"/>
                            <a:ext cx="1403927" cy="810259"/>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00956" w14:textId="77777777" w:rsidR="007D411B" w:rsidRPr="00196525" w:rsidRDefault="007D411B"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espacios históricos culturales y naturales para el desarrollo de sus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95 Rectángulo"/>
                        <wps:cNvSpPr/>
                        <wps:spPr>
                          <a:xfrm>
                            <a:off x="0" y="2945080"/>
                            <a:ext cx="5331286" cy="431684"/>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30A07" w14:textId="77777777" w:rsidR="007D411B" w:rsidRPr="004C3B4B" w:rsidRDefault="007D411B" w:rsidP="00DC27FF">
                              <w:pPr>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Fortalecimiento y recuperación de la identidad, cultural y territorio de los habitantes de los Pueblos Originarios y sus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Conector recto de flecha 335"/>
                        <wps:cNvCnPr/>
                        <wps:spPr>
                          <a:xfrm flipH="1" flipV="1">
                            <a:off x="4655127" y="1353787"/>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6" name="Conector recto de flecha 336"/>
                        <wps:cNvCnPr/>
                        <wps:spPr>
                          <a:xfrm flipH="1" flipV="1">
                            <a:off x="1555567" y="1353219"/>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7" name="Conector recto de flecha 337"/>
                        <wps:cNvCnPr/>
                        <wps:spPr>
                          <a:xfrm flipH="1" flipV="1">
                            <a:off x="2992581" y="1353787"/>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8" name="Conector recto de flecha 338"/>
                        <wps:cNvCnPr/>
                        <wps:spPr>
                          <a:xfrm flipH="1" flipV="1">
                            <a:off x="4643251" y="2529444"/>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9" name="Conector recto de flecha 339"/>
                        <wps:cNvCnPr/>
                        <wps:spPr>
                          <a:xfrm flipH="1" flipV="1">
                            <a:off x="1923802" y="2517569"/>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 name="Conector recto de flecha 340"/>
                        <wps:cNvCnPr/>
                        <wps:spPr>
                          <a:xfrm flipH="1" flipV="1">
                            <a:off x="3277589" y="2529444"/>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1" name="Conector recto de flecha 341"/>
                        <wps:cNvCnPr/>
                        <wps:spPr>
                          <a:xfrm flipH="1" flipV="1">
                            <a:off x="593766" y="2529444"/>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2" name="Conector recto de flecha 342"/>
                        <wps:cNvCnPr/>
                        <wps:spPr>
                          <a:xfrm flipH="1" flipV="1">
                            <a:off x="2386938" y="1354835"/>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3" name="Conector recto de flecha 343"/>
                        <wps:cNvCnPr/>
                        <wps:spPr>
                          <a:xfrm flipH="1" flipV="1">
                            <a:off x="1603067" y="285011"/>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4" name="Conector recto de flecha 344"/>
                        <wps:cNvCnPr/>
                        <wps:spPr>
                          <a:xfrm flipH="1" flipV="1">
                            <a:off x="2363088" y="285011"/>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639A9CDD" id="Grupo 325" o:spid="_x0000_s1125" style="position:absolute;margin-left:36.25pt;margin-top:17.95pt;width:424.7pt;height:275.65pt;z-index:251647488;mso-position-horizontal-relative:margin;mso-height-relative:margin" coordorigin=",-1265" coordsize="53940,3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">
                <v:rect id="114 Rectángulo" o:spid="_x0000_s1126" style="position:absolute;left:13775;top:-1265;width:12605;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lr8QA&#10;AADcAAAADwAAAGRycy9kb3ducmV2LnhtbESPQWvCQBSE7wX/w/IEb3VjhFCiq5SiUIseGj14fGZf&#10;k9Ds27C7Nem/dwXB4zAz3zDL9WBacSXnG8sKZtMEBHFpdcOVgtNx+/oGwgdkja1lUvBPHtar0csS&#10;c217/qZrESoRIexzVFCH0OVS+rImg35qO+Lo/VhnMETpKqkd9hFuWpkmSSYNNhwXauzoo6byt/gz&#10;CsrM6b370of0ctSb3p1Pux1vlJqMh/cFiEBDeIYf7U+tYJ5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Ja/EAAAA3AAAAA8AAAAAAAAAAAAAAAAAmAIAAGRycy9k&#10;b3ducmV2LnhtbFBLBQYAAAAABAAEAPUAAACJAwAAAAA=&#10;" filled="f" strokecolor="#7f7f7f [1612]" strokeweight="1pt">
                  <v:textbox>
                    <w:txbxContent>
                      <w:p w14:paraId="51E1E4D1" w14:textId="77777777" w:rsidR="00856114" w:rsidRPr="00BF5FA7" w:rsidRDefault="00856114" w:rsidP="00DC27FF">
                        <w:pPr>
                          <w:spacing w:line="240" w:lineRule="auto"/>
                          <w:jc w:val="both"/>
                          <w:rPr>
                            <w:rFonts w:ascii="Times New Roman" w:hAnsi="Times New Roman" w:cs="Times New Roman"/>
                            <w:color w:val="000000" w:themeColor="text1"/>
                            <w:sz w:val="20"/>
                            <w:szCs w:val="20"/>
                          </w:rPr>
                        </w:pPr>
                        <w:r w:rsidRPr="00BF5FA7">
                          <w:rPr>
                            <w:rFonts w:ascii="Times New Roman" w:hAnsi="Times New Roman" w:cs="Times New Roman"/>
                            <w:color w:val="000000" w:themeColor="text1"/>
                            <w:sz w:val="20"/>
                            <w:szCs w:val="20"/>
                          </w:rPr>
                          <w:t>Recuperación de la cohesión social</w:t>
                        </w:r>
                      </w:p>
                    </w:txbxContent>
                  </v:textbox>
                </v:rect>
                <v:rect id="115 Rectángulo" o:spid="_x0000_s1127" style="position:absolute;left:6412;top:7006;width:11462;height:6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ANMQA&#10;AADcAAAADwAAAGRycy9kb3ducmV2LnhtbESPQWvCQBSE7wX/w/KE3urGFGyJriKioMUejB56fGZf&#10;k9Ds27C7mvTfu4LgcZiZb5jZojeNuJLztWUF41ECgriwuuZSwem4efsE4QOyxsYyKfgnD4v54GWG&#10;mbYdH+iah1JECPsMFVQhtJmUvqjIoB/Zljh6v9YZDFG6UmqHXYSbRqZJMpEGa44LFba0qqj4yy9G&#10;QTFxeu++9Hd6Pup1535Oux2vlXod9sspiEB9eIYf7a1W8J5+wP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gDTEAAAA3AAAAA8AAAAAAAAAAAAAAAAAmAIAAGRycy9k&#10;b3ducmV2LnhtbFBLBQYAAAAABAAEAPUAAACJAwAAAAA=&#10;" filled="f" strokecolor="#7f7f7f [1612]" strokeweight="1pt">
                  <v:textbox>
                    <w:txbxContent>
                      <w:p w14:paraId="62140323"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Fortalecimiento del tejido social en la comunidad</w:t>
                        </w:r>
                      </w:p>
                    </w:txbxContent>
                  </v:textbox>
                </v:rect>
                <v:rect id="117 Rectángulo" o:spid="_x0000_s1128" style="position:absolute;left:40289;top:7125;width:13023;height:6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URsAA&#10;AADcAAAADwAAAGRycy9kb3ducmV2LnhtbERPTYvCMBC9L/gfwgje1tQKslSjiCio6GHVg8exGdti&#10;MylJtN1/vzkIHh/ve7boTC1e5HxlWcFomIAgzq2uuFBwOW++f0D4gKyxtkwK/sjDYt77mmGmbcu/&#10;9DqFQsQQ9hkqKENoMil9XpJBP7QNceTu1hkMEbpCaodtDDe1TJNkIg1WHBtKbGhVUv44PY2CfOL0&#10;we31Mb2d9bp118tux2ulBv1uOQURqAsf8du91QrGaVwbz8Qj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8URsAAAADcAAAADwAAAAAAAAAAAAAAAACYAgAAZHJzL2Rvd25y&#10;ZXYueG1sUEsFBgAAAAAEAAQA9QAAAIUDAAAAAA==&#10;" filled="f" strokecolor="#7f7f7f [1612]" strokeweight="1pt">
                  <v:textbox>
                    <w:txbxContent>
                      <w:p w14:paraId="34C92E0E"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del patrimonio histórico natural y cultural de los pueblos originarios</w:t>
                        </w:r>
                      </w:p>
                    </w:txbxContent>
                  </v:textbox>
                </v:rect>
                <v:rect id="116 Rectángulo" o:spid="_x0000_s1129" style="position:absolute;left:21375;top:7125;width:10484;height:6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x3cQA&#10;AADcAAAADwAAAGRycy9kb3ducmV2LnhtbESPQWvCQBSE7wX/w/KE3urGFKSNriKioMUejB56fGZf&#10;k9Ds27C7mvTfu4LgcZiZb5jZojeNuJLztWUF41ECgriwuuZSwem4efsA4QOyxsYyKfgnD4v54GWG&#10;mbYdH+iah1JECPsMFVQhtJmUvqjIoB/Zljh6v9YZDFG6UmqHXYSbRqZJMpEGa44LFba0qqj4yy9G&#10;QTFxeu++9Hd6Pup1535Oux2vlXod9sspiEB9eIYf7a1W8J5+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sd3EAAAA3AAAAA8AAAAAAAAAAAAAAAAAmAIAAGRycy9k&#10;b3ducmV2LnhtbFBLBQYAAAAABAAEAPUAAACJAwAAAAA=&#10;" filled="f" strokecolor="#7f7f7f [1612]" strokeweight="1pt">
                  <v:textbox>
                    <w:txbxContent>
                      <w:p w14:paraId="24F8AED9"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identidad</w:t>
                        </w:r>
                      </w:p>
                    </w:txbxContent>
                  </v:textbox>
                </v:rect>
                <v:rect id="118 Rectángulo" o:spid="_x0000_s1130" style="position:absolute;top:17694;width:11430;height:7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OncAA&#10;AADcAAAADwAAAGRycy9kb3ducmV2LnhtbERPy4rCMBTdC/MP4QruNFVBpGMUEQdUdOFj4fJOc22L&#10;zU1Joq1/bxaCy8N5zxatqcSTnC8tKxgOEhDEmdUl5wou57/+FIQPyBory6TgRR4W85/ODFNtGz7S&#10;8xRyEUPYp6igCKFOpfRZQQb9wNbEkbtZZzBE6HKpHTYx3FRylCQTabDk2FBgTauCsvvpYRRkE6f3&#10;bqcPo/+zXjfuetluea1Ur9suf0EEasNX/HFvtILxOM6PZ+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COncAAAADcAAAADwAAAAAAAAAAAAAAAACYAgAAZHJzL2Rvd25y&#10;ZXYueG1sUEsFBgAAAAAEAAQA9QAAAIUDAAAAAA==&#10;" filled="f" strokecolor="#7f7f7f [1612]" strokeweight="1pt">
                  <v:textbox>
                    <w:txbxContent>
                      <w:p w14:paraId="7358738D"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Definición de jurídica de los pueblos originarios</w:t>
                        </w:r>
                      </w:p>
                    </w:txbxContent>
                  </v:textbox>
                </v:rect>
                <v:rect id="119 Rectángulo" o:spid="_x0000_s1131" style="position:absolute;left:12944;top:17694;width:12825;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rBsUA&#10;AADcAAAADwAAAGRycy9kb3ducmV2LnhtbESPQWvCQBSE7wX/w/IEb81GA1LSrCJioUp7qHrw+Jp9&#10;JsHs27C7JvHfdwuFHoeZ+YYp1qNpRU/ON5YVzJMUBHFpdcOVgvPp7fkFhA/IGlvLpOBBHtaryVOB&#10;ubYDf1F/DJWIEPY5KqhD6HIpfVmTQZ/Yjjh6V+sMhihdJbXDIcJNKxdpupQGG44LNXa0ram8He9G&#10;Qbl0+sMd9Ofi+6R3g7uc93veKTWbjptXEIHG8B/+a79rBVk2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CsGxQAAANwAAAAPAAAAAAAAAAAAAAAAAJgCAABkcnMv&#10;ZG93bnJldi54bWxQSwUGAAAAAAQABAD1AAAAigMAAAAA&#10;" filled="f" strokecolor="#7f7f7f [1612]" strokeweight="1pt">
                  <v:textbox>
                    <w:txbxContent>
                      <w:p w14:paraId="2355D552"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 xml:space="preserve">Fortalecimiento de su representación y organización </w:t>
                        </w:r>
                      </w:p>
                    </w:txbxContent>
                  </v:textbox>
                </v:rect>
                <v:rect id="120 Rectángulo" o:spid="_x0000_s1132" style="position:absolute;left:27194;top:17694;width:11430;height: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1ccMA&#10;AADcAAAADwAAAGRycy9kb3ducmV2LnhtbESPQYvCMBSE7wv+h/AEb2tqBVmqUUQUVNbDqgePz+bZ&#10;FpuXkkRb//1GWNjjMDPfMLNFZ2rxJOcrywpGwwQEcW51xYWC82nz+QXCB2SNtWVS8CIPi3nvY4aZ&#10;ti3/0PMYChEh7DNUUIbQZFL6vCSDfmgb4ujdrDMYonSF1A7bCDe1TJNkIg1WHBdKbGhVUn4/PoyC&#10;fOL0t9vrQ3o96XXrLufdjtdKDfrdcgoiUBf+w3/trVYwHqfwPh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61ccMAAADcAAAADwAAAAAAAAAAAAAAAACYAgAAZHJzL2Rv&#10;d25yZXYueG1sUEsFBgAAAAAEAAQA9QAAAIgDAAAAAA==&#10;" filled="f" strokecolor="#7f7f7f [1612]" strokeweight="1pt">
                  <v:textbox>
                    <w:txbxContent>
                      <w:p w14:paraId="2EE57040"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lengua materna y su memoria histórica</w:t>
                        </w:r>
                      </w:p>
                    </w:txbxContent>
                  </v:textbox>
                </v:rect>
                <v:rect id="121 Rectángulo" o:spid="_x0000_s1133" style="position:absolute;left:39901;top:17071;width:14039;height: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Q6sUA&#10;AADcAAAADwAAAGRycy9kb3ducmV2LnhtbESPQWvCQBSE7wX/w/IEb82mBkJJXUWKgkp7qObQ42v2&#10;NQlm34bdNYn/vlso9DjMzDfMajOZTgzkfGtZwVOSgiCurG65VlBe9o/PIHxA1thZJgV38rBZzx5W&#10;WGg78gcN51CLCGFfoIImhL6Q0lcNGfSJ7Ymj922dwRClq6V2OEa46eQyTXNpsOW40GBPrw1V1/PN&#10;KKhyp9/cSb8vvy56N7rP8njknVKL+bR9ARFoCv/hv/ZBK8iy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hDqxQAAANwAAAAPAAAAAAAAAAAAAAAAAJgCAABkcnMv&#10;ZG93bnJldi54bWxQSwUGAAAAAAQABAD1AAAAigMAAAAA&#10;" filled="f" strokecolor="#7f7f7f [1612]" strokeweight="1pt">
                  <v:textbox>
                    <w:txbxContent>
                      <w:p w14:paraId="33100956" w14:textId="77777777" w:rsidR="00856114" w:rsidRPr="00196525" w:rsidRDefault="00856114" w:rsidP="00DC27FF">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espacios históricos culturales y naturales para el desarrollo de sus actividades</w:t>
                        </w:r>
                      </w:p>
                    </w:txbxContent>
                  </v:textbox>
                </v:rect>
                <v:rect id="95 Rectángulo" o:spid="_x0000_s1134" style="position:absolute;top:29450;width:53312;height:4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InsUA&#10;AADcAAAADwAAAGRycy9kb3ducmV2LnhtbESPQWvCQBSE74X+h+UJvdWNWoLErCLFQlPag5qDx2f2&#10;mQSzb8Pu1qT/vlsoeBxm5hsm34ymEzdyvrWsYDZNQBBXVrdcKyiPb89LED4ga+wsk4If8rBZPz7k&#10;mGk78J5uh1CLCGGfoYImhD6T0lcNGfRT2xNH72KdwRClq6V2OES46eQ8SVJpsOW40GBPrw1V18O3&#10;UVClTn+6D/01Px/1bnCnsih4p9TTZNyuQAQawz38337XChaL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4iexQAAANwAAAAPAAAAAAAAAAAAAAAAAJgCAABkcnMv&#10;ZG93bnJldi54bWxQSwUGAAAAAAQABAD1AAAAigMAAAAA&#10;" filled="f" strokecolor="#7f7f7f [1612]" strokeweight="1pt">
                  <v:textbox>
                    <w:txbxContent>
                      <w:p w14:paraId="09430A07" w14:textId="77777777" w:rsidR="00856114" w:rsidRPr="004C3B4B" w:rsidRDefault="00856114" w:rsidP="00DC27FF">
                        <w:pPr>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Fortalecimiento y recuperación de la identidad, cultural y territorio de los habitantes de los Pueblos Originarios y sus barrios</w:t>
                        </w:r>
                      </w:p>
                    </w:txbxContent>
                  </v:textbox>
                </v:rect>
                <v:shape id="Conector recto de flecha 335" o:spid="_x0000_s1135" type="#_x0000_t32" style="position:absolute;left:46551;top:13537;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gnsQAAADcAAAADwAAAGRycy9kb3ducmV2LnhtbESPT2vCQBTE74LfYXlCL6KbKrYluop/&#10;KHg1KQVvr7vPJJh9m2a3mn57VxA8DjPzG2ax6mwtLtT6yrGC13ECglg7U3Gh4Cv/HH2A8AHZYO2Y&#10;FPyTh9Wy31tgatyVD3TJQiEihH2KCsoQmlRKr0uy6MeuIY7eybUWQ5RtIU2L1wi3tZwkyZu0WHFc&#10;KLGhbUn6nP1ZBfqHvhva/e6y/D1sjt3QZ36jlXoZdOs5iEBdeIYf7b1RMJ3O4H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CCexAAAANwAAAAPAAAAAAAAAAAA&#10;AAAAAKECAABkcnMvZG93bnJldi54bWxQSwUGAAAAAAQABAD5AAAAkgMAAAAA&#10;" strokecolor="black [3040]">
                  <v:stroke endarrow="block"/>
                </v:shape>
                <v:shape id="Conector recto de flecha 336" o:spid="_x0000_s1136" type="#_x0000_t32" style="position:absolute;left:15555;top:13532;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6cIAAADcAAAADwAAAGRycy9kb3ducmV2LnhtbESPQYvCMBSE74L/ITxhL7Kmq6BLNYqu&#10;LHi1iuDtmbxtyzYvtYla/70RBI/DzHzDzBatrcSVGl86VvA1SEAQa2dKzhXsd7+f3yB8QDZYOSYF&#10;d/KwmHc7M0yNu/GWrlnIRYSwT1FBEUKdSul1QRb9wNXE0ftzjcUQZZNL0+Atwm0lh0kylhZLjgsF&#10;1vRTkP7PLlaBPtGhpvV5ne0mYXVs+z7zK63UR69dTkEEasM7/GpvjILRaAz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6+6cIAAADcAAAADwAAAAAAAAAAAAAA&#10;AAChAgAAZHJzL2Rvd25yZXYueG1sUEsFBgAAAAAEAAQA+QAAAJADAAAAAA==&#10;" strokecolor="black [3040]">
                  <v:stroke endarrow="block"/>
                </v:shape>
                <v:shape id="Conector recto de flecha 337" o:spid="_x0000_s1137" type="#_x0000_t32" style="position:absolute;left:29925;top:13537;width:0;height:41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bcsQAAADcAAAADwAAAGRycy9kb3ducmV2LnhtbESPQWvCQBSE74L/YXkFL6KbGqiSuoo2&#10;FHo1loK35+5rEpp9m2a3Sfrvu0LB4zAz3zDb/Wgb0VPna8cKHpcJCGLtTM2lgvfz62IDwgdkg41j&#10;UvBLHva76WSLmXEDn6gvQikihH2GCqoQ2kxKryuy6JeuJY7ep+sshii7UpoOhwi3jVwlyZO0WHNc&#10;qLCll4r0V/FjFegrfbSUf+fFeR2Ol3HuC3/USs0exsMziEBjuIf/229GQZqu4XYmH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htyxAAAANwAAAAPAAAAAAAAAAAA&#10;AAAAAKECAABkcnMvZG93bnJldi54bWxQSwUGAAAAAAQABAD5AAAAkgMAAAAA&#10;" strokecolor="black [3040]">
                  <v:stroke endarrow="block"/>
                </v:shape>
                <v:shape id="Conector recto de flecha 338" o:spid="_x0000_s1138" type="#_x0000_t32" style="position:absolute;left:46432;top:25294;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PAL8AAADcAAAADwAAAGRycy9kb3ducmV2LnhtbERPy4rCMBTdC/5DuANuRFMVRukYxQeC&#10;W6sI7q7JnbZMc1ObqPXvzUKY5eG858vWVuJBjS8dKxgNExDE2pmScwWn424wA+EDssHKMSl4kYfl&#10;otuZY2rckw/0yEIuYgj7FBUUIdSplF4XZNEPXU0cuV/XWAwRNrk0DT5juK3kOEm+pcWSY0OBNW0K&#10;0n/Z3SrQVzrXtL1ts+M0rC9t32d+rZXqfbWrHxCB2vAv/rj3RsFkEtfGM/EI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2PAL8AAADcAAAADwAAAAAAAAAAAAAAAACh&#10;AgAAZHJzL2Rvd25yZXYueG1sUEsFBgAAAAAEAAQA+QAAAI0DAAAAAA==&#10;" strokecolor="black [3040]">
                  <v:stroke endarrow="block"/>
                </v:shape>
                <v:shape id="Conector recto de flecha 339" o:spid="_x0000_s1139" type="#_x0000_t32" style="position:absolute;left:19238;top:25175;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qm8QAAADcAAAADwAAAGRycy9kb3ducmV2LnhtbESPT2vCQBTE74LfYXlCL6KbKtg2uop/&#10;KHg1KQVvr7vPJJh9m2a3mn57VxA8DjPzG2ax6mwtLtT6yrGC13ECglg7U3Gh4Cv/HL2D8AHZYO2Y&#10;FPyTh9Wy31tgatyVD3TJQiEihH2KCsoQmlRKr0uy6MeuIY7eybUWQ5RtIU2L1wi3tZwkyUxarDgu&#10;lNjQtiR9zv6sAv1D3w3tfndZ/hY2x27oM7/RSr0MuvUcRKAuPMOP9t4omE4/4H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SqbxAAAANwAAAAPAAAAAAAAAAAA&#10;AAAAAKECAABkcnMvZG93bnJldi54bWxQSwUGAAAAAAQABAD5AAAAkgMAAAAA&#10;" strokecolor="black [3040]">
                  <v:stroke endarrow="block"/>
                </v:shape>
                <v:shape id="Conector recto de flecha 340" o:spid="_x0000_s1140" type="#_x0000_t32" style="position:absolute;left:32775;top:25294;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3we8IAAADcAAAADwAAAGRycy9kb3ducmV2LnhtbERPz2vCMBS+C/4P4Qm7iE23iRvVKLoy&#10;2NVWBt7ekmdbbF66Jqvdf78cBh4/vt+b3WhbMVDvG8cKHpMUBLF2puFKwal8X7yC8AHZYOuYFPyS&#10;h912OtlgZtyNjzQUoRIxhH2GCuoQukxKr2uy6BPXEUfu4nqLIcK+kqbHWwy3rXxK05W02HBsqLGj&#10;t5r0tfixCvQXfXaUf+dF+RIO53HuC3/QSj3Mxv0aRKAx3MX/7g+j4HkZ58c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3we8IAAADcAAAADwAAAAAAAAAAAAAA&#10;AAChAgAAZHJzL2Rvd25yZXYueG1sUEsFBgAAAAAEAAQA+QAAAJADAAAAAA==&#10;" strokecolor="black [3040]">
                  <v:stroke endarrow="block"/>
                </v:shape>
                <v:shape id="Conector recto de flecha 341" o:spid="_x0000_s1141" type="#_x0000_t32" style="position:absolute;left:5937;top:25294;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V4MQAAADcAAAADwAAAGRycy9kb3ducmV2LnhtbESPT4vCMBTE74LfITzBi6ypurhSjeIf&#10;FrxulYW9PZNnW2xeapPV+u3NwoLHYWZ+wyxWra3EjRpfOlYwGiYgiLUzJecKjofPtxkIH5ANVo5J&#10;wYM8rJbdzgJT4+78Rbcs5CJC2KeooAihTqX0uiCLfuhq4uidXWMxRNnk0jR4j3BbyXGSTKXFkuNC&#10;gTVtC9KX7Ncq0Cf6rml33WWHj7D5aQc+8xutVL/XrucgArXhFf5v742CyfsI/s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VXgxAAAANwAAAAPAAAAAAAAAAAA&#10;AAAAAKECAABkcnMvZG93bnJldi54bWxQSwUGAAAAAAQABAD5AAAAkgMAAAAA&#10;" strokecolor="black [3040]">
                  <v:stroke endarrow="block"/>
                </v:shape>
                <v:shape id="Conector recto de flecha 342" o:spid="_x0000_s1142" type="#_x0000_t32" style="position:absolute;left:23869;top:13548;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Ll8QAAADcAAAADwAAAGRycy9kb3ducmV2LnhtbESPQWvCQBSE74L/YXmFXqRu1GJL6iZo&#10;peDVRAq9ve6+JqHZtzG71fjvXaHgcZiZb5hVPthWnKj3jWMFs2kCglg703Cl4FB+PL2C8AHZYOuY&#10;FFzIQ56NRytMjTvznk5FqESEsE9RQR1Cl0rpdU0W/dR1xNH7cb3FEGVfSdPjOcJtK+dJspQWG44L&#10;NXb0XpP+Lf6sAv1Nnx1tj9uifAmbr2HiC7/RSj0+DOs3EIGGcA//t3dGweJ5Drcz8Qj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8uXxAAAANwAAAAPAAAAAAAAAAAA&#10;AAAAAKECAABkcnMvZG93bnJldi54bWxQSwUGAAAAAAQABAD5AAAAkgMAAAAA&#10;" strokecolor="black [3040]">
                  <v:stroke endarrow="block"/>
                </v:shape>
                <v:shape id="Conector recto de flecha 343" o:spid="_x0000_s1143" type="#_x0000_t32" style="position:absolute;left:16030;top:2850;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9uDMQAAADcAAAADwAAAGRycy9kb3ducmV2LnhtbESPT2vCQBTE74LfYXlCL6KbqrQluop/&#10;KHg1KQVvr7vPJJh9m2a3mn57VxA8DjPzG2ax6mwtLtT6yrGC13ECglg7U3Gh4Cv/HH2A8AHZYO2Y&#10;FPyTh9Wy31tgatyVD3TJQiEihH2KCsoQmlRKr0uy6MeuIY7eybUWQ5RtIU2L1wi3tZwkyZu0WHFc&#10;KLGhbUn6nP1ZBfqHvhva/e6y/D1sjt3QZ36jlXoZdOs5iEBdeIYf7b1RMJ1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v24MxAAAANwAAAAPAAAAAAAAAAAA&#10;AAAAAKECAABkcnMvZG93bnJldi54bWxQSwUGAAAAAAQABAD5AAAAkgMAAAAA&#10;" strokecolor="black [3040]">
                  <v:stroke endarrow="block"/>
                </v:shape>
                <v:shape id="Conector recto de flecha 344" o:spid="_x0000_s1144" type="#_x0000_t32" style="position:absolute;left:23630;top:2850;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eMQAAADcAAAADwAAAGRycy9kb3ducmV2LnhtbESPQWvCQBSE74L/YXmFXqRurNKW1E3Q&#10;iuDVpBR6e919TUKzb2N2q/Hfu4LgcZiZb5hlPthWHKn3jWMFs2kCglg703Cl4LPcPr2B8AHZYOuY&#10;FJzJQ56NR0tMjTvxno5FqESEsE9RQR1Cl0rpdU0W/dR1xNH7db3FEGVfSdPjKcJtK5+T5EVabDgu&#10;1NjRR036r/i3CvQPfXW0OWyK8jWsv4eJL/xaK/X4MKzeQQQawj18a++MgvliAdcz8QjI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VvZ4xAAAANwAAAAPAAAAAAAAAAAA&#10;AAAAAKECAABkcnMvZG93bnJldi54bWxQSwUGAAAAAAQABAD5AAAAkgMAAAAA&#10;" strokecolor="black [3040]">
                  <v:stroke endarrow="block"/>
                </v:shape>
                <w10:wrap type="square" anchorx="margin"/>
              </v:group>
            </w:pict>
          </mc:Fallback>
        </mc:AlternateContent>
      </w:r>
    </w:p>
    <w:p w14:paraId="33CD88C6" w14:textId="5783EA7E" w:rsidR="00DC27FF" w:rsidRPr="009329A4" w:rsidRDefault="00DC27FF" w:rsidP="00DC27FF">
      <w:pPr>
        <w:tabs>
          <w:tab w:val="left" w:pos="1800"/>
        </w:tabs>
        <w:rPr>
          <w:rFonts w:ascii="Times New Roman" w:hAnsi="Times New Roman" w:cs="Times New Roman"/>
          <w:sz w:val="20"/>
          <w:szCs w:val="20"/>
        </w:rPr>
      </w:pPr>
    </w:p>
    <w:p w14:paraId="6F04E393" w14:textId="77777777" w:rsidR="00DC27FF" w:rsidRPr="009329A4" w:rsidRDefault="00DC27FF" w:rsidP="00DC27FF">
      <w:pPr>
        <w:rPr>
          <w:rFonts w:ascii="Times New Roman" w:hAnsi="Times New Roman" w:cs="Times New Roman"/>
          <w:sz w:val="20"/>
          <w:szCs w:val="20"/>
        </w:rPr>
      </w:pPr>
    </w:p>
    <w:p w14:paraId="299B81D4" w14:textId="77777777" w:rsidR="00DC27FF" w:rsidRPr="009329A4" w:rsidRDefault="00DC27FF" w:rsidP="00DC27FF">
      <w:pPr>
        <w:rPr>
          <w:rFonts w:ascii="Times New Roman" w:hAnsi="Times New Roman" w:cs="Times New Roman"/>
          <w:sz w:val="20"/>
          <w:szCs w:val="20"/>
        </w:rPr>
      </w:pPr>
    </w:p>
    <w:p w14:paraId="4DD06C92" w14:textId="77777777" w:rsidR="00DC27FF" w:rsidRPr="009329A4" w:rsidRDefault="00DC27FF" w:rsidP="00DC27FF">
      <w:pPr>
        <w:tabs>
          <w:tab w:val="left" w:pos="1591"/>
        </w:tabs>
        <w:rPr>
          <w:rFonts w:ascii="Times New Roman" w:hAnsi="Times New Roman" w:cs="Times New Roman"/>
          <w:b/>
          <w:sz w:val="20"/>
          <w:szCs w:val="20"/>
        </w:rPr>
      </w:pPr>
    </w:p>
    <w:p w14:paraId="4FE1EC9D" w14:textId="77777777" w:rsidR="00DC27FF" w:rsidRPr="009329A4" w:rsidRDefault="00DC27FF" w:rsidP="00DC27FF">
      <w:pPr>
        <w:tabs>
          <w:tab w:val="left" w:pos="1591"/>
        </w:tabs>
        <w:rPr>
          <w:rFonts w:ascii="Times New Roman" w:hAnsi="Times New Roman" w:cs="Times New Roman"/>
          <w:b/>
          <w:sz w:val="20"/>
          <w:szCs w:val="20"/>
        </w:rPr>
      </w:pPr>
    </w:p>
    <w:p w14:paraId="293F1921" w14:textId="77777777" w:rsidR="00DC27FF" w:rsidRPr="009329A4" w:rsidRDefault="00DC27FF" w:rsidP="00DC27FF">
      <w:pPr>
        <w:tabs>
          <w:tab w:val="left" w:pos="1591"/>
        </w:tabs>
        <w:rPr>
          <w:rFonts w:ascii="Times New Roman" w:hAnsi="Times New Roman" w:cs="Times New Roman"/>
          <w:b/>
          <w:sz w:val="20"/>
          <w:szCs w:val="20"/>
        </w:rPr>
      </w:pPr>
    </w:p>
    <w:p w14:paraId="74B3D583" w14:textId="77777777" w:rsidR="00DC27FF" w:rsidRPr="009329A4" w:rsidRDefault="00DC27FF" w:rsidP="00DC27FF">
      <w:pPr>
        <w:tabs>
          <w:tab w:val="left" w:pos="1591"/>
        </w:tabs>
        <w:rPr>
          <w:rFonts w:ascii="Times New Roman" w:hAnsi="Times New Roman" w:cs="Times New Roman"/>
          <w:b/>
          <w:sz w:val="20"/>
          <w:szCs w:val="20"/>
        </w:rPr>
      </w:pPr>
    </w:p>
    <w:p w14:paraId="3212EA38" w14:textId="77777777" w:rsidR="00DC27FF" w:rsidRDefault="00DC27FF" w:rsidP="00DC27FF">
      <w:pPr>
        <w:rPr>
          <w:rFonts w:ascii="Times New Roman" w:hAnsi="Times New Roman" w:cs="Times New Roman"/>
          <w:b/>
          <w:sz w:val="20"/>
          <w:szCs w:val="20"/>
        </w:rPr>
      </w:pPr>
    </w:p>
    <w:p w14:paraId="1AB021EA" w14:textId="77777777" w:rsidR="00DC27FF" w:rsidRDefault="00DC27FF" w:rsidP="00DC27FF">
      <w:pPr>
        <w:rPr>
          <w:rFonts w:ascii="Times New Roman" w:hAnsi="Times New Roman" w:cs="Times New Roman"/>
          <w:b/>
          <w:sz w:val="20"/>
          <w:szCs w:val="20"/>
        </w:rPr>
      </w:pPr>
    </w:p>
    <w:p w14:paraId="7211D0FE" w14:textId="77777777" w:rsidR="00DC27FF" w:rsidRDefault="00DC27FF" w:rsidP="00DC27FF">
      <w:pPr>
        <w:rPr>
          <w:rFonts w:ascii="Times New Roman" w:hAnsi="Times New Roman" w:cs="Times New Roman"/>
          <w:b/>
          <w:sz w:val="20"/>
          <w:szCs w:val="20"/>
        </w:rPr>
      </w:pPr>
    </w:p>
    <w:p w14:paraId="308B88F3" w14:textId="77777777" w:rsidR="00DC27FF" w:rsidRDefault="00DC27FF" w:rsidP="00DC27FF">
      <w:pPr>
        <w:rPr>
          <w:rFonts w:ascii="Times New Roman" w:hAnsi="Times New Roman" w:cs="Times New Roman"/>
          <w:b/>
          <w:sz w:val="20"/>
          <w:szCs w:val="20"/>
        </w:rPr>
      </w:pPr>
    </w:p>
    <w:p w14:paraId="7411A2AC" w14:textId="77777777" w:rsidR="00DC27FF" w:rsidRDefault="00DC27FF" w:rsidP="00DC27FF">
      <w:pPr>
        <w:rPr>
          <w:rFonts w:ascii="Times New Roman" w:hAnsi="Times New Roman" w:cs="Times New Roman"/>
          <w:b/>
          <w:sz w:val="20"/>
          <w:szCs w:val="20"/>
        </w:rPr>
      </w:pPr>
    </w:p>
    <w:p w14:paraId="67AF5E7A" w14:textId="182AC2A8" w:rsidR="00123265" w:rsidRDefault="00123265" w:rsidP="00E25BCC">
      <w:pPr>
        <w:tabs>
          <w:tab w:val="left" w:pos="1591"/>
        </w:tabs>
        <w:rPr>
          <w:rFonts w:ascii="Times New Roman" w:hAnsi="Times New Roman" w:cs="Times New Roman"/>
          <w:b/>
          <w:sz w:val="20"/>
          <w:szCs w:val="20"/>
        </w:rPr>
      </w:pPr>
    </w:p>
    <w:p w14:paraId="3B7A6645" w14:textId="61B24A98" w:rsidR="00DC27FF" w:rsidRDefault="00DC27FF" w:rsidP="00E25BCC">
      <w:pPr>
        <w:tabs>
          <w:tab w:val="left" w:pos="1591"/>
        </w:tabs>
        <w:rPr>
          <w:rFonts w:ascii="Times New Roman" w:hAnsi="Times New Roman" w:cs="Times New Roman"/>
          <w:b/>
          <w:sz w:val="20"/>
          <w:szCs w:val="20"/>
        </w:rPr>
      </w:pPr>
    </w:p>
    <w:p w14:paraId="0FE487C8" w14:textId="4D39BFF9" w:rsidR="00DC27FF" w:rsidRDefault="00DC27FF" w:rsidP="00E25BCC">
      <w:pPr>
        <w:tabs>
          <w:tab w:val="left" w:pos="1591"/>
        </w:tabs>
        <w:rPr>
          <w:rFonts w:ascii="Times New Roman" w:hAnsi="Times New Roman" w:cs="Times New Roman"/>
          <w:b/>
          <w:sz w:val="20"/>
          <w:szCs w:val="20"/>
        </w:rPr>
      </w:pPr>
    </w:p>
    <w:p w14:paraId="3B8695C3" w14:textId="352C3FAB" w:rsidR="00DC27FF" w:rsidRDefault="00DC27FF" w:rsidP="00E25BCC">
      <w:pPr>
        <w:tabs>
          <w:tab w:val="left" w:pos="1591"/>
        </w:tabs>
        <w:rPr>
          <w:rFonts w:ascii="Times New Roman" w:hAnsi="Times New Roman" w:cs="Times New Roman"/>
          <w:b/>
          <w:sz w:val="20"/>
          <w:szCs w:val="20"/>
        </w:rPr>
      </w:pPr>
    </w:p>
    <w:p w14:paraId="7D935730" w14:textId="1884C500" w:rsidR="00DC27FF" w:rsidRDefault="00DC27FF" w:rsidP="00E25BCC">
      <w:pPr>
        <w:tabs>
          <w:tab w:val="left" w:pos="1591"/>
        </w:tabs>
        <w:rPr>
          <w:rFonts w:ascii="Times New Roman" w:hAnsi="Times New Roman" w:cs="Times New Roman"/>
          <w:b/>
          <w:sz w:val="20"/>
          <w:szCs w:val="20"/>
        </w:rPr>
      </w:pPr>
    </w:p>
    <w:p w14:paraId="38864E84" w14:textId="137EFCAA" w:rsidR="00DC27FF" w:rsidRDefault="00DC27FF" w:rsidP="00E25BCC">
      <w:pPr>
        <w:tabs>
          <w:tab w:val="left" w:pos="1591"/>
        </w:tabs>
        <w:rPr>
          <w:rFonts w:ascii="Times New Roman" w:hAnsi="Times New Roman" w:cs="Times New Roman"/>
          <w:b/>
          <w:sz w:val="20"/>
          <w:szCs w:val="20"/>
        </w:rPr>
      </w:pPr>
    </w:p>
    <w:p w14:paraId="09AFD004" w14:textId="38CBDD28" w:rsidR="00DC27FF" w:rsidRDefault="00DC27FF" w:rsidP="00E25BCC">
      <w:pPr>
        <w:tabs>
          <w:tab w:val="left" w:pos="1591"/>
        </w:tabs>
        <w:rPr>
          <w:rFonts w:ascii="Times New Roman" w:hAnsi="Times New Roman" w:cs="Times New Roman"/>
          <w:b/>
          <w:sz w:val="20"/>
          <w:szCs w:val="20"/>
        </w:rPr>
      </w:pPr>
    </w:p>
    <w:p w14:paraId="7FF007BE" w14:textId="3665F76A" w:rsidR="00DC27FF" w:rsidRDefault="00DC27FF" w:rsidP="00E25BCC">
      <w:pPr>
        <w:tabs>
          <w:tab w:val="left" w:pos="1591"/>
        </w:tabs>
        <w:rPr>
          <w:rFonts w:ascii="Times New Roman" w:hAnsi="Times New Roman" w:cs="Times New Roman"/>
          <w:b/>
          <w:sz w:val="20"/>
          <w:szCs w:val="20"/>
        </w:rPr>
      </w:pPr>
    </w:p>
    <w:p w14:paraId="00D16CDC" w14:textId="7D49F51B" w:rsidR="00DC27FF" w:rsidRDefault="00DC27FF" w:rsidP="00E25BCC">
      <w:pPr>
        <w:tabs>
          <w:tab w:val="left" w:pos="1591"/>
        </w:tabs>
        <w:rPr>
          <w:rFonts w:ascii="Times New Roman" w:hAnsi="Times New Roman" w:cs="Times New Roman"/>
          <w:b/>
          <w:sz w:val="20"/>
          <w:szCs w:val="20"/>
        </w:rPr>
      </w:pPr>
    </w:p>
    <w:p w14:paraId="194D0E10" w14:textId="3C214791" w:rsidR="00DC27FF" w:rsidRDefault="00DC27FF" w:rsidP="00E25BCC">
      <w:pPr>
        <w:tabs>
          <w:tab w:val="left" w:pos="1591"/>
        </w:tabs>
        <w:rPr>
          <w:rFonts w:ascii="Times New Roman" w:hAnsi="Times New Roman" w:cs="Times New Roman"/>
          <w:b/>
          <w:sz w:val="20"/>
          <w:szCs w:val="20"/>
        </w:rPr>
      </w:pPr>
    </w:p>
    <w:p w14:paraId="63C351A7" w14:textId="5720548D" w:rsidR="00DC27FF" w:rsidRDefault="00DC27FF" w:rsidP="00E25BCC">
      <w:pPr>
        <w:tabs>
          <w:tab w:val="left" w:pos="1591"/>
        </w:tabs>
        <w:rPr>
          <w:rFonts w:ascii="Times New Roman" w:hAnsi="Times New Roman" w:cs="Times New Roman"/>
          <w:b/>
          <w:sz w:val="20"/>
          <w:szCs w:val="20"/>
        </w:rPr>
      </w:pPr>
    </w:p>
    <w:p w14:paraId="0E5879BF" w14:textId="734343AA" w:rsidR="00DC27FF" w:rsidRDefault="00DC27FF" w:rsidP="00E25BCC">
      <w:pPr>
        <w:tabs>
          <w:tab w:val="left" w:pos="1591"/>
        </w:tabs>
        <w:rPr>
          <w:rFonts w:ascii="Times New Roman" w:hAnsi="Times New Roman" w:cs="Times New Roman"/>
          <w:b/>
          <w:sz w:val="20"/>
          <w:szCs w:val="20"/>
        </w:rPr>
      </w:pPr>
    </w:p>
    <w:p w14:paraId="6CFCD9B7" w14:textId="076FA229" w:rsidR="00426FD3" w:rsidRDefault="00426FD3" w:rsidP="00426FD3">
      <w:pPr>
        <w:rPr>
          <w:rFonts w:ascii="Times New Roman" w:hAnsi="Times New Roman" w:cs="Times New Roman"/>
          <w:b/>
          <w:sz w:val="20"/>
          <w:szCs w:val="20"/>
        </w:rPr>
      </w:pPr>
    </w:p>
    <w:p w14:paraId="159A3C43" w14:textId="77777777" w:rsidR="00CB2BC8" w:rsidRPr="009329A4" w:rsidRDefault="00CB2BC8" w:rsidP="00426FD3">
      <w:pPr>
        <w:rPr>
          <w:rFonts w:ascii="Times New Roman" w:hAnsi="Times New Roman" w:cs="Times New Roman"/>
          <w:b/>
          <w:sz w:val="20"/>
          <w:szCs w:val="20"/>
        </w:rPr>
      </w:pPr>
    </w:p>
    <w:p w14:paraId="6116B23A" w14:textId="169082CB" w:rsidR="00426FD3" w:rsidRPr="009329A4" w:rsidRDefault="00EF1907" w:rsidP="00426FD3">
      <w:pPr>
        <w:rPr>
          <w:rFonts w:ascii="Times New Roman" w:hAnsi="Times New Roman" w:cs="Times New Roman"/>
          <w:sz w:val="20"/>
          <w:szCs w:val="20"/>
        </w:rPr>
      </w:pPr>
      <w:r>
        <w:rPr>
          <w:noProof/>
          <w:lang w:eastAsia="es-MX"/>
        </w:rPr>
        <w:lastRenderedPageBreak/>
        <mc:AlternateContent>
          <mc:Choice Requires="wps">
            <w:drawing>
              <wp:anchor distT="0" distB="0" distL="114300" distR="114300" simplePos="0" relativeHeight="251674112" behindDoc="0" locked="0" layoutInCell="1" allowOverlap="1" wp14:anchorId="40F667E8" wp14:editId="7CC63375">
                <wp:simplePos x="0" y="0"/>
                <wp:positionH relativeFrom="column">
                  <wp:posOffset>394335</wp:posOffset>
                </wp:positionH>
                <wp:positionV relativeFrom="paragraph">
                  <wp:posOffset>7100570</wp:posOffset>
                </wp:positionV>
                <wp:extent cx="5532120" cy="635"/>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5532120" cy="635"/>
                        </a:xfrm>
                        <a:prstGeom prst="rect">
                          <a:avLst/>
                        </a:prstGeom>
                        <a:solidFill>
                          <a:prstClr val="white"/>
                        </a:solidFill>
                        <a:ln>
                          <a:noFill/>
                        </a:ln>
                      </wps:spPr>
                      <wps:txbx>
                        <w:txbxContent>
                          <w:p w14:paraId="09658448" w14:textId="04AD93C1" w:rsidR="007D411B" w:rsidRPr="00647E87" w:rsidRDefault="007D411B" w:rsidP="00EF1907">
                            <w:pPr>
                              <w:pStyle w:val="Epgrafe"/>
                              <w:jc w:val="center"/>
                              <w:rPr>
                                <w:rFonts w:ascii="Times New Roman" w:hAnsi="Times New Roman" w:cs="Times New Roman"/>
                                <w:noProof/>
                                <w:szCs w:val="20"/>
                              </w:rPr>
                            </w:pPr>
                            <w:bookmarkStart w:id="68" w:name="_Toc518028833"/>
                            <w:r>
                              <w:t xml:space="preserve">Figura </w:t>
                            </w:r>
                            <w:fldSimple w:instr=" SEQ Figura \* ARABIC ">
                              <w:r w:rsidR="00783C69">
                                <w:rPr>
                                  <w:noProof/>
                                </w:rPr>
                                <w:t>7</w:t>
                              </w:r>
                            </w:fldSimple>
                            <w:r>
                              <w:t>. Árbol de objetivos</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6" o:spid="_x0000_s1145" type="#_x0000_t202" style="position:absolute;margin-left:31.05pt;margin-top:559.1pt;width:435.6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" stroked="f">
                <v:textbox style="mso-fit-shape-to-text:t" inset="0,0,0,0">
                  <w:txbxContent>
                    <w:p w14:paraId="09658448" w14:textId="04AD93C1" w:rsidR="007D411B" w:rsidRPr="00647E87" w:rsidRDefault="007D411B" w:rsidP="00EF1907">
                      <w:pPr>
                        <w:pStyle w:val="Epgrafe"/>
                        <w:jc w:val="center"/>
                        <w:rPr>
                          <w:rFonts w:ascii="Times New Roman" w:hAnsi="Times New Roman" w:cs="Times New Roman"/>
                          <w:noProof/>
                          <w:szCs w:val="20"/>
                        </w:rPr>
                      </w:pPr>
                      <w:bookmarkStart w:id="69" w:name="_Toc518028833"/>
                      <w:r>
                        <w:t xml:space="preserve">Figura </w:t>
                      </w:r>
                      <w:fldSimple w:instr=" SEQ Figura \* ARABIC ">
                        <w:r w:rsidR="00783C69">
                          <w:rPr>
                            <w:noProof/>
                          </w:rPr>
                          <w:t>7</w:t>
                        </w:r>
                      </w:fldSimple>
                      <w:r>
                        <w:t>. Árbol de objetivos</w:t>
                      </w:r>
                      <w:bookmarkEnd w:id="69"/>
                    </w:p>
                  </w:txbxContent>
                </v:textbox>
                <w10:wrap type="square"/>
              </v:shape>
            </w:pict>
          </mc:Fallback>
        </mc:AlternateContent>
      </w:r>
      <w:r w:rsidR="000E4398">
        <w:rPr>
          <w:rFonts w:ascii="Times New Roman" w:hAnsi="Times New Roman" w:cs="Times New Roman"/>
          <w:b/>
          <w:noProof/>
          <w:sz w:val="20"/>
          <w:szCs w:val="20"/>
          <w:lang w:eastAsia="es-MX"/>
        </w:rPr>
        <mc:AlternateContent>
          <mc:Choice Requires="wpg">
            <w:drawing>
              <wp:anchor distT="0" distB="0" distL="114300" distR="114300" simplePos="0" relativeHeight="251650560" behindDoc="0" locked="0" layoutInCell="1" allowOverlap="1" wp14:anchorId="20B30E6F" wp14:editId="5AB1122D">
                <wp:simplePos x="0" y="0"/>
                <wp:positionH relativeFrom="margin">
                  <wp:align>center</wp:align>
                </wp:positionH>
                <wp:positionV relativeFrom="paragraph">
                  <wp:posOffset>12700</wp:posOffset>
                </wp:positionV>
                <wp:extent cx="5532120" cy="7030720"/>
                <wp:effectExtent l="0" t="0" r="11430" b="17780"/>
                <wp:wrapSquare wrapText="bothSides"/>
                <wp:docPr id="345" name="Grupo 345"/>
                <wp:cNvGraphicFramePr/>
                <a:graphic xmlns:a="http://schemas.openxmlformats.org/drawingml/2006/main">
                  <a:graphicData uri="http://schemas.microsoft.com/office/word/2010/wordprocessingGroup">
                    <wpg:wgp>
                      <wpg:cNvGrpSpPr/>
                      <wpg:grpSpPr>
                        <a:xfrm>
                          <a:off x="0" y="0"/>
                          <a:ext cx="5532120" cy="7030720"/>
                          <a:chOff x="0" y="0"/>
                          <a:chExt cx="5532301" cy="7031033"/>
                        </a:xfrm>
                      </wpg:grpSpPr>
                      <wpg:grpSp>
                        <wpg:cNvPr id="346" name="Grupo 346"/>
                        <wpg:cNvGrpSpPr/>
                        <wpg:grpSpPr>
                          <a:xfrm>
                            <a:off x="59377" y="0"/>
                            <a:ext cx="5393426" cy="3450590"/>
                            <a:chOff x="0" y="-74399"/>
                            <a:chExt cx="5393772" cy="3451163"/>
                          </a:xfrm>
                        </wpg:grpSpPr>
                        <wps:wsp>
                          <wps:cNvPr id="347" name="114 Rectángulo"/>
                          <wps:cNvSpPr/>
                          <wps:spPr>
                            <a:xfrm>
                              <a:off x="1377537" y="-74399"/>
                              <a:ext cx="1260475" cy="428354"/>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34367" w14:textId="444410C4" w:rsidR="007D411B" w:rsidRPr="00196525" w:rsidRDefault="007D411B" w:rsidP="00426FD3">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w:t>
                                </w:r>
                                <w:r w:rsidRPr="00196525">
                                  <w:rPr>
                                    <w:rFonts w:ascii="Times New Roman" w:hAnsi="Times New Roman" w:cs="Times New Roman"/>
                                    <w:color w:val="000000" w:themeColor="text1"/>
                                    <w:sz w:val="20"/>
                                    <w:szCs w:val="20"/>
                                  </w:rPr>
                                  <w:t>ecuperación de la cohesión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115 Rectángulo"/>
                          <wps:cNvSpPr/>
                          <wps:spPr>
                            <a:xfrm>
                              <a:off x="641269" y="700643"/>
                              <a:ext cx="1146175" cy="653143"/>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DA80E" w14:textId="77777777" w:rsidR="007D411B" w:rsidRPr="00196525" w:rsidRDefault="007D411B"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Fortalecimiento del tejido social en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117 Rectángulo"/>
                          <wps:cNvSpPr/>
                          <wps:spPr>
                            <a:xfrm>
                              <a:off x="4028633" y="685748"/>
                              <a:ext cx="1302385" cy="667911"/>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4C834" w14:textId="77777777" w:rsidR="007D411B" w:rsidRPr="00196525" w:rsidRDefault="007D411B"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del patrimonio histórico natural y cultural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116 Rectángulo"/>
                          <wps:cNvSpPr/>
                          <wps:spPr>
                            <a:xfrm>
                              <a:off x="2137556" y="712518"/>
                              <a:ext cx="1048385" cy="64090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11F53" w14:textId="77777777" w:rsidR="007D411B" w:rsidRPr="00196525" w:rsidRDefault="007D411B"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identidad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118 Rectángulo"/>
                          <wps:cNvSpPr/>
                          <wps:spPr>
                            <a:xfrm>
                              <a:off x="0" y="1769423"/>
                              <a:ext cx="1143000" cy="748146"/>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B81FB" w14:textId="77777777" w:rsidR="007D411B" w:rsidRPr="00196525" w:rsidRDefault="007D411B"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Definición de jurídica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119 Rectángulo"/>
                          <wps:cNvSpPr/>
                          <wps:spPr>
                            <a:xfrm>
                              <a:off x="1294410" y="1769423"/>
                              <a:ext cx="1282535" cy="73596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630F6" w14:textId="77777777" w:rsidR="007D411B" w:rsidRPr="00196525" w:rsidRDefault="007D411B"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 xml:space="preserve">Fortalecimiento de su representación y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120 Rectángulo"/>
                          <wps:cNvSpPr/>
                          <wps:spPr>
                            <a:xfrm>
                              <a:off x="2719449" y="1769423"/>
                              <a:ext cx="1143000" cy="7243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0F85F" w14:textId="77777777" w:rsidR="007D411B" w:rsidRPr="00196525" w:rsidRDefault="007D411B"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lengua materna y su memoria histórica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121 Rectángulo"/>
                          <wps:cNvSpPr/>
                          <wps:spPr>
                            <a:xfrm>
                              <a:off x="3989845" y="1769260"/>
                              <a:ext cx="1403927" cy="793102"/>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55EC1" w14:textId="77777777" w:rsidR="007D411B" w:rsidRPr="00196525" w:rsidRDefault="007D411B" w:rsidP="00426FD3">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espacios históricos culturales y naturales para el desarrollo de sus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95 Rectángulo"/>
                          <wps:cNvSpPr/>
                          <wps:spPr>
                            <a:xfrm>
                              <a:off x="0" y="2945080"/>
                              <a:ext cx="5331286" cy="431684"/>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0FC70" w14:textId="77777777" w:rsidR="007D411B" w:rsidRPr="004C3B4B" w:rsidRDefault="007D411B" w:rsidP="00426FD3">
                                <w:pPr>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Fortalecimiento y recuperación de la identidad, cultural y territorio de los habitantes de los Pueblos Originarios y sus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Conector recto de flecha 356"/>
                          <wps:cNvCnPr/>
                          <wps:spPr>
                            <a:xfrm flipH="1" flipV="1">
                              <a:off x="4655127" y="1353787"/>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Conector recto de flecha 357"/>
                          <wps:cNvCnPr/>
                          <wps:spPr>
                            <a:xfrm flipH="1" flipV="1">
                              <a:off x="1555567" y="1353219"/>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8" name="Conector recto de flecha 358"/>
                          <wps:cNvCnPr/>
                          <wps:spPr>
                            <a:xfrm flipH="1" flipV="1">
                              <a:off x="2992581" y="1353787"/>
                              <a:ext cx="0"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9" name="Conector recto de flecha 359"/>
                          <wps:cNvCnPr/>
                          <wps:spPr>
                            <a:xfrm flipH="1" flipV="1">
                              <a:off x="4643251" y="2529444"/>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0" name="Conector recto de flecha 360"/>
                          <wps:cNvCnPr/>
                          <wps:spPr>
                            <a:xfrm flipH="1" flipV="1">
                              <a:off x="1923802" y="2517569"/>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 name="Conector recto de flecha 361"/>
                          <wps:cNvCnPr/>
                          <wps:spPr>
                            <a:xfrm flipH="1" flipV="1">
                              <a:off x="3277589" y="2529444"/>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2" name="Conector recto de flecha 362"/>
                          <wps:cNvCnPr/>
                          <wps:spPr>
                            <a:xfrm flipH="1" flipV="1">
                              <a:off x="593766" y="2529444"/>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3" name="Conector recto de flecha 363"/>
                          <wps:cNvCnPr/>
                          <wps:spPr>
                            <a:xfrm flipH="1" flipV="1">
                              <a:off x="2386938" y="1354835"/>
                              <a:ext cx="0" cy="414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4" name="Conector recto de flecha 364"/>
                          <wps:cNvCnPr/>
                          <wps:spPr>
                            <a:xfrm flipV="1">
                              <a:off x="1603067" y="353955"/>
                              <a:ext cx="0" cy="345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5" name="Conector recto de flecha 365"/>
                          <wps:cNvCnPr/>
                          <wps:spPr>
                            <a:xfrm flipV="1">
                              <a:off x="2363088" y="353955"/>
                              <a:ext cx="0" cy="345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66" name="Grupo 366"/>
                        <wpg:cNvGrpSpPr/>
                        <wpg:grpSpPr>
                          <a:xfrm>
                            <a:off x="0" y="3455719"/>
                            <a:ext cx="5532301" cy="3575314"/>
                            <a:chOff x="0" y="0"/>
                            <a:chExt cx="5532301" cy="3575314"/>
                          </a:xfrm>
                        </wpg:grpSpPr>
                        <wps:wsp>
                          <wps:cNvPr id="367" name="96 Rectángulo"/>
                          <wps:cNvSpPr/>
                          <wps:spPr>
                            <a:xfrm>
                              <a:off x="0" y="463138"/>
                              <a:ext cx="1258529" cy="735768"/>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124EF" w14:textId="77777777" w:rsidR="007D411B" w:rsidRPr="00EA3B28" w:rsidRDefault="007D411B"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Reconocimiento jurídico e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97 Rectángulo"/>
                          <wps:cNvSpPr/>
                          <wps:spPr>
                            <a:xfrm>
                              <a:off x="1496290" y="463138"/>
                              <a:ext cx="1245235" cy="74676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2D345" w14:textId="77777777" w:rsidR="007D411B" w:rsidRPr="00EA3B28" w:rsidRDefault="007D411B"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de la comunidad en la toma de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98 Rectángulo"/>
                          <wps:cNvSpPr/>
                          <wps:spPr>
                            <a:xfrm>
                              <a:off x="2933205" y="463138"/>
                              <a:ext cx="1316990" cy="74739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FCE04" w14:textId="77777777" w:rsidR="007D411B" w:rsidRPr="00EA3B28" w:rsidRDefault="007D411B"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Suficientes medios o mecanismos para expresas su diversidad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99 Rectángulo"/>
                          <wps:cNvSpPr/>
                          <wps:spPr>
                            <a:xfrm>
                              <a:off x="4441371" y="463138"/>
                              <a:ext cx="1090930" cy="74676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F4206" w14:textId="77777777" w:rsidR="007D411B" w:rsidRPr="00EA3B28" w:rsidRDefault="007D411B" w:rsidP="00426FD3">
                                <w:pPr>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Crecimiento urbano d organizado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100 Rectángulo"/>
                          <wps:cNvSpPr/>
                          <wps:spPr>
                            <a:xfrm>
                              <a:off x="748145" y="1662545"/>
                              <a:ext cx="1255395" cy="79438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4C077" w14:textId="77777777" w:rsidR="007D411B" w:rsidRPr="00EA3B28" w:rsidRDefault="007D411B" w:rsidP="00426FD3">
                                <w:pPr>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Interés para participar en las actividades de cada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101 Rectángulo"/>
                          <wps:cNvSpPr/>
                          <wps:spPr>
                            <a:xfrm>
                              <a:off x="2113807" y="1638795"/>
                              <a:ext cx="1281430" cy="79438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85871" w14:textId="77777777" w:rsidR="007D411B" w:rsidRPr="00EA3B28" w:rsidRDefault="007D411B" w:rsidP="00426FD3">
                                <w:pPr>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Convivencia comunitaria entre miembros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102 Rectángulo"/>
                          <wps:cNvSpPr/>
                          <wps:spPr>
                            <a:xfrm>
                              <a:off x="1460664" y="2885704"/>
                              <a:ext cx="1329055" cy="689610"/>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5BE45" w14:textId="77777777" w:rsidR="007D411B" w:rsidRPr="00EA3B28" w:rsidRDefault="007D411B"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en los asuntos de interés del pueblo o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Conector recto de flecha 374"/>
                          <wps:cNvCnPr/>
                          <wps:spPr>
                            <a:xfrm>
                              <a:off x="617516" y="0"/>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5" name="Conector recto de flecha 375"/>
                          <wps:cNvCnPr/>
                          <wps:spPr>
                            <a:xfrm>
                              <a:off x="3562597" y="0"/>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 name="Conector recto de flecha 376"/>
                          <wps:cNvCnPr/>
                          <wps:spPr>
                            <a:xfrm>
                              <a:off x="4940135" y="0"/>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7" name="Conector recto de flecha 377"/>
                          <wps:cNvCnPr/>
                          <wps:spPr>
                            <a:xfrm>
                              <a:off x="997527" y="1211283"/>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8" name="Conector recto de flecha 378"/>
                          <wps:cNvCnPr/>
                          <wps:spPr>
                            <a:xfrm>
                              <a:off x="1698171" y="1223158"/>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9" name="Conector recto de flecha 379"/>
                          <wps:cNvCnPr/>
                          <wps:spPr>
                            <a:xfrm>
                              <a:off x="2458192" y="1211283"/>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0" name="Conector recto de flecha 380"/>
                          <wps:cNvCnPr/>
                          <wps:spPr>
                            <a:xfrm>
                              <a:off x="1757548" y="2458192"/>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1" name="Conector recto de flecha 381"/>
                          <wps:cNvCnPr/>
                          <wps:spPr>
                            <a:xfrm>
                              <a:off x="2398815" y="2434441"/>
                              <a:ext cx="0" cy="420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82" name="Conector recto de flecha 382"/>
                        <wps:cNvCnPr/>
                        <wps:spPr>
                          <a:xfrm>
                            <a:off x="2113808" y="3455719"/>
                            <a:ext cx="0" cy="420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20B30E6F" id="Grupo 345" o:spid="_x0000_s1146" style="position:absolute;margin-left:0;margin-top:1pt;width:435.6pt;height:553.6pt;z-index:251650560;mso-position-horizontal:center;mso-position-horizontal-relative:margin" coordsize="55323,7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">
                <v:group id="Grupo 346" o:spid="_x0000_s1147" style="position:absolute;left:593;width:53935;height:34505" coordorigin=",-743" coordsize="53937,3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114 Rectángulo" o:spid="_x0000_s1148" style="position:absolute;left:13775;top:-743;width:12605;height:4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llMUA&#10;AADcAAAADwAAAGRycy9kb3ducmV2LnhtbESPT2sCMRTE7wW/Q3iCt5pVi8pqFCkWVOrBPwePz81z&#10;d3HzsiTR3X57Uyj0OMzMb5j5sjWVeJLzpWUFg34CgjizuuRcwfn09T4F4QOyxsoyKfghD8tF522O&#10;qbYNH+h5DLmIEPYpKihCqFMpfVaQQd+3NXH0btYZDFG6XGqHTYSbSg6TZCwNlhwXCqzps6DsfnwY&#10;BdnY6W+30/vh9aTXjbuct1teK9XrtqsZiEBt+A//tTdawehjA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2WUxQAAANwAAAAPAAAAAAAAAAAAAAAAAJgCAABkcnMv&#10;ZG93bnJldi54bWxQSwUGAAAAAAQABAD1AAAAigMAAAAA&#10;" filled="f" strokecolor="#7f7f7f [1612]" strokeweight="1pt">
                    <v:textbox>
                      <w:txbxContent>
                        <w:p w14:paraId="40D34367" w14:textId="444410C4" w:rsidR="00856114" w:rsidRPr="00196525" w:rsidRDefault="00856114" w:rsidP="00426FD3">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w:t>
                          </w:r>
                          <w:r w:rsidRPr="00196525">
                            <w:rPr>
                              <w:rFonts w:ascii="Times New Roman" w:hAnsi="Times New Roman" w:cs="Times New Roman"/>
                              <w:color w:val="000000" w:themeColor="text1"/>
                              <w:sz w:val="20"/>
                              <w:szCs w:val="20"/>
                            </w:rPr>
                            <w:t>ecuperación de la cohesión social</w:t>
                          </w:r>
                        </w:p>
                      </w:txbxContent>
                    </v:textbox>
                  </v:rect>
                  <v:rect id="115 Rectángulo" o:spid="_x0000_s1149" style="position:absolute;left:6412;top:7006;width:11462;height:6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x5sEA&#10;AADcAAAADwAAAGRycy9kb3ducmV2LnhtbERPy4rCMBTdC/5DuII7m46KSDXKMDgwDrrwsXB5ba5t&#10;sbkpScZ2/t4sBJeH816uO1OLBzlfWVbwkaQgiHOrKy4UnE/fozkIH5A11pZJwT95WK/6vSVm2rZ8&#10;oMcxFCKGsM9QQRlCk0np85IM+sQ2xJG7WWcwROgKqR22MdzUcpymM2mw4thQYkNfJeX3459RkM+c&#10;3rlfvR9fT3rTust5u+WNUsNB97kAEagLb/HL/aMVT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8ebBAAAA3AAAAA8AAAAAAAAAAAAAAAAAmAIAAGRycy9kb3du&#10;cmV2LnhtbFBLBQYAAAAABAAEAPUAAACGAwAAAAA=&#10;" filled="f" strokecolor="#7f7f7f [1612]" strokeweight="1pt">
                    <v:textbox>
                      <w:txbxContent>
                        <w:p w14:paraId="03CDA80E" w14:textId="77777777" w:rsidR="00856114" w:rsidRPr="00196525" w:rsidRDefault="00856114"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Fortalecimiento del tejido social en la comunidad</w:t>
                          </w:r>
                        </w:p>
                      </w:txbxContent>
                    </v:textbox>
                  </v:rect>
                  <v:rect id="117 Rectángulo" o:spid="_x0000_s1150" style="position:absolute;left:40286;top:6857;width:13024;height:6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UfcUA&#10;AADcAAAADwAAAGRycy9kb3ducmV2LnhtbESPT2sCMRTE7wW/Q3iCt5pVi+hqFCkWVOrBPwePz81z&#10;d3HzsiTR3X57Uyj0OMzMb5j5sjWVeJLzpWUFg34CgjizuuRcwfn09T4B4QOyxsoyKfghD8tF522O&#10;qbYNH+h5DLmIEPYpKihCqFMpfVaQQd+3NXH0btYZDFG6XGqHTYSbSg6TZCwNlhwXCqzps6DsfnwY&#10;BdnY6W+30/vh9aTXjbuct1teK9XrtqsZiEBt+A//tTdawehjC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FR9xQAAANwAAAAPAAAAAAAAAAAAAAAAAJgCAABkcnMv&#10;ZG93bnJldi54bWxQSwUGAAAAAAQABAD1AAAAigMAAAAA&#10;" filled="f" strokecolor="#7f7f7f [1612]" strokeweight="1pt">
                    <v:textbox>
                      <w:txbxContent>
                        <w:p w14:paraId="03B4C834" w14:textId="77777777" w:rsidR="00856114" w:rsidRPr="00196525" w:rsidRDefault="00856114"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del patrimonio histórico natural y cultural de los pueblos originarios</w:t>
                          </w:r>
                        </w:p>
                      </w:txbxContent>
                    </v:textbox>
                  </v:rect>
                  <v:rect id="116 Rectángulo" o:spid="_x0000_s1151" style="position:absolute;left:21375;top:7125;width:10484;height:6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rPcEA&#10;AADcAAAADwAAAGRycy9kb3ducmV2LnhtbERPy4rCMBTdC/5DuII7m46iSDXKMDgwDrrwsXB5ba5t&#10;sbkpScZ2/t4sBJeH816uO1OLBzlfWVbwkaQgiHOrKy4UnE/fozkIH5A11pZJwT95WK/6vSVm2rZ8&#10;oMcxFCKGsM9QQRlCk0np85IM+sQ2xJG7WWcwROgKqR22MdzUcpymM2mw4thQYkNfJeX3459RkM+c&#10;3rlfvR9fT3rTust5u+WNUsNB97kAEagLb/HL/aMVT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az3BAAAA3AAAAA8AAAAAAAAAAAAAAAAAmAIAAGRycy9kb3du&#10;cmV2LnhtbFBLBQYAAAAABAAEAPUAAACGAwAAAAA=&#10;" filled="f" strokecolor="#7f7f7f [1612]" strokeweight="1pt">
                    <v:textbox>
                      <w:txbxContent>
                        <w:p w14:paraId="49711F53" w14:textId="77777777" w:rsidR="00856114" w:rsidRPr="00196525" w:rsidRDefault="00856114"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identidad</w:t>
                          </w:r>
                        </w:p>
                      </w:txbxContent>
                    </v:textbox>
                  </v:rect>
                  <v:rect id="118 Rectángulo" o:spid="_x0000_s1152" style="position:absolute;top:17694;width:11430;height:7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OpsMA&#10;AADcAAAADwAAAGRycy9kb3ducmV2LnhtbESPQYvCMBSE7wv7H8Jb8LamKspSjSKLCyp6WPXg8dk8&#10;22LzUpJo6783guBxmJlvmMmsNZW4kfOlZQW9bgKCOLO65FzBYf/3/QPCB2SNlWVScCcPs+nnxwRT&#10;bRv+p9su5CJC2KeooAihTqX0WUEGfdfWxNE7W2cwROlyqR02EW4q2U+SkTRYclwosKbfgrLL7moU&#10;ZCOnN26tt/3TXi8adzysVrxQqvPVzscgArXhHX61l1rBYNiD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OpsMAAADcAAAADwAAAAAAAAAAAAAAAACYAgAAZHJzL2Rv&#10;d25yZXYueG1sUEsFBgAAAAAEAAQA9QAAAIgDAAAAAA==&#10;" filled="f" strokecolor="#7f7f7f [1612]" strokeweight="1pt">
                    <v:textbox>
                      <w:txbxContent>
                        <w:p w14:paraId="13CB81FB" w14:textId="77777777" w:rsidR="00856114" w:rsidRPr="00196525" w:rsidRDefault="00856114"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Definición de jurídica de los pueblos originarios</w:t>
                          </w:r>
                        </w:p>
                      </w:txbxContent>
                    </v:textbox>
                  </v:rect>
                  <v:rect id="119 Rectángulo" o:spid="_x0000_s1153" style="position:absolute;left:12944;top:17694;width:12825;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Q0cUA&#10;AADcAAAADwAAAGRycy9kb3ducmV2LnhtbESPQWvCQBSE74X+h+UVvNVNI0qJ2UgpFmrRg9FDj8/s&#10;axKafRt2tyb9964geBxm5hsmX42mE2dyvrWs4GWagCCurG65VnA8fDy/gvABWWNnmRT8k4dV8fiQ&#10;Y6btwHs6l6EWEcI+QwVNCH0mpa8aMuintieO3o91BkOUrpba4RDhppNpkiykwZbjQoM9vTdU/ZZ/&#10;RkG1cHrrvvQuPR30enDfx82G10pNnsa3JYhAY7iHb+1PrWA2T+F6Jh4BW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VDRxQAAANwAAAAPAAAAAAAAAAAAAAAAAJgCAABkcnMv&#10;ZG93bnJldi54bWxQSwUGAAAAAAQABAD1AAAAigMAAAAA&#10;" filled="f" strokecolor="#7f7f7f [1612]" strokeweight="1pt">
                    <v:textbox>
                      <w:txbxContent>
                        <w:p w14:paraId="014630F6" w14:textId="77777777" w:rsidR="00856114" w:rsidRPr="00196525" w:rsidRDefault="00856114"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 xml:space="preserve">Fortalecimiento de su representación y organización </w:t>
                          </w:r>
                        </w:p>
                      </w:txbxContent>
                    </v:textbox>
                  </v:rect>
                  <v:rect id="120 Rectángulo" o:spid="_x0000_s1154" style="position:absolute;left:27194;top:17694;width:11430;height: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1SsUA&#10;AADcAAAADwAAAGRycy9kb3ducmV2LnhtbESPQWvCQBSE74X+h+UJvdWNSoPErCLFQlPag5qDx2f2&#10;mQSzb8Pu1qT/vlsoeBxm5hsm34ymEzdyvrWsYDZNQBBXVrdcKyiPb89LED4ga+wsk4If8rBZPz7k&#10;mGk78J5uh1CLCGGfoYImhD6T0lcNGfRT2xNH72KdwRClq6V2OES46eQ8SVJpsOW40GBPrw1V18O3&#10;UVClTn+6D/01Px/1bnCnsih4p9TTZNyuQAQawz38337XChYv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fVKxQAAANwAAAAPAAAAAAAAAAAAAAAAAJgCAABkcnMv&#10;ZG93bnJldi54bWxQSwUGAAAAAAQABAD1AAAAigMAAAAA&#10;" filled="f" strokecolor="#7f7f7f [1612]" strokeweight="1pt">
                    <v:textbox>
                      <w:txbxContent>
                        <w:p w14:paraId="7CD0F85F" w14:textId="77777777" w:rsidR="00856114" w:rsidRPr="00196525" w:rsidRDefault="00856114" w:rsidP="00426FD3">
                          <w:pPr>
                            <w:spacing w:line="240" w:lineRule="auto"/>
                            <w:jc w:val="center"/>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su lengua materna y su memoria histórica</w:t>
                          </w:r>
                        </w:p>
                      </w:txbxContent>
                    </v:textbox>
                  </v:rect>
                  <v:rect id="121 Rectángulo" o:spid="_x0000_s1155" style="position:absolute;left:39898;top:17692;width:14039;height:7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tPsUA&#10;AADcAAAADwAAAGRycy9kb3ducmV2LnhtbESPQWvCQBSE74L/YXlCb3Vj2oYSXYOIhVrqoerB4zP7&#10;TILZt2F3a9J/3y0UPA4z8w2zKAbTihs531hWMJsmIIhLqxuuFBwPb4+vIHxA1thaJgU/5KFYjkcL&#10;zLXt+Ytu+1CJCGGfo4I6hC6X0pc1GfRT2xFH72KdwRClq6R22Ee4aWWaJJk02HBcqLGjdU3ldf9t&#10;FJSZ05/uQ+/S80Fvenc6bre8UephMqzmIAIN4R7+b79rBU8v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G0+xQAAANwAAAAPAAAAAAAAAAAAAAAAAJgCAABkcnMv&#10;ZG93bnJldi54bWxQSwUGAAAAAAQABAD1AAAAigMAAAAA&#10;" filled="f" strokecolor="#7f7f7f [1612]" strokeweight="1pt">
                    <v:textbox>
                      <w:txbxContent>
                        <w:p w14:paraId="77D55EC1" w14:textId="77777777" w:rsidR="00856114" w:rsidRPr="00196525" w:rsidRDefault="00856114" w:rsidP="00426FD3">
                          <w:pPr>
                            <w:spacing w:line="240" w:lineRule="auto"/>
                            <w:jc w:val="both"/>
                            <w:rPr>
                              <w:rFonts w:ascii="Times New Roman" w:hAnsi="Times New Roman" w:cs="Times New Roman"/>
                              <w:color w:val="000000" w:themeColor="text1"/>
                              <w:sz w:val="20"/>
                              <w:szCs w:val="20"/>
                            </w:rPr>
                          </w:pPr>
                          <w:r w:rsidRPr="00196525">
                            <w:rPr>
                              <w:rFonts w:ascii="Times New Roman" w:hAnsi="Times New Roman" w:cs="Times New Roman"/>
                              <w:color w:val="000000" w:themeColor="text1"/>
                              <w:sz w:val="20"/>
                              <w:szCs w:val="20"/>
                            </w:rPr>
                            <w:t>Recuperación de espacios históricos culturales y naturales para el desarrollo de sus actividades</w:t>
                          </w:r>
                        </w:p>
                      </w:txbxContent>
                    </v:textbox>
                  </v:rect>
                  <v:rect id="95 Rectángulo" o:spid="_x0000_s1156" style="position:absolute;top:29450;width:53312;height:4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pcMA&#10;AADcAAAADwAAAGRycy9kb3ducmV2LnhtbESPQYvCMBSE78L+h/AWvGm6LspSjSKLwip6WPXg8dk8&#10;22LzUpJo6783guBxmJlvmMmsNZW4kfOlZQVf/QQEcWZ1ybmCw37Z+wHhA7LGyjIpuJOH2fSjM8FU&#10;24b/6bYLuYgQ9ikqKEKoUyl9VpBB37c1cfTO1hkMUbpcaodNhJtKDpJkJA2WHBcKrOm3oOyyuxoF&#10;2cjpjVvr7eC014vGHQ+rFS+U6n628zGIQG14h1/tP63geziE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pcMAAADcAAAADwAAAAAAAAAAAAAAAACYAgAAZHJzL2Rv&#10;d25yZXYueG1sUEsFBgAAAAAEAAQA9QAAAIgDAAAAAA==&#10;" filled="f" strokecolor="#7f7f7f [1612]" strokeweight="1pt">
                    <v:textbox>
                      <w:txbxContent>
                        <w:p w14:paraId="4FA0FC70" w14:textId="77777777" w:rsidR="00856114" w:rsidRPr="004C3B4B" w:rsidRDefault="00856114" w:rsidP="00426FD3">
                          <w:pPr>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Fortalecimiento y recuperación de la identidad, cultural y territorio de los habitantes de los Pueblos Originarios y sus barrios</w:t>
                          </w:r>
                        </w:p>
                      </w:txbxContent>
                    </v:textbox>
                  </v:rect>
                  <v:shape id="Conector recto de flecha 356" o:spid="_x0000_s1157" type="#_x0000_t32" style="position:absolute;left:46551;top:13537;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FbScQAAADcAAAADwAAAGRycy9kb3ducmV2LnhtbESPT4vCMBTE7wt+h/AEL4umuqxKNYp/&#10;WNjrVhG8PZNnW2xeahO1++03C4LHYWZ+w8yXra3EnRpfOlYwHCQgiLUzJecK9ruv/hSED8gGK8ek&#10;4Jc8LBedtzmmxj34h+5ZyEWEsE9RQRFCnUrpdUEW/cDVxNE7u8ZiiLLJpWnwEeG2kqMkGUuLJceF&#10;AmvaFKQv2c0q0Cc61LS9brPdJKyP7bvP/For1eu2qxmIQG14hZ/tb6Pg43MM/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VtJxAAAANwAAAAPAAAAAAAAAAAA&#10;AAAAAKECAABkcnMvZG93bnJldi54bWxQSwUGAAAAAAQABAD5AAAAkgMAAAAA&#10;" strokecolor="black [3040]">
                    <v:stroke endarrow="block"/>
                  </v:shape>
                  <v:shape id="Conector recto de flecha 357" o:spid="_x0000_s1158" type="#_x0000_t32" style="position:absolute;left:15555;top:13532;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3+0sQAAADcAAAADwAAAGRycy9kb3ducmV2LnhtbESPQWvCQBSE74L/YXlCL1I3rVhLmo1U&#10;peDVpBR6e919TUKzb2N2q/Hfu4LgcZiZb5hsNdhWHKn3jWMFT7MEBLF2puFKwWf58fgKwgdkg61j&#10;UnAmD6t8PMowNe7EezoWoRIRwj5FBXUIXSql1zVZ9DPXEUfv1/UWQ5R9JU2Ppwi3rXxOkhdpseG4&#10;UGNHm5r0X/FvFegf+upoe9gW5TKsv4epL/xaK/UwGd7fQAQawj18a++MgvliCdcz8Qj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f7SxAAAANwAAAAPAAAAAAAAAAAA&#10;AAAAAKECAABkcnMvZG93bnJldi54bWxQSwUGAAAAAAQABAD5AAAAkgMAAAAA&#10;" strokecolor="black [3040]">
                    <v:stroke endarrow="block"/>
                  </v:shape>
                  <v:shape id="Conector recto de flecha 358" o:spid="_x0000_s1159" type="#_x0000_t32" style="position:absolute;left:29925;top:13537;width:0;height:41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MIAAADcAAAADwAAAGRycy9kb3ducmV2LnhtbERPz2vCMBS+C/4P4Qm7iE23oRvVKLoy&#10;2NVWBt7ekmdbbF66Jqvdf78cBh4/vt+b3WhbMVDvG8cKHpMUBLF2puFKwal8X7yC8AHZYOuYFPyS&#10;h912OtlgZtyNjzQUoRIxhH2GCuoQukxKr2uy6BPXEUfu4nqLIcK+kqbHWwy3rXxK05W02HBsqLGj&#10;t5r0tfixCvQXfXaUf+dF+RIO53HuC3/QSj3Mxv0aRKAx3MX/7g+j4HkZ18Y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qoMIAAADcAAAADwAAAAAAAAAAAAAA&#10;AAChAgAAZHJzL2Rvd25yZXYueG1sUEsFBgAAAAAEAAQA+QAAAJADAAAAAA==&#10;" strokecolor="black [3040]">
                    <v:stroke endarrow="block"/>
                  </v:shape>
                  <v:shape id="Conector recto de flecha 359" o:spid="_x0000_s1160" type="#_x0000_t32" style="position:absolute;left:46432;top:25294;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7PO8QAAADcAAAADwAAAGRycy9kb3ducmV2LnhtbESPT2sCMRTE74LfIbyCF9GsllrdGsU/&#10;CL26FsHbM3ndXbp5WTdRt9/eFAoeh5n5DTNftrYSN2p86VjBaJiAINbOlJwr+DrsBlMQPiAbrByT&#10;gl/ysFx0O3NMjbvznm5ZyEWEsE9RQRFCnUrpdUEW/dDVxNH7do3FEGWTS9PgPcJtJcdJMpEWS44L&#10;Bda0KUj/ZFerQJ/pWNP2ss0O72F9avs+82utVO+lXX2ACNSGZ/i//WkUvL7N4O9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s87xAAAANwAAAAPAAAAAAAAAAAA&#10;AAAAAKECAABkcnMvZG93bnJldi54bWxQSwUGAAAAAAQABAD5AAAAkgMAAAAA&#10;" strokecolor="black [3040]">
                    <v:stroke endarrow="block"/>
                  </v:shape>
                  <v:shape id="Conector recto de flecha 360" o:spid="_x0000_s1161" type="#_x0000_t32" style="position:absolute;left:19238;top:25175;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sG8EAAADcAAAADwAAAGRycy9kb3ducmV2LnhtbERPz2vCMBS+D/wfwhO8jDWdgo7aKDoZ&#10;eF0rwm5vybMtNi9dk7Xdf78cBjt+fL/z/WRbMVDvG8cKnpMUBLF2puFKwaV8e3oB4QOywdYxKfgh&#10;D/vd7CHHzLiR32koQiViCPsMFdQhdJmUXtdk0SeuI47czfUWQ4R9JU2PYwy3rVym6VpabDg21NjR&#10;a036XnxbBfqTrh2dvk5FuQnHj+nRF/6olVrMp8MWRKAp/Iv/3GejYLWO8+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2KwbwQAAANwAAAAPAAAAAAAAAAAAAAAA&#10;AKECAABkcnMvZG93bnJldi54bWxQSwUGAAAAAAQABAD5AAAAjwMAAAAA&#10;" strokecolor="black [3040]">
                    <v:stroke endarrow="block"/>
                  </v:shape>
                  <v:shape id="Conector recto de flecha 361" o:spid="_x0000_s1162" type="#_x0000_t32" style="position:absolute;left:32775;top:25294;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JgMMAAADcAAAADwAAAGRycy9kb3ducmV2LnhtbESPT4vCMBTE74LfITxhL6KpK7jSNYp/&#10;ELxal4W9vU2ebbF5qU3U+u2NIHgcZuY3zGzR2kpcqfGlYwWjYQKCWDtTcq7g57AdTEH4gGywckwK&#10;7uRhMe92Zpgad+M9XbOQiwhhn6KCIoQ6ldLrgiz6oauJo3d0jcUQZZNL0+Atwm0lP5NkIi2WHBcK&#10;rGldkD5lF6tA/9NvTZvzJjt8hdVf2/eZX2mlPnrt8htEoDa8w6/2zigYT0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UCYDDAAAA3AAAAA8AAAAAAAAAAAAA&#10;AAAAoQIAAGRycy9kb3ducmV2LnhtbFBLBQYAAAAABAAEAPkAAACRAwAAAAA=&#10;" strokecolor="black [3040]">
                    <v:stroke endarrow="block"/>
                  </v:shape>
                  <v:shape id="Conector recto de flecha 362" o:spid="_x0000_s1163" type="#_x0000_t32" style="position:absolute;left:5937;top:25294;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X98QAAADcAAAADwAAAGRycy9kb3ducmV2LnhtbESPQWsCMRSE7wX/Q3hCL8XNVsHKdqPU&#10;iuDVtRR6e02eu4ubl22S6vrvTaHgcZiZb5hyNdhOnMmH1rGC5ywHQaydablW8HHYThYgQkQ22Dkm&#10;BVcKsFqOHkosjLvwns5VrEWCcChQQRNjX0gZdEMWQ+Z64uQdnbcYk/S1NB4vCW47Oc3zubTYclpo&#10;sKf3hvSp+rUK9Dd99rT52VSHl7j+Gp5CFdZaqcfx8PYKItIQ7+H/9s4omM2n8Hc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pf3xAAAANwAAAAPAAAAAAAAAAAA&#10;AAAAAKECAABkcnMvZG93bnJldi54bWxQSwUGAAAAAAQABAD5AAAAkgMAAAAA&#10;" strokecolor="black [3040]">
                    <v:stroke endarrow="block"/>
                  </v:shape>
                  <v:shape id="Conector recto de flecha 363" o:spid="_x0000_s1164" type="#_x0000_t32" style="position:absolute;left:23869;top:13548;width:0;height:4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ybMIAAADcAAAADwAAAGRycy9kb3ducmV2LnhtbESPQYvCMBSE74L/ITxhL7Kmq6BLNYqu&#10;LHi1iuDtmbxtyzYvtYla/70RBI/DzHzDzBatrcSVGl86VvA1SEAQa2dKzhXsd7+f3yB8QDZYOSYF&#10;d/KwmHc7M0yNu/GWrlnIRYSwT1FBEUKdSul1QRb9wNXE0ftzjcUQZZNL0+Atwm0lh0kylhZLjgsF&#10;1vRTkP7PLlaBPtGhpvV5ne0mYXVs+z7zK63UR69dTkEEasM7/GpvjILReAT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oybMIAAADcAAAADwAAAAAAAAAAAAAA&#10;AAChAgAAZHJzL2Rvd25yZXYueG1sUEsFBgAAAAAEAAQA+QAAAJADAAAAAA==&#10;" strokecolor="black [3040]">
                    <v:stroke endarrow="block"/>
                  </v:shape>
                  <v:shape id="Conector recto de flecha 364" o:spid="_x0000_s1165" type="#_x0000_t32" style="position:absolute;left:16030;top:3539;width:0;height:3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rFsUAAADcAAAADwAAAGRycy9kb3ducmV2LnhtbESPQWvCQBSE70L/w/IKvekmtoSSuoZS&#10;CEh6KEahPT6yzySafRuyW93++64geBxm5htmVQQziDNNrresIF0kIIgbq3tuFex35fwVhPPIGgfL&#10;pOCPHBTrh9kKc20vvKVz7VsRIexyVNB5P+ZSuqYjg25hR+LoHexk0Ec5tVJPeIlwM8hlkmTSYM9x&#10;ocORPjpqTvWvUVB9Hw87ue8Dmjpk1WdSfg0/qVJPj+H9DYSn4O/hW3ujFTxnL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rFsUAAADcAAAADwAAAAAAAAAA&#10;AAAAAAChAgAAZHJzL2Rvd25yZXYueG1sUEsFBgAAAAAEAAQA+QAAAJMDAAAAAA==&#10;" strokecolor="black [3040]">
                    <v:stroke endarrow="block"/>
                  </v:shape>
                  <v:shape id="Conector recto de flecha 365" o:spid="_x0000_s1166" type="#_x0000_t32" style="position:absolute;left:23630;top:3539;width:0;height:3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jcUAAADcAAAADwAAAGRycy9kb3ducmV2LnhtbESPQWvCQBSE70L/w/IKvekmloaSuoZS&#10;CEh6KEahPT6yzySafRuyW93++64geBxm5htmVQQziDNNrresIF0kIIgbq3tuFex35fwVhPPIGgfL&#10;pOCPHBTrh9kKc20vvKVz7VsRIexyVNB5P+ZSuqYjg25hR+LoHexk0Ec5tVJPeIlwM8hlkmTSYM9x&#10;ocORPjpqTvWvUVB9Hw87ue8Dmjpk1WdSfg0/qVJPj+H9DYSn4O/hW3ujFTxnL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OjcUAAADcAAAADwAAAAAAAAAA&#10;AAAAAAChAgAAZHJzL2Rvd25yZXYueG1sUEsFBgAAAAAEAAQA+QAAAJMDAAAAAA==&#10;" strokecolor="black [3040]">
                    <v:stroke endarrow="block"/>
                  </v:shape>
                </v:group>
                <v:group id="Grupo 366" o:spid="_x0000_s1167" style="position:absolute;top:34557;width:55323;height:35753" coordsize="55323,3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96 Rectángulo" o:spid="_x0000_s1168" style="position:absolute;top:4631;width:12585;height:7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59MUA&#10;AADcAAAADwAAAGRycy9kb3ducmV2LnhtbESPQWvCQBSE7wX/w/IEb3WjQlpiNiKioNIeqh56fGZf&#10;k9Ds27C7mvjvu4VCj8PMfMPkq8G04k7ON5YVzKYJCOLS6oYrBZfz7vkVhA/IGlvLpOBBHlbF6CnH&#10;TNueP+h+CpWIEPYZKqhD6DIpfVmTQT+1HXH0vqwzGKJ0ldQO+wg3rZwnSSoNNhwXauxoU1P5fboZ&#10;BWXq9Js76vf59ay3vfu8HA68VWoyHtZLEIGG8B/+a++1gkX6A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n0xQAAANwAAAAPAAAAAAAAAAAAAAAAAJgCAABkcnMv&#10;ZG93bnJldi54bWxQSwUGAAAAAAQABAD1AAAAigMAAAAA&#10;" filled="f" strokecolor="#7f7f7f [1612]" strokeweight="1pt">
                    <v:textbox>
                      <w:txbxContent>
                        <w:p w14:paraId="6E0124EF" w14:textId="77777777" w:rsidR="00856114" w:rsidRPr="00EA3B28" w:rsidRDefault="00856114"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Reconocimiento jurídico e institucional</w:t>
                          </w:r>
                        </w:p>
                      </w:txbxContent>
                    </v:textbox>
                  </v:rect>
                  <v:rect id="97 Rectángulo" o:spid="_x0000_s1169" style="position:absolute;left:14962;top:4631;width:12453;height:7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thsIA&#10;AADcAAAADwAAAGRycy9kb3ducmV2LnhtbERPPWvDMBDdC/0P4grZGjkumOBGCSW4UIdmiJOh49W6&#10;2qbWyUiq7fz7aChkfLzvzW42vRjJ+c6ygtUyAUFcW91xo+Byfn9eg/ABWWNvmRRcycNu+/iwwVzb&#10;iU80VqERMYR9jgraEIZcSl+3ZNAv7UAcuR/rDIYIXSO1wymGm16mSZJJgx3HhhYH2rdU/1Z/RkGd&#10;Of3pDvqYfp91MbmvS1lyodTiaX57BRFoDnfxv/tDK3jJ4tp4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a2GwgAAANwAAAAPAAAAAAAAAAAAAAAAAJgCAABkcnMvZG93&#10;bnJldi54bWxQSwUGAAAAAAQABAD1AAAAhwMAAAAA&#10;" filled="f" strokecolor="#7f7f7f [1612]" strokeweight="1pt">
                    <v:textbox>
                      <w:txbxContent>
                        <w:p w14:paraId="3CF2D345" w14:textId="77777777" w:rsidR="00856114" w:rsidRPr="00EA3B28" w:rsidRDefault="00856114"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de la comunidad en la toma de decisiones</w:t>
                          </w:r>
                        </w:p>
                      </w:txbxContent>
                    </v:textbox>
                  </v:rect>
                  <v:rect id="98 Rectángulo" o:spid="_x0000_s1170" style="position:absolute;left:29332;top:4631;width:13169;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IHcUA&#10;AADcAAAADwAAAGRycy9kb3ducmV2LnhtbESPQWvCQBSE7wX/w/IEb3WjQmhjNiKioNIeqh56fGZf&#10;k9Ds27C7mvjvu4VCj8PMfMPkq8G04k7ON5YVzKYJCOLS6oYrBZfz7vkFhA/IGlvLpOBBHlbF6CnH&#10;TNueP+h+CpWIEPYZKqhD6DIpfVmTQT+1HXH0vqwzGKJ0ldQO+wg3rZwnSSoNNhwXauxoU1P5fboZ&#10;BWXq9Js76vf59ay3vfu8HA68VWoyHtZLEIGG8B/+a++1gkX6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QgdxQAAANwAAAAPAAAAAAAAAAAAAAAAAJgCAABkcnMv&#10;ZG93bnJldi54bWxQSwUGAAAAAAQABAD1AAAAigMAAAAA&#10;" filled="f" strokecolor="#7f7f7f [1612]" strokeweight="1pt">
                    <v:textbox>
                      <w:txbxContent>
                        <w:p w14:paraId="4A9FCE04" w14:textId="77777777" w:rsidR="00856114" w:rsidRPr="00EA3B28" w:rsidRDefault="00856114"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Suficientes medios o mecanismos para expresas su diversidad cultural</w:t>
                          </w:r>
                        </w:p>
                      </w:txbxContent>
                    </v:textbox>
                  </v:rect>
                  <v:rect id="99 Rectángulo" o:spid="_x0000_s1171" style="position:absolute;left:44413;top:4631;width:10910;height:7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3XcIA&#10;AADcAAAADwAAAGRycy9kb3ducmV2LnhtbERPz2vCMBS+C/4P4QnebDoFJ12jjOFgHe6g9uDxrXlr&#10;y5qXkmRt99+bw2DHj+93fphMJwZyvrWs4CFJQRBXVrdcKyivr6sdCB+QNXaWScEveTjs57McM21H&#10;PtNwCbWIIewzVNCE0GdS+qohgz6xPXHkvqwzGCJ0tdQOxxhuOrlO06002HJsaLCnl4aq78uPUVBt&#10;nT65d/2x/rzq4+huZVHwUanlYnp+AhFoCv/iP/ebVrB5jPPj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jddwgAAANwAAAAPAAAAAAAAAAAAAAAAAJgCAABkcnMvZG93&#10;bnJldi54bWxQSwUGAAAAAAQABAD1AAAAhwMAAAAA&#10;" filled="f" strokecolor="#7f7f7f [1612]" strokeweight="1pt">
                    <v:textbox>
                      <w:txbxContent>
                        <w:p w14:paraId="6FAF4206" w14:textId="77777777" w:rsidR="00856114" w:rsidRPr="00EA3B28" w:rsidRDefault="00856114" w:rsidP="00426FD3">
                          <w:pPr>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Crecimiento urbano d organizado</w:t>
                          </w:r>
                        </w:p>
                      </w:txbxContent>
                    </v:textbox>
                  </v:rect>
                  <v:rect id="100 Rectángulo" o:spid="_x0000_s1172" style="position:absolute;left:7481;top:16625;width:12554;height:7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xsUA&#10;AADcAAAADwAAAGRycy9kb3ducmV2LnhtbESPQWvCQBSE70L/w/IK3nSjQlrSrFKKhUbsoZpDj8/s&#10;MwnNvg27WxP/vVsoeBxm5hsm34ymExdyvrWsYDFPQBBXVrdcKyiP77NnED4ga+wsk4IredisHyY5&#10;ZtoO/EWXQ6hFhLDPUEETQp9J6auGDPq57Ymjd7bOYIjS1VI7HCLcdHKZJKk02HJcaLCnt4aqn8Ov&#10;UVClTu/dTn8uT0e9Hdx3WRS8VWr6OL6+gAg0hnv4v/2hFayeFv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pLGxQAAANwAAAAPAAAAAAAAAAAAAAAAAJgCAABkcnMv&#10;ZG93bnJldi54bWxQSwUGAAAAAAQABAD1AAAAigMAAAAA&#10;" filled="f" strokecolor="#7f7f7f [1612]" strokeweight="1pt">
                    <v:textbox>
                      <w:txbxContent>
                        <w:p w14:paraId="3184C077" w14:textId="77777777" w:rsidR="00856114" w:rsidRPr="00EA3B28" w:rsidRDefault="00856114" w:rsidP="00426FD3">
                          <w:pPr>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Interés para participar en las actividades de cada pueblo</w:t>
                          </w:r>
                        </w:p>
                      </w:txbxContent>
                    </v:textbox>
                  </v:rect>
                  <v:rect id="101 Rectángulo" o:spid="_x0000_s1173" style="position:absolute;left:21138;top:16387;width:12814;height:7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MscQA&#10;AADcAAAADwAAAGRycy9kb3ducmV2LnhtbESPQWvCQBSE7wX/w/KE3urGFGyJriKioMUejB56fGZf&#10;k9Ds27C7mvTfu4LgcZiZb5jZojeNuJLztWUF41ECgriwuuZSwem4efsE4QOyxsYyKfgnD4v54GWG&#10;mbYdH+iah1JECPsMFVQhtJmUvqjIoB/Zljh6v9YZDFG6UmqHXYSbRqZJMpEGa44LFba0qqj4yy9G&#10;QTFxeu++9Hd6Pup1535Oux2vlXod9sspiEB9eIYf7a1W8P6Rwv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DLHEAAAA3AAAAA8AAAAAAAAAAAAAAAAAmAIAAGRycy9k&#10;b3ducmV2LnhtbFBLBQYAAAAABAAEAPUAAACJAwAAAAA=&#10;" filled="f" strokecolor="#7f7f7f [1612]" strokeweight="1pt">
                    <v:textbox>
                      <w:txbxContent>
                        <w:p w14:paraId="4CD85871" w14:textId="77777777" w:rsidR="00856114" w:rsidRPr="00EA3B28" w:rsidRDefault="00856114" w:rsidP="00426FD3">
                          <w:pPr>
                            <w:jc w:val="center"/>
                            <w:rPr>
                              <w:rFonts w:ascii="Times New Roman" w:hAnsi="Times New Roman" w:cs="Times New Roman"/>
                              <w:color w:val="000000" w:themeColor="text1"/>
                              <w:sz w:val="20"/>
                              <w:szCs w:val="18"/>
                            </w:rPr>
                          </w:pPr>
                          <w:r w:rsidRPr="00EA3B28">
                            <w:rPr>
                              <w:rFonts w:ascii="Times New Roman" w:hAnsi="Times New Roman" w:cs="Times New Roman"/>
                              <w:color w:val="000000" w:themeColor="text1"/>
                              <w:sz w:val="20"/>
                              <w:szCs w:val="18"/>
                            </w:rPr>
                            <w:t>Convivencia comunitaria entre miembros de los pueblos originarios</w:t>
                          </w:r>
                        </w:p>
                      </w:txbxContent>
                    </v:textbox>
                  </v:rect>
                  <v:rect id="102 Rectángulo" o:spid="_x0000_s1174" style="position:absolute;left:14606;top:28857;width:13291;height:6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pKsUA&#10;AADcAAAADwAAAGRycy9kb3ducmV2LnhtbESPQWvCQBSE70L/w/IKvemmEWJJXaWUFJqih6qHHp/Z&#10;ZxKafRt2tyb9964geBxm5htmuR5NJ87kfGtZwfMsAUFcWd1yreCw/5i+gPABWWNnmRT8k4f16mGy&#10;xFzbgb/pvAu1iBD2OSpoQuhzKX3VkEE/sz1x9E7WGQxRulpqh0OEm06mSZJJgy3HhQZ7em+o+t39&#10;GQVV5vTGfeltetzrYnA/h7LkQqmnx/HtFUSgMdzDt/anVjBfzO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KkqxQAAANwAAAAPAAAAAAAAAAAAAAAAAJgCAABkcnMv&#10;ZG93bnJldi54bWxQSwUGAAAAAAQABAD1AAAAigMAAAAA&#10;" filled="f" strokecolor="#7f7f7f [1612]" strokeweight="1pt">
                    <v:textbox>
                      <w:txbxContent>
                        <w:p w14:paraId="22C5BE45" w14:textId="77777777" w:rsidR="00856114" w:rsidRPr="00EA3B28" w:rsidRDefault="00856114" w:rsidP="00426FD3">
                          <w:pPr>
                            <w:jc w:val="center"/>
                            <w:rPr>
                              <w:rFonts w:ascii="Times New Roman" w:hAnsi="Times New Roman" w:cs="Times New Roman"/>
                              <w:color w:val="000000" w:themeColor="text1"/>
                              <w:sz w:val="20"/>
                            </w:rPr>
                          </w:pPr>
                          <w:r w:rsidRPr="00EA3B28">
                            <w:rPr>
                              <w:rFonts w:ascii="Times New Roman" w:hAnsi="Times New Roman" w:cs="Times New Roman"/>
                              <w:color w:val="000000" w:themeColor="text1"/>
                              <w:sz w:val="20"/>
                            </w:rPr>
                            <w:t>Participación en los asuntos de interés del pueblo o comunidad</w:t>
                          </w:r>
                        </w:p>
                      </w:txbxContent>
                    </v:textbox>
                  </v:rect>
                  <v:shape id="Conector recto de flecha 374" o:spid="_x0000_s1175" type="#_x0000_t32" style="position:absolute;left:6175;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NpsIAAADcAAAADwAAAGRycy9kb3ducmV2LnhtbESP3WoCMRSE7wXfIRzBG6lZW9GyNYoI&#10;he2lPw9w2JxuFjcnS5L98e1NoeDlMDPfMLvDaBvRkw+1YwWrZQaCuHS65krB7fr99gkiRGSNjWNS&#10;8KAAh/10ssNcu4HP1F9iJRKEQ44KTIxtLmUoDVkMS9cSJ+/XeYsxSV9J7XFIcNvI9yzbSIs1pwWD&#10;LZ0MlfdLZxW4ns3PemHjXXbl9YhdcRp8odR8Nh6/QEQa4yv83y60go/tGv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cNpsIAAADcAAAADwAAAAAAAAAAAAAA&#10;AAChAgAAZHJzL2Rvd25yZXYueG1sUEsFBgAAAAAEAAQA+QAAAJADAAAAAA==&#10;" strokecolor="black [3040]">
                    <v:stroke endarrow="block"/>
                  </v:shape>
                  <v:shape id="Conector recto de flecha 375" o:spid="_x0000_s1176" type="#_x0000_t32" style="position:absolute;left:35625;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oPcIAAADcAAAADwAAAGRycy9kb3ducmV2LnhtbESP3WoCMRSE7wu+QziF3ohmbbXK1igi&#10;CNvLah/gsDluFjcnS5L98e2NUOjlMDPfMNv9aBvRkw+1YwWLeQaCuHS65krB7+U024AIEVlj45gU&#10;3CnAfjd52WKu3cA/1J9jJRKEQ44KTIxtLmUoDVkMc9cSJ+/qvMWYpK+k9jgkuG3ke5Z9Sos1pwWD&#10;LR0NlbdzZxW4ns33cmrjTXbl5YBdcRx8odTb63j4AhFpjP/hv3ahFXysV/A8k46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uoPcIAAADcAAAADwAAAAAAAAAAAAAA&#10;AAChAgAAZHJzL2Rvd25yZXYueG1sUEsFBgAAAAAEAAQA+QAAAJADAAAAAA==&#10;" strokecolor="black [3040]">
                    <v:stroke endarrow="block"/>
                  </v:shape>
                  <v:shape id="Conector recto de flecha 376" o:spid="_x0000_s1177" type="#_x0000_t32" style="position:absolute;left:49401;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2SsEAAADcAAAADwAAAGRycy9kb3ducmV2LnhtbESP3WoCMRSE7wu+QziCN0Wz2qKyGkWE&#10;wvay6gMcNsfN4uZkSbI/fXsjFHo5zMw3zP442kb05EPtWMFykYEgLp2uuVJwu37NtyBCRNbYOCYF&#10;vxTgeJi87THXbuAf6i+xEgnCIUcFJsY2lzKUhiyGhWuJk3d33mJM0ldSexwS3DZylWVrabHmtGCw&#10;pbOh8nHprALXs/n+fLfxIbvyesKuOA++UGo2HU87EJHG+B/+axdawcdmD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TZKwQAAANwAAAAPAAAAAAAAAAAAAAAA&#10;AKECAABkcnMvZG93bnJldi54bWxQSwUGAAAAAAQABAD5AAAAjwMAAAAA&#10;" strokecolor="black [3040]">
                    <v:stroke endarrow="block"/>
                  </v:shape>
                  <v:shape id="Conector recto de flecha 377" o:spid="_x0000_s1178" type="#_x0000_t32" style="position:absolute;left:9975;top:12112;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T0cEAAADcAAAADwAAAGRycy9kb3ducmV2LnhtbESP3WoCMRSE7wu+QziCN0Wz2qKyGkWE&#10;wvay6gMcNsfN4uZkSbI/fXsjFHo5zMw3zP442kb05EPtWMFykYEgLp2uuVJwu37NtyBCRNbYOCYF&#10;vxTgeJi87THXbuAf6i+xEgnCIUcFJsY2lzKUhiyGhWuJk3d33mJM0ldSexwS3DZylWVrabHmtGCw&#10;pbOh8nHprALXs/n+fLfxIbvyesKuOA++UGo2HU87EJHG+B/+axdawcdmA6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pZPRwQAAANwAAAAPAAAAAAAAAAAAAAAA&#10;AKECAABkcnMvZG93bnJldi54bWxQSwUGAAAAAAQABAD5AAAAjwMAAAAA&#10;" strokecolor="black [3040]">
                    <v:stroke endarrow="block"/>
                  </v:shape>
                  <v:shape id="Conector recto de flecha 378" o:spid="_x0000_s1179" type="#_x0000_t32" style="position:absolute;left:16981;top:12231;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o74AAADcAAAADwAAAGRycy9kb3ducmV2LnhtbERPy4rCMBTdD/gP4QpuBk0dB5VqFBEG&#10;6nLUD7g016bY3JQkffj3ZjEwy8N574+jbURPPtSOFSwXGQji0umaKwX32898CyJEZI2NY1LwogDH&#10;w+Rjj7l2A/9Sf42VSCEcclRgYmxzKUNpyGJYuJY4cQ/nLcYEfSW1xyGF20Z+ZdlaWqw5NRhs6Wyo&#10;fF47q8D1bC7fnzY+ZVfeTtgV58EXSs2m42kHItIY/8V/7kIrWG3S2n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gejvgAAANwAAAAPAAAAAAAAAAAAAAAAAKEC&#10;AABkcnMvZG93bnJldi54bWxQSwUGAAAAAAQABAD5AAAAjAMAAAAA&#10;" strokecolor="black [3040]">
                    <v:stroke endarrow="block"/>
                  </v:shape>
                  <v:shape id="Conector recto de flecha 379" o:spid="_x0000_s1180" type="#_x0000_t32" style="position:absolute;left:24581;top:12112;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iOMIAAADcAAAADwAAAGRycy9kb3ducmV2LnhtbESP3WoCMRSE7wu+QziF3ohmbcXq1igi&#10;CNvLah/gsDluFjcnS5L98e2NUOjlMDPfMNv9aBvRkw+1YwWLeQaCuHS65krB7+U0W4MIEVlj45gU&#10;3CnAfjd52WKu3cA/1J9jJRKEQ44KTIxtLmUoDVkMc9cSJ+/qvMWYpK+k9jgkuG3ke5atpMWa04LB&#10;lo6Gytu5swpcz+Z7ObXxJrvycsCuOA6+UOrtdTx8gYg0xv/wX7vQCj4+N/A8k46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aiOMIAAADcAAAADwAAAAAAAAAAAAAA&#10;AAChAgAAZHJzL2Rvd25yZXYueG1sUEsFBgAAAAAEAAQA+QAAAJADAAAAAA==&#10;" strokecolor="black [3040]">
                    <v:stroke endarrow="block"/>
                  </v:shape>
                  <v:shape id="Conector recto de flecha 380" o:spid="_x0000_s1181" type="#_x0000_t32" style="position:absolute;left:17575;top:24581;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7gr4AAADcAAAADwAAAGRycy9kb3ducmV2LnhtbERPy4rCMBTdD/gP4QpuBk1HRUrHKCIM&#10;1KWPD7g0d5pic1OS9OHfm8XALA/nvT9OthUD+dA4VvC1ykAQV043XCt43H+WOYgQkTW2jknBiwIc&#10;D7OPPRbajXyl4RZrkUI4FKjAxNgVUobKkMWwch1x4n6dtxgT9LXUHscUblu5zrKdtNhwajDY0dlQ&#10;9bz1VoEb2Fy2nzY+ZV/dT9iX59GXSi3m0+kbRKQp/ov/3KVWsMnT/H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mXuCvgAAANwAAAAPAAAAAAAAAAAAAAAAAKEC&#10;AABkcnMvZG93bnJldi54bWxQSwUGAAAAAAQABAD5AAAAjAMAAAAA&#10;" strokecolor="black [3040]">
                    <v:stroke endarrow="block"/>
                  </v:shape>
                  <v:shape id="Conector recto de flecha 381" o:spid="_x0000_s1182" type="#_x0000_t32" style="position:absolute;left:23988;top:24344;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eGcEAAADcAAAADwAAAGRycy9kb3ducmV2LnhtbESP3YrCMBSE7xd8h3AEb2RNdWWRahQR&#10;Furlqg9waI5NsTkpSfqzb28EYS+HmfmG2R1G24iefKgdK1guMhDEpdM1Vwpu15/PDYgQkTU2jknB&#10;HwU47CcfO8y1G/iX+kusRIJwyFGBibHNpQylIYth4Vri5N2dtxiT9JXUHocEt41cZdm3tFhzWjDY&#10;0slQ+bh0VoHr2ZzXcxsfsiuvR+yK0+ALpWbT8bgFEWmM/+F3u9AKvjZLeJ1JR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1d4ZwQAAANwAAAAPAAAAAAAAAAAAAAAA&#10;AKECAABkcnMvZG93bnJldi54bWxQSwUGAAAAAAQABAD5AAAAjwMAAAAA&#10;" strokecolor="black [3040]">
                    <v:stroke endarrow="block"/>
                  </v:shape>
                </v:group>
                <v:shape id="Conector recto de flecha 382" o:spid="_x0000_s1183" type="#_x0000_t32" style="position:absolute;left:21138;top:34557;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AbsEAAADcAAAADwAAAGRycy9kb3ducmV2LnhtbESP3YrCMBSE7wXfIRzBm2VNV5dFqlFE&#10;WKiX/jzAoTk2xeakJOnPvv1GELwcZuYbZrsfbSN68qF2rOBrkYEgLp2uuVJwu/5+rkGEiKyxcUwK&#10;/ijAfjedbDHXbuAz9ZdYiQThkKMCE2ObSxlKQxbDwrXEybs7bzEm6SupPQ4Jbhu5zLIfabHmtGCw&#10;paOh8nHprALXszl9f9j4kF15PWBXHAdfKDWfjYcNiEhjfIdf7UIrWK2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B0BuwQAAANwAAAAPAAAAAAAAAAAAAAAA&#10;AKECAABkcnMvZG93bnJldi54bWxQSwUGAAAAAAQABAD5AAAAjwMAAAAA&#10;" strokecolor="black [3040]">
                  <v:stroke endarrow="block"/>
                </v:shape>
                <w10:wrap type="square" anchorx="margin"/>
              </v:group>
            </w:pict>
          </mc:Fallback>
        </mc:AlternateContent>
      </w:r>
    </w:p>
    <w:p w14:paraId="3EC042FF" w14:textId="77777777" w:rsidR="00426FD3" w:rsidRPr="009329A4" w:rsidRDefault="00426FD3" w:rsidP="00426FD3">
      <w:pPr>
        <w:rPr>
          <w:rFonts w:ascii="Times New Roman" w:hAnsi="Times New Roman" w:cs="Times New Roman"/>
          <w:sz w:val="20"/>
          <w:szCs w:val="20"/>
        </w:rPr>
      </w:pPr>
    </w:p>
    <w:p w14:paraId="70D70800" w14:textId="77777777" w:rsidR="00426FD3" w:rsidRPr="009329A4" w:rsidRDefault="00426FD3" w:rsidP="00426FD3">
      <w:pPr>
        <w:tabs>
          <w:tab w:val="left" w:pos="1591"/>
        </w:tabs>
        <w:rPr>
          <w:rFonts w:ascii="Times New Roman" w:hAnsi="Times New Roman" w:cs="Times New Roman"/>
          <w:b/>
          <w:sz w:val="20"/>
          <w:szCs w:val="20"/>
        </w:rPr>
      </w:pPr>
    </w:p>
    <w:p w14:paraId="045AE044" w14:textId="77777777" w:rsidR="00426FD3" w:rsidRPr="009329A4" w:rsidRDefault="00426FD3" w:rsidP="00426FD3">
      <w:pPr>
        <w:tabs>
          <w:tab w:val="left" w:pos="1591"/>
        </w:tabs>
        <w:rPr>
          <w:rFonts w:ascii="Times New Roman" w:hAnsi="Times New Roman" w:cs="Times New Roman"/>
          <w:b/>
          <w:sz w:val="20"/>
          <w:szCs w:val="20"/>
        </w:rPr>
      </w:pPr>
    </w:p>
    <w:p w14:paraId="2D5A3259" w14:textId="77777777" w:rsidR="00426FD3" w:rsidRPr="009329A4" w:rsidRDefault="00426FD3" w:rsidP="00426FD3">
      <w:pPr>
        <w:tabs>
          <w:tab w:val="left" w:pos="1591"/>
        </w:tabs>
        <w:rPr>
          <w:rFonts w:ascii="Times New Roman" w:hAnsi="Times New Roman" w:cs="Times New Roman"/>
          <w:b/>
          <w:sz w:val="20"/>
          <w:szCs w:val="20"/>
        </w:rPr>
      </w:pPr>
    </w:p>
    <w:p w14:paraId="784A4929" w14:textId="77777777" w:rsidR="00426FD3" w:rsidRPr="009329A4" w:rsidRDefault="00426FD3" w:rsidP="00426FD3">
      <w:pPr>
        <w:tabs>
          <w:tab w:val="left" w:pos="1591"/>
        </w:tabs>
        <w:rPr>
          <w:rFonts w:ascii="Times New Roman" w:hAnsi="Times New Roman" w:cs="Times New Roman"/>
          <w:b/>
          <w:sz w:val="20"/>
          <w:szCs w:val="20"/>
        </w:rPr>
      </w:pPr>
    </w:p>
    <w:p w14:paraId="54E59903" w14:textId="77777777" w:rsidR="00426FD3" w:rsidRPr="009329A4" w:rsidRDefault="00426FD3" w:rsidP="00426FD3">
      <w:pPr>
        <w:tabs>
          <w:tab w:val="left" w:pos="1591"/>
        </w:tabs>
        <w:rPr>
          <w:rFonts w:ascii="Times New Roman" w:hAnsi="Times New Roman" w:cs="Times New Roman"/>
          <w:b/>
          <w:sz w:val="20"/>
          <w:szCs w:val="20"/>
        </w:rPr>
      </w:pPr>
    </w:p>
    <w:p w14:paraId="072BF052" w14:textId="77777777" w:rsidR="00426FD3" w:rsidRPr="009329A4" w:rsidRDefault="00426FD3" w:rsidP="00426FD3">
      <w:pPr>
        <w:tabs>
          <w:tab w:val="left" w:pos="1591"/>
        </w:tabs>
        <w:rPr>
          <w:rFonts w:ascii="Times New Roman" w:hAnsi="Times New Roman" w:cs="Times New Roman"/>
          <w:b/>
          <w:sz w:val="20"/>
          <w:szCs w:val="20"/>
        </w:rPr>
      </w:pPr>
    </w:p>
    <w:p w14:paraId="3BAF204E" w14:textId="77777777" w:rsidR="00426FD3" w:rsidRPr="009329A4" w:rsidRDefault="00426FD3" w:rsidP="00426FD3">
      <w:pPr>
        <w:tabs>
          <w:tab w:val="left" w:pos="1591"/>
        </w:tabs>
        <w:rPr>
          <w:rFonts w:ascii="Times New Roman" w:hAnsi="Times New Roman" w:cs="Times New Roman"/>
          <w:b/>
          <w:sz w:val="20"/>
          <w:szCs w:val="20"/>
        </w:rPr>
      </w:pPr>
    </w:p>
    <w:p w14:paraId="487711C0" w14:textId="77777777" w:rsidR="00426FD3" w:rsidRPr="009329A4" w:rsidRDefault="00426FD3" w:rsidP="00426FD3">
      <w:pPr>
        <w:tabs>
          <w:tab w:val="left" w:pos="1591"/>
        </w:tabs>
        <w:rPr>
          <w:rFonts w:ascii="Times New Roman" w:hAnsi="Times New Roman" w:cs="Times New Roman"/>
          <w:b/>
          <w:sz w:val="20"/>
          <w:szCs w:val="20"/>
        </w:rPr>
      </w:pPr>
    </w:p>
    <w:p w14:paraId="1AF0BC2F" w14:textId="77777777" w:rsidR="00426FD3" w:rsidRPr="009329A4" w:rsidRDefault="00426FD3" w:rsidP="00426FD3">
      <w:pPr>
        <w:tabs>
          <w:tab w:val="left" w:pos="1591"/>
        </w:tabs>
        <w:rPr>
          <w:rFonts w:ascii="Times New Roman" w:hAnsi="Times New Roman" w:cs="Times New Roman"/>
          <w:b/>
          <w:sz w:val="20"/>
          <w:szCs w:val="20"/>
        </w:rPr>
      </w:pPr>
    </w:p>
    <w:p w14:paraId="20700ADA" w14:textId="77777777" w:rsidR="00426FD3" w:rsidRPr="009329A4" w:rsidRDefault="00426FD3" w:rsidP="00426FD3">
      <w:pPr>
        <w:tabs>
          <w:tab w:val="left" w:pos="1591"/>
        </w:tabs>
        <w:rPr>
          <w:rFonts w:ascii="Times New Roman" w:hAnsi="Times New Roman" w:cs="Times New Roman"/>
          <w:b/>
          <w:sz w:val="20"/>
          <w:szCs w:val="20"/>
        </w:rPr>
      </w:pPr>
    </w:p>
    <w:p w14:paraId="055D1462" w14:textId="77777777" w:rsidR="00426FD3" w:rsidRPr="009329A4" w:rsidRDefault="00426FD3" w:rsidP="00426FD3">
      <w:pPr>
        <w:tabs>
          <w:tab w:val="left" w:pos="1591"/>
        </w:tabs>
        <w:rPr>
          <w:rFonts w:ascii="Times New Roman" w:hAnsi="Times New Roman" w:cs="Times New Roman"/>
          <w:b/>
          <w:sz w:val="20"/>
          <w:szCs w:val="20"/>
        </w:rPr>
      </w:pPr>
    </w:p>
    <w:p w14:paraId="5EE39624" w14:textId="77777777" w:rsidR="00426FD3" w:rsidRPr="009329A4" w:rsidRDefault="00426FD3" w:rsidP="00426FD3">
      <w:pPr>
        <w:tabs>
          <w:tab w:val="left" w:pos="1591"/>
        </w:tabs>
        <w:rPr>
          <w:rFonts w:ascii="Times New Roman" w:hAnsi="Times New Roman" w:cs="Times New Roman"/>
          <w:b/>
          <w:sz w:val="20"/>
          <w:szCs w:val="20"/>
        </w:rPr>
      </w:pPr>
    </w:p>
    <w:p w14:paraId="5C03D92A" w14:textId="77777777" w:rsidR="00426FD3" w:rsidRPr="009329A4" w:rsidRDefault="00426FD3" w:rsidP="00426FD3">
      <w:pPr>
        <w:tabs>
          <w:tab w:val="left" w:pos="1591"/>
        </w:tabs>
        <w:rPr>
          <w:rFonts w:ascii="Times New Roman" w:hAnsi="Times New Roman" w:cs="Times New Roman"/>
          <w:b/>
          <w:sz w:val="20"/>
          <w:szCs w:val="20"/>
        </w:rPr>
      </w:pPr>
    </w:p>
    <w:p w14:paraId="1AAF044A" w14:textId="77777777" w:rsidR="00426FD3" w:rsidRPr="009329A4" w:rsidRDefault="00426FD3" w:rsidP="00426FD3">
      <w:pPr>
        <w:tabs>
          <w:tab w:val="left" w:pos="1591"/>
        </w:tabs>
        <w:rPr>
          <w:rFonts w:ascii="Times New Roman" w:hAnsi="Times New Roman" w:cs="Times New Roman"/>
          <w:b/>
          <w:sz w:val="20"/>
          <w:szCs w:val="20"/>
        </w:rPr>
      </w:pPr>
    </w:p>
    <w:p w14:paraId="4744512A" w14:textId="77777777" w:rsidR="00426FD3" w:rsidRDefault="00426FD3" w:rsidP="00426FD3">
      <w:pPr>
        <w:tabs>
          <w:tab w:val="left" w:pos="1591"/>
        </w:tabs>
        <w:rPr>
          <w:rFonts w:ascii="Times New Roman" w:hAnsi="Times New Roman" w:cs="Times New Roman"/>
          <w:b/>
          <w:sz w:val="20"/>
          <w:szCs w:val="20"/>
        </w:rPr>
      </w:pPr>
    </w:p>
    <w:p w14:paraId="22EAA0A3" w14:textId="77777777" w:rsidR="00426FD3" w:rsidRDefault="00426FD3" w:rsidP="00426FD3">
      <w:pPr>
        <w:tabs>
          <w:tab w:val="left" w:pos="1591"/>
        </w:tabs>
        <w:rPr>
          <w:rFonts w:ascii="Times New Roman" w:hAnsi="Times New Roman" w:cs="Times New Roman"/>
          <w:b/>
          <w:sz w:val="20"/>
          <w:szCs w:val="20"/>
        </w:rPr>
      </w:pPr>
    </w:p>
    <w:p w14:paraId="1E2141AB" w14:textId="77777777" w:rsidR="00426FD3" w:rsidRDefault="00426FD3" w:rsidP="00426FD3">
      <w:pPr>
        <w:tabs>
          <w:tab w:val="left" w:pos="1591"/>
        </w:tabs>
        <w:rPr>
          <w:rFonts w:ascii="Times New Roman" w:hAnsi="Times New Roman" w:cs="Times New Roman"/>
          <w:b/>
          <w:sz w:val="20"/>
          <w:szCs w:val="20"/>
        </w:rPr>
      </w:pPr>
    </w:p>
    <w:p w14:paraId="7CE0F64A" w14:textId="77777777" w:rsidR="00426FD3" w:rsidRDefault="00426FD3" w:rsidP="00426FD3">
      <w:pPr>
        <w:tabs>
          <w:tab w:val="left" w:pos="1591"/>
        </w:tabs>
        <w:rPr>
          <w:rFonts w:ascii="Times New Roman" w:hAnsi="Times New Roman" w:cs="Times New Roman"/>
          <w:b/>
          <w:sz w:val="20"/>
          <w:szCs w:val="20"/>
        </w:rPr>
      </w:pPr>
    </w:p>
    <w:p w14:paraId="5D55656C" w14:textId="77777777" w:rsidR="00426FD3" w:rsidRDefault="00426FD3" w:rsidP="00426FD3">
      <w:pPr>
        <w:tabs>
          <w:tab w:val="left" w:pos="1591"/>
        </w:tabs>
        <w:rPr>
          <w:rFonts w:ascii="Times New Roman" w:hAnsi="Times New Roman" w:cs="Times New Roman"/>
          <w:b/>
          <w:sz w:val="20"/>
          <w:szCs w:val="20"/>
        </w:rPr>
      </w:pPr>
    </w:p>
    <w:p w14:paraId="3020D9D8" w14:textId="77777777" w:rsidR="00426FD3" w:rsidRDefault="00426FD3" w:rsidP="00426FD3">
      <w:pPr>
        <w:tabs>
          <w:tab w:val="left" w:pos="1591"/>
        </w:tabs>
        <w:rPr>
          <w:rFonts w:ascii="Times New Roman" w:hAnsi="Times New Roman" w:cs="Times New Roman"/>
          <w:b/>
          <w:sz w:val="20"/>
          <w:szCs w:val="20"/>
        </w:rPr>
      </w:pPr>
    </w:p>
    <w:p w14:paraId="775205BD" w14:textId="77777777" w:rsidR="00426FD3" w:rsidRDefault="00426FD3" w:rsidP="00426FD3">
      <w:pPr>
        <w:tabs>
          <w:tab w:val="left" w:pos="1591"/>
        </w:tabs>
        <w:rPr>
          <w:rFonts w:ascii="Times New Roman" w:hAnsi="Times New Roman" w:cs="Times New Roman"/>
          <w:b/>
          <w:sz w:val="20"/>
          <w:szCs w:val="20"/>
        </w:rPr>
      </w:pPr>
    </w:p>
    <w:p w14:paraId="0AE842A6" w14:textId="41E7FE8C" w:rsidR="00EF1907" w:rsidRDefault="00EF1907" w:rsidP="003050C7">
      <w:pPr>
        <w:pStyle w:val="Ttulo3"/>
      </w:pPr>
    </w:p>
    <w:p w14:paraId="7C1D191F" w14:textId="0359B96B" w:rsidR="009B5F98" w:rsidRDefault="009B5F98" w:rsidP="009B5F98"/>
    <w:p w14:paraId="242AFACA" w14:textId="1FE3E4B6" w:rsidR="009B5F98" w:rsidRDefault="009B5F98" w:rsidP="009B5F98"/>
    <w:p w14:paraId="04C9DEFB" w14:textId="4F7BF3E3" w:rsidR="009B5F98" w:rsidRDefault="009B5F98" w:rsidP="009B5F98"/>
    <w:p w14:paraId="614827DA" w14:textId="77777777" w:rsidR="009B5F98" w:rsidRPr="009B5F98" w:rsidRDefault="009B5F98" w:rsidP="009B5F98"/>
    <w:p w14:paraId="5FB41A02" w14:textId="34786C87" w:rsidR="00AC1510" w:rsidRPr="009329A4" w:rsidRDefault="00AC1510" w:rsidP="003050C7">
      <w:pPr>
        <w:pStyle w:val="Ttulo3"/>
      </w:pPr>
      <w:bookmarkStart w:id="70" w:name="_Toc518028736"/>
      <w:r w:rsidRPr="009329A4">
        <w:lastRenderedPageBreak/>
        <w:t>III.3.3. Árbol de Acciones</w:t>
      </w:r>
      <w:bookmarkEnd w:id="70"/>
    </w:p>
    <w:p w14:paraId="52A4B276" w14:textId="77777777" w:rsidR="003050C7" w:rsidRDefault="003050C7" w:rsidP="00AC1510">
      <w:pPr>
        <w:tabs>
          <w:tab w:val="left" w:pos="1362"/>
        </w:tabs>
        <w:jc w:val="both"/>
        <w:rPr>
          <w:rFonts w:ascii="Times New Roman" w:hAnsi="Times New Roman" w:cs="Times New Roman"/>
          <w:sz w:val="20"/>
          <w:szCs w:val="20"/>
        </w:rPr>
      </w:pPr>
    </w:p>
    <w:p w14:paraId="1B56AFA5" w14:textId="77777777" w:rsidR="00AC1510" w:rsidRPr="009329A4" w:rsidRDefault="00AC1510" w:rsidP="00AC1510">
      <w:pPr>
        <w:tabs>
          <w:tab w:val="left" w:pos="1362"/>
        </w:tabs>
        <w:jc w:val="both"/>
        <w:rPr>
          <w:rFonts w:ascii="Times New Roman" w:hAnsi="Times New Roman" w:cs="Times New Roman"/>
          <w:sz w:val="20"/>
          <w:szCs w:val="20"/>
        </w:rPr>
      </w:pPr>
      <w:r w:rsidRPr="009329A4">
        <w:rPr>
          <w:rFonts w:ascii="Times New Roman" w:hAnsi="Times New Roman" w:cs="Times New Roman"/>
          <w:sz w:val="20"/>
          <w:szCs w:val="20"/>
        </w:rPr>
        <w:t>Una vez elaborado el Árbol de Objetivos se define el Árbol de Acciones, el cual es una herramienta que permite establecer las acciones que se van a realizar para alcanzar los objetivos planteados. Es una representación de las acciones que se llevarán a cabo para alcanzar la situación esperada.</w:t>
      </w:r>
    </w:p>
    <w:p w14:paraId="679D1C83" w14:textId="77777777" w:rsidR="00AC1510" w:rsidRPr="009329A4" w:rsidRDefault="00AC1510" w:rsidP="00AC1510">
      <w:pPr>
        <w:tabs>
          <w:tab w:val="left" w:pos="1362"/>
        </w:tabs>
        <w:jc w:val="both"/>
        <w:rPr>
          <w:rFonts w:ascii="Times New Roman" w:hAnsi="Times New Roman" w:cs="Times New Roman"/>
          <w:sz w:val="20"/>
          <w:szCs w:val="20"/>
        </w:rPr>
      </w:pPr>
      <w:r w:rsidRPr="009329A4">
        <w:rPr>
          <w:rFonts w:ascii="Times New Roman" w:hAnsi="Times New Roman" w:cs="Times New Roman"/>
          <w:sz w:val="20"/>
          <w:szCs w:val="20"/>
        </w:rPr>
        <w:t>Su construcción parte del árbol de objetivos y se busca traducir a acciones los fines y medios establecidos.</w:t>
      </w:r>
    </w:p>
    <w:p w14:paraId="530202F6" w14:textId="5C101B69" w:rsidR="00DC27FF" w:rsidRDefault="00DC27FF" w:rsidP="00E25BCC">
      <w:pPr>
        <w:tabs>
          <w:tab w:val="left" w:pos="1591"/>
        </w:tabs>
        <w:rPr>
          <w:rFonts w:ascii="Times New Roman" w:hAnsi="Times New Roman" w:cs="Times New Roman"/>
          <w:b/>
          <w:sz w:val="20"/>
          <w:szCs w:val="20"/>
        </w:rPr>
      </w:pPr>
    </w:p>
    <w:p w14:paraId="70F865BB" w14:textId="0463A7EE" w:rsidR="00AC1510" w:rsidRDefault="00AC1510" w:rsidP="00E25BCC">
      <w:pPr>
        <w:tabs>
          <w:tab w:val="left" w:pos="1591"/>
        </w:tabs>
        <w:rPr>
          <w:rFonts w:ascii="Times New Roman" w:hAnsi="Times New Roman" w:cs="Times New Roman"/>
          <w:b/>
          <w:sz w:val="20"/>
          <w:szCs w:val="20"/>
        </w:rPr>
      </w:pPr>
    </w:p>
    <w:p w14:paraId="7E2E05A3" w14:textId="469B368D" w:rsidR="00AC1510" w:rsidRDefault="00AC1510" w:rsidP="00E25BCC">
      <w:pPr>
        <w:tabs>
          <w:tab w:val="left" w:pos="1591"/>
        </w:tabs>
        <w:rPr>
          <w:rFonts w:ascii="Times New Roman" w:hAnsi="Times New Roman" w:cs="Times New Roman"/>
          <w:b/>
          <w:sz w:val="20"/>
          <w:szCs w:val="20"/>
        </w:rPr>
      </w:pPr>
    </w:p>
    <w:p w14:paraId="4B888E46" w14:textId="50C6DF1B" w:rsidR="00AC1510" w:rsidRDefault="00AC1510" w:rsidP="00E25BCC">
      <w:pPr>
        <w:tabs>
          <w:tab w:val="left" w:pos="1591"/>
        </w:tabs>
        <w:rPr>
          <w:rFonts w:ascii="Times New Roman" w:hAnsi="Times New Roman" w:cs="Times New Roman"/>
          <w:b/>
          <w:sz w:val="20"/>
          <w:szCs w:val="20"/>
        </w:rPr>
      </w:pPr>
    </w:p>
    <w:p w14:paraId="7869FA2D" w14:textId="14AF9BB8" w:rsidR="00AC1510" w:rsidRDefault="00AC1510" w:rsidP="00E25BCC">
      <w:pPr>
        <w:tabs>
          <w:tab w:val="left" w:pos="1591"/>
        </w:tabs>
        <w:rPr>
          <w:rFonts w:ascii="Times New Roman" w:hAnsi="Times New Roman" w:cs="Times New Roman"/>
          <w:b/>
          <w:sz w:val="20"/>
          <w:szCs w:val="20"/>
        </w:rPr>
      </w:pPr>
    </w:p>
    <w:p w14:paraId="2FF58FA0" w14:textId="7A93C649" w:rsidR="00AC1510" w:rsidRDefault="00AC1510" w:rsidP="00E25BCC">
      <w:pPr>
        <w:tabs>
          <w:tab w:val="left" w:pos="1591"/>
        </w:tabs>
        <w:rPr>
          <w:rFonts w:ascii="Times New Roman" w:hAnsi="Times New Roman" w:cs="Times New Roman"/>
          <w:b/>
          <w:sz w:val="20"/>
          <w:szCs w:val="20"/>
        </w:rPr>
      </w:pPr>
    </w:p>
    <w:p w14:paraId="122AE492" w14:textId="128F66DF" w:rsidR="00AC1510" w:rsidRDefault="00AC1510" w:rsidP="00E25BCC">
      <w:pPr>
        <w:tabs>
          <w:tab w:val="left" w:pos="1591"/>
        </w:tabs>
        <w:rPr>
          <w:rFonts w:ascii="Times New Roman" w:hAnsi="Times New Roman" w:cs="Times New Roman"/>
          <w:b/>
          <w:sz w:val="20"/>
          <w:szCs w:val="20"/>
        </w:rPr>
      </w:pPr>
    </w:p>
    <w:p w14:paraId="226A2479" w14:textId="5D05F6EB" w:rsidR="00AC1510" w:rsidRDefault="00AC1510" w:rsidP="00E25BCC">
      <w:pPr>
        <w:tabs>
          <w:tab w:val="left" w:pos="1591"/>
        </w:tabs>
        <w:rPr>
          <w:rFonts w:ascii="Times New Roman" w:hAnsi="Times New Roman" w:cs="Times New Roman"/>
          <w:b/>
          <w:sz w:val="20"/>
          <w:szCs w:val="20"/>
        </w:rPr>
      </w:pPr>
    </w:p>
    <w:p w14:paraId="48DE81B8" w14:textId="1B233C59" w:rsidR="00AC1510" w:rsidRDefault="00AC1510" w:rsidP="00E25BCC">
      <w:pPr>
        <w:tabs>
          <w:tab w:val="left" w:pos="1591"/>
        </w:tabs>
        <w:rPr>
          <w:rFonts w:ascii="Times New Roman" w:hAnsi="Times New Roman" w:cs="Times New Roman"/>
          <w:b/>
          <w:sz w:val="20"/>
          <w:szCs w:val="20"/>
        </w:rPr>
      </w:pPr>
    </w:p>
    <w:p w14:paraId="31CEE744" w14:textId="698AF9BC" w:rsidR="00AC1510" w:rsidRDefault="00AC1510" w:rsidP="00E25BCC">
      <w:pPr>
        <w:tabs>
          <w:tab w:val="left" w:pos="1591"/>
        </w:tabs>
        <w:rPr>
          <w:rFonts w:ascii="Times New Roman" w:hAnsi="Times New Roman" w:cs="Times New Roman"/>
          <w:b/>
          <w:sz w:val="20"/>
          <w:szCs w:val="20"/>
        </w:rPr>
      </w:pPr>
    </w:p>
    <w:p w14:paraId="139B9FEE" w14:textId="54531FE3" w:rsidR="00AC1510" w:rsidRDefault="00AC1510" w:rsidP="00E25BCC">
      <w:pPr>
        <w:tabs>
          <w:tab w:val="left" w:pos="1591"/>
        </w:tabs>
        <w:rPr>
          <w:rFonts w:ascii="Times New Roman" w:hAnsi="Times New Roman" w:cs="Times New Roman"/>
          <w:b/>
          <w:sz w:val="20"/>
          <w:szCs w:val="20"/>
        </w:rPr>
      </w:pPr>
    </w:p>
    <w:p w14:paraId="13FB2AAC" w14:textId="25A0CED8" w:rsidR="00AC1510" w:rsidRDefault="00AC1510" w:rsidP="00E25BCC">
      <w:pPr>
        <w:tabs>
          <w:tab w:val="left" w:pos="1591"/>
        </w:tabs>
        <w:rPr>
          <w:rFonts w:ascii="Times New Roman" w:hAnsi="Times New Roman" w:cs="Times New Roman"/>
          <w:b/>
          <w:sz w:val="20"/>
          <w:szCs w:val="20"/>
        </w:rPr>
      </w:pPr>
    </w:p>
    <w:p w14:paraId="252BFD73" w14:textId="23A6FB79" w:rsidR="00AC1510" w:rsidRDefault="00AC1510" w:rsidP="00E25BCC">
      <w:pPr>
        <w:tabs>
          <w:tab w:val="left" w:pos="1591"/>
        </w:tabs>
        <w:rPr>
          <w:rFonts w:ascii="Times New Roman" w:hAnsi="Times New Roman" w:cs="Times New Roman"/>
          <w:b/>
          <w:sz w:val="20"/>
          <w:szCs w:val="20"/>
        </w:rPr>
      </w:pPr>
    </w:p>
    <w:p w14:paraId="580A0A80" w14:textId="1441BD86" w:rsidR="00AC1510" w:rsidRDefault="00AC1510" w:rsidP="00E25BCC">
      <w:pPr>
        <w:tabs>
          <w:tab w:val="left" w:pos="1591"/>
        </w:tabs>
        <w:rPr>
          <w:rFonts w:ascii="Times New Roman" w:hAnsi="Times New Roman" w:cs="Times New Roman"/>
          <w:b/>
          <w:sz w:val="20"/>
          <w:szCs w:val="20"/>
        </w:rPr>
      </w:pPr>
    </w:p>
    <w:p w14:paraId="39107C2C" w14:textId="48786A31" w:rsidR="00AC1510" w:rsidRDefault="00AC1510" w:rsidP="00E25BCC">
      <w:pPr>
        <w:tabs>
          <w:tab w:val="left" w:pos="1591"/>
        </w:tabs>
        <w:rPr>
          <w:rFonts w:ascii="Times New Roman" w:hAnsi="Times New Roman" w:cs="Times New Roman"/>
          <w:b/>
          <w:sz w:val="20"/>
          <w:szCs w:val="20"/>
        </w:rPr>
      </w:pPr>
    </w:p>
    <w:p w14:paraId="4E8EBB35" w14:textId="54B0BF30" w:rsidR="00AC1510" w:rsidRDefault="00AC1510" w:rsidP="00E25BCC">
      <w:pPr>
        <w:tabs>
          <w:tab w:val="left" w:pos="1591"/>
        </w:tabs>
        <w:rPr>
          <w:rFonts w:ascii="Times New Roman" w:hAnsi="Times New Roman" w:cs="Times New Roman"/>
          <w:b/>
          <w:sz w:val="20"/>
          <w:szCs w:val="20"/>
        </w:rPr>
      </w:pPr>
    </w:p>
    <w:p w14:paraId="1BA37399" w14:textId="68968248" w:rsidR="00AC1510" w:rsidRDefault="00AC1510" w:rsidP="00E25BCC">
      <w:pPr>
        <w:tabs>
          <w:tab w:val="left" w:pos="1591"/>
        </w:tabs>
        <w:rPr>
          <w:rFonts w:ascii="Times New Roman" w:hAnsi="Times New Roman" w:cs="Times New Roman"/>
          <w:b/>
          <w:sz w:val="20"/>
          <w:szCs w:val="20"/>
        </w:rPr>
      </w:pPr>
    </w:p>
    <w:p w14:paraId="7110EBDB" w14:textId="31351962" w:rsidR="00AC1510" w:rsidRDefault="00AC1510" w:rsidP="00E25BCC">
      <w:pPr>
        <w:tabs>
          <w:tab w:val="left" w:pos="1591"/>
        </w:tabs>
        <w:rPr>
          <w:rFonts w:ascii="Times New Roman" w:hAnsi="Times New Roman" w:cs="Times New Roman"/>
          <w:b/>
          <w:sz w:val="20"/>
          <w:szCs w:val="20"/>
        </w:rPr>
      </w:pPr>
    </w:p>
    <w:p w14:paraId="5D1BA2EF" w14:textId="08469EF7" w:rsidR="00AC1510" w:rsidRDefault="00AC1510" w:rsidP="00E25BCC">
      <w:pPr>
        <w:tabs>
          <w:tab w:val="left" w:pos="1591"/>
        </w:tabs>
        <w:rPr>
          <w:rFonts w:ascii="Times New Roman" w:hAnsi="Times New Roman" w:cs="Times New Roman"/>
          <w:b/>
          <w:sz w:val="20"/>
          <w:szCs w:val="20"/>
        </w:rPr>
      </w:pPr>
    </w:p>
    <w:p w14:paraId="184D320A" w14:textId="648567F9" w:rsidR="00AC1510" w:rsidRDefault="00AC1510" w:rsidP="00E25BCC">
      <w:pPr>
        <w:tabs>
          <w:tab w:val="left" w:pos="1591"/>
        </w:tabs>
        <w:rPr>
          <w:rFonts w:ascii="Times New Roman" w:hAnsi="Times New Roman" w:cs="Times New Roman"/>
          <w:b/>
          <w:sz w:val="20"/>
          <w:szCs w:val="20"/>
        </w:rPr>
      </w:pPr>
    </w:p>
    <w:p w14:paraId="6CF29A17" w14:textId="320E4E01" w:rsidR="00AC1510" w:rsidRDefault="00AC1510" w:rsidP="00E25BCC">
      <w:pPr>
        <w:tabs>
          <w:tab w:val="left" w:pos="1591"/>
        </w:tabs>
        <w:rPr>
          <w:rFonts w:ascii="Times New Roman" w:hAnsi="Times New Roman" w:cs="Times New Roman"/>
          <w:b/>
          <w:sz w:val="20"/>
          <w:szCs w:val="20"/>
        </w:rPr>
      </w:pPr>
    </w:p>
    <w:p w14:paraId="69D35AB2" w14:textId="6C4B52CD" w:rsidR="00AC1510" w:rsidRDefault="00AC1510" w:rsidP="00E25BCC">
      <w:pPr>
        <w:tabs>
          <w:tab w:val="left" w:pos="1591"/>
        </w:tabs>
        <w:rPr>
          <w:rFonts w:ascii="Times New Roman" w:hAnsi="Times New Roman" w:cs="Times New Roman"/>
          <w:b/>
          <w:sz w:val="20"/>
          <w:szCs w:val="20"/>
        </w:rPr>
      </w:pPr>
    </w:p>
    <w:p w14:paraId="20B47125" w14:textId="456556DB" w:rsidR="00AC1510" w:rsidRDefault="00AC1510" w:rsidP="00E25BCC">
      <w:pPr>
        <w:tabs>
          <w:tab w:val="left" w:pos="1591"/>
        </w:tabs>
        <w:rPr>
          <w:rFonts w:ascii="Times New Roman" w:hAnsi="Times New Roman" w:cs="Times New Roman"/>
          <w:b/>
          <w:sz w:val="20"/>
          <w:szCs w:val="20"/>
        </w:rPr>
      </w:pPr>
    </w:p>
    <w:p w14:paraId="3137B99F" w14:textId="5FE37A1B" w:rsidR="00AC1510" w:rsidRPr="009329A4" w:rsidRDefault="004C69D1" w:rsidP="00AC1510">
      <w:pPr>
        <w:tabs>
          <w:tab w:val="left" w:pos="1591"/>
        </w:tabs>
        <w:rPr>
          <w:rFonts w:ascii="Times New Roman" w:hAnsi="Times New Roman" w:cs="Times New Roman"/>
          <w:b/>
          <w:sz w:val="20"/>
          <w:szCs w:val="20"/>
        </w:rPr>
      </w:pPr>
      <w:r>
        <w:rPr>
          <w:noProof/>
          <w:lang w:eastAsia="es-MX"/>
        </w:rPr>
        <w:lastRenderedPageBreak/>
        <mc:AlternateContent>
          <mc:Choice Requires="wps">
            <w:drawing>
              <wp:anchor distT="0" distB="0" distL="114300" distR="114300" simplePos="0" relativeHeight="251677184" behindDoc="0" locked="0" layoutInCell="1" allowOverlap="1" wp14:anchorId="34D03A0C" wp14:editId="30907308">
                <wp:simplePos x="0" y="0"/>
                <wp:positionH relativeFrom="column">
                  <wp:posOffset>451485</wp:posOffset>
                </wp:positionH>
                <wp:positionV relativeFrom="paragraph">
                  <wp:posOffset>7870190</wp:posOffset>
                </wp:positionV>
                <wp:extent cx="5409565" cy="63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409565" cy="635"/>
                        </a:xfrm>
                        <a:prstGeom prst="rect">
                          <a:avLst/>
                        </a:prstGeom>
                        <a:solidFill>
                          <a:prstClr val="white"/>
                        </a:solidFill>
                        <a:ln>
                          <a:noFill/>
                        </a:ln>
                      </wps:spPr>
                      <wps:txbx>
                        <w:txbxContent>
                          <w:p w14:paraId="6F9FC8B3" w14:textId="4C9CB0E6" w:rsidR="007D411B" w:rsidRPr="007C2101" w:rsidRDefault="007D411B" w:rsidP="004C69D1">
                            <w:pPr>
                              <w:pStyle w:val="Epgrafe"/>
                              <w:jc w:val="center"/>
                              <w:rPr>
                                <w:rFonts w:ascii="Times New Roman" w:hAnsi="Times New Roman" w:cs="Times New Roman"/>
                                <w:noProof/>
                                <w:szCs w:val="20"/>
                              </w:rPr>
                            </w:pPr>
                            <w:bookmarkStart w:id="71" w:name="_Toc518028834"/>
                            <w:r>
                              <w:t xml:space="preserve">Figura </w:t>
                            </w:r>
                            <w:fldSimple w:instr=" SEQ Figura \* ARABIC ">
                              <w:r w:rsidR="00783C69">
                                <w:rPr>
                                  <w:noProof/>
                                </w:rPr>
                                <w:t>8</w:t>
                              </w:r>
                            </w:fldSimple>
                            <w:r>
                              <w:t>. Árbol de acciones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7" o:spid="_x0000_s1184" type="#_x0000_t202" style="position:absolute;margin-left:35.55pt;margin-top:619.7pt;width:425.9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" stroked="f">
                <v:textbox style="mso-fit-shape-to-text:t" inset="0,0,0,0">
                  <w:txbxContent>
                    <w:p w14:paraId="6F9FC8B3" w14:textId="4C9CB0E6" w:rsidR="007D411B" w:rsidRPr="007C2101" w:rsidRDefault="007D411B" w:rsidP="004C69D1">
                      <w:pPr>
                        <w:pStyle w:val="Epgrafe"/>
                        <w:jc w:val="center"/>
                        <w:rPr>
                          <w:rFonts w:ascii="Times New Roman" w:hAnsi="Times New Roman" w:cs="Times New Roman"/>
                          <w:noProof/>
                          <w:szCs w:val="20"/>
                        </w:rPr>
                      </w:pPr>
                      <w:bookmarkStart w:id="72" w:name="_Toc518028834"/>
                      <w:r>
                        <w:t xml:space="preserve">Figura </w:t>
                      </w:r>
                      <w:fldSimple w:instr=" SEQ Figura \* ARABIC ">
                        <w:r w:rsidR="00783C69">
                          <w:rPr>
                            <w:noProof/>
                          </w:rPr>
                          <w:t>8</w:t>
                        </w:r>
                      </w:fldSimple>
                      <w:r>
                        <w:t>. Árbol de acciones</w:t>
                      </w:r>
                      <w:bookmarkEnd w:id="72"/>
                    </w:p>
                  </w:txbxContent>
                </v:textbox>
              </v:shape>
            </w:pict>
          </mc:Fallback>
        </mc:AlternateContent>
      </w:r>
      <w:r w:rsidR="00EA040E">
        <w:rPr>
          <w:rFonts w:ascii="Times New Roman" w:hAnsi="Times New Roman" w:cs="Times New Roman"/>
          <w:b/>
          <w:noProof/>
          <w:sz w:val="20"/>
          <w:szCs w:val="20"/>
          <w:lang w:eastAsia="es-MX"/>
        </w:rPr>
        <mc:AlternateContent>
          <mc:Choice Requires="wpg">
            <w:drawing>
              <wp:anchor distT="0" distB="0" distL="114300" distR="114300" simplePos="0" relativeHeight="251653632" behindDoc="0" locked="0" layoutInCell="1" allowOverlap="1" wp14:anchorId="0A0F4A3A" wp14:editId="56134028">
                <wp:simplePos x="0" y="0"/>
                <wp:positionH relativeFrom="margin">
                  <wp:align>center</wp:align>
                </wp:positionH>
                <wp:positionV relativeFrom="paragraph">
                  <wp:posOffset>12296</wp:posOffset>
                </wp:positionV>
                <wp:extent cx="5409565" cy="7801338"/>
                <wp:effectExtent l="0" t="0" r="19685" b="28575"/>
                <wp:wrapNone/>
                <wp:docPr id="383" name="Grupo 383"/>
                <wp:cNvGraphicFramePr/>
                <a:graphic xmlns:a="http://schemas.openxmlformats.org/drawingml/2006/main">
                  <a:graphicData uri="http://schemas.microsoft.com/office/word/2010/wordprocessingGroup">
                    <wpg:wgp>
                      <wpg:cNvGrpSpPr/>
                      <wpg:grpSpPr>
                        <a:xfrm>
                          <a:off x="0" y="0"/>
                          <a:ext cx="5409565" cy="7801338"/>
                          <a:chOff x="-35626" y="-83126"/>
                          <a:chExt cx="5409587" cy="7801879"/>
                        </a:xfrm>
                      </wpg:grpSpPr>
                      <wps:wsp>
                        <wps:cNvPr id="384" name="164 Rectángulo"/>
                        <wps:cNvSpPr/>
                        <wps:spPr>
                          <a:xfrm>
                            <a:off x="1484415" y="-83126"/>
                            <a:ext cx="1259840" cy="558179"/>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6562C" w14:textId="77777777" w:rsidR="007D411B" w:rsidRPr="007E1FCB" w:rsidRDefault="007D411B" w:rsidP="00AC1510">
                              <w:pPr>
                                <w:spacing w:line="240" w:lineRule="auto"/>
                                <w:jc w:val="center"/>
                                <w:rPr>
                                  <w:rFonts w:ascii="Times New Roman" w:hAnsi="Times New Roman" w:cs="Times New Roman"/>
                                  <w:color w:val="000000" w:themeColor="text1"/>
                                  <w:sz w:val="20"/>
                                </w:rPr>
                              </w:pPr>
                              <w:r w:rsidRPr="007E1FCB">
                                <w:rPr>
                                  <w:rFonts w:ascii="Times New Roman" w:hAnsi="Times New Roman" w:cs="Times New Roman"/>
                                  <w:color w:val="000000" w:themeColor="text1"/>
                                  <w:sz w:val="20"/>
                                </w:rPr>
                                <w:t>Fortalecer la cohesión social en los pueblos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165 Rectángulo"/>
                        <wps:cNvSpPr/>
                        <wps:spPr>
                          <a:xfrm>
                            <a:off x="855023" y="938142"/>
                            <a:ext cx="1211283" cy="795647"/>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4BB71"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Fortalecer el tejido social en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166 Rectángulo"/>
                        <wps:cNvSpPr/>
                        <wps:spPr>
                          <a:xfrm>
                            <a:off x="2173184" y="926267"/>
                            <a:ext cx="1258570" cy="80689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78F48"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Promover la recuperación de su identidad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167 Rectángulo"/>
                        <wps:cNvSpPr/>
                        <wps:spPr>
                          <a:xfrm>
                            <a:off x="4085111" y="890641"/>
                            <a:ext cx="1252855" cy="84455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07D99"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Favorecer la recuperación del patrimonio histórico natural y cultural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168 Rectángulo"/>
                        <wps:cNvSpPr/>
                        <wps:spPr>
                          <a:xfrm>
                            <a:off x="130362" y="2172039"/>
                            <a:ext cx="1251585" cy="901956"/>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1227"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Ayudar en la definición jurídica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169 Rectángulo"/>
                        <wps:cNvSpPr/>
                        <wps:spPr>
                          <a:xfrm>
                            <a:off x="1543525" y="2195791"/>
                            <a:ext cx="1142365" cy="87877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82527"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 xml:space="preserve">Ayudar en el fortalecimiento de su representación y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170 Rectángulo"/>
                        <wps:cNvSpPr/>
                        <wps:spPr>
                          <a:xfrm>
                            <a:off x="2814185" y="2172039"/>
                            <a:ext cx="1151255" cy="92576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631D8"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recuperación de su lengua materna y memoria histórica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171 Rectángulo"/>
                        <wps:cNvSpPr/>
                        <wps:spPr>
                          <a:xfrm>
                            <a:off x="4120471" y="2136414"/>
                            <a:ext cx="1253490" cy="961901"/>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312CD"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Favorecer la recuperación de espacios históricos culturales y naturales para sus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172 Rectángulo"/>
                        <wps:cNvSpPr/>
                        <wps:spPr>
                          <a:xfrm>
                            <a:off x="308758" y="3550685"/>
                            <a:ext cx="4721291" cy="45126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4E22B" w14:textId="77777777" w:rsidR="007D411B" w:rsidRPr="004C3B4B" w:rsidRDefault="007D411B" w:rsidP="00AC1510">
                              <w:pPr>
                                <w:spacing w:line="240" w:lineRule="auto"/>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Promover el fortalecimiento y recuperación de la identidad, cultura y territorio de los habitantes de los Pueblos Originarios y sus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173 Rectángulo"/>
                        <wps:cNvSpPr/>
                        <wps:spPr>
                          <a:xfrm>
                            <a:off x="-35626" y="4464952"/>
                            <a:ext cx="1251585" cy="784311"/>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55F18"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Coadyuvar en el reconocimiento jurídico e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174 Rectángulo"/>
                        <wps:cNvSpPr/>
                        <wps:spPr>
                          <a:xfrm>
                            <a:off x="1484409" y="4453077"/>
                            <a:ext cx="1142365" cy="808063"/>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DDC89"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participación de la comunidad en la toma de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175 Rectángulo"/>
                        <wps:cNvSpPr/>
                        <wps:spPr>
                          <a:xfrm>
                            <a:off x="2885704" y="4453508"/>
                            <a:ext cx="1142365" cy="7956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22BD2"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Otorgar medios o mecanismos para que expresen su diversidad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176 Rectángulo"/>
                        <wps:cNvSpPr/>
                        <wps:spPr>
                          <a:xfrm>
                            <a:off x="4227615" y="4441634"/>
                            <a:ext cx="1068705" cy="831383"/>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7C5AB"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Promover la necesidad de un crecimiento urbano organizado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177 Rectángulo"/>
                        <wps:cNvSpPr/>
                        <wps:spPr>
                          <a:xfrm>
                            <a:off x="629392" y="5712405"/>
                            <a:ext cx="1377538" cy="748146"/>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71BAC"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Promover el interés para participar en las actividades de cada pueblo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178 Rectángulo"/>
                        <wps:cNvSpPr/>
                        <wps:spPr>
                          <a:xfrm>
                            <a:off x="2161309" y="5712405"/>
                            <a:ext cx="1459865" cy="760021"/>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D5459"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convivencia comunitaria entre miembros de los pueblos originarios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179 Rectángulo"/>
                        <wps:cNvSpPr/>
                        <wps:spPr>
                          <a:xfrm>
                            <a:off x="1520604" y="6910851"/>
                            <a:ext cx="1223645" cy="80790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9C362" w14:textId="77777777" w:rsidR="007D411B" w:rsidRPr="007E1FCB" w:rsidRDefault="007D411B"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participación en los asuntos de interés del pueblo o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Conector recto de flecha 400"/>
                        <wps:cNvCnPr/>
                        <wps:spPr>
                          <a:xfrm>
                            <a:off x="2493818" y="6460551"/>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1" name="Conector recto de flecha 401"/>
                        <wps:cNvCnPr/>
                        <wps:spPr>
                          <a:xfrm>
                            <a:off x="1769423" y="6460551"/>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2" name="Conector recto de flecha 402"/>
                        <wps:cNvCnPr/>
                        <wps:spPr>
                          <a:xfrm>
                            <a:off x="2398551" y="5273020"/>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3" name="Conector recto de flecha 403"/>
                        <wps:cNvCnPr/>
                        <wps:spPr>
                          <a:xfrm>
                            <a:off x="1686032" y="5273020"/>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4" name="Conector recto de flecha 404"/>
                        <wps:cNvCnPr/>
                        <wps:spPr>
                          <a:xfrm>
                            <a:off x="1032889" y="5273020"/>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5" name="Conector recto de flecha 405"/>
                        <wps:cNvCnPr/>
                        <wps:spPr>
                          <a:xfrm>
                            <a:off x="4738254" y="4013851"/>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6" name="Conector recto de flecha 406"/>
                        <wps:cNvCnPr/>
                        <wps:spPr>
                          <a:xfrm>
                            <a:off x="3479470" y="4001975"/>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7" name="Conector recto de flecha 407"/>
                        <wps:cNvCnPr/>
                        <wps:spPr>
                          <a:xfrm>
                            <a:off x="2078182" y="4001975"/>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8" name="Conector recto de flecha 408"/>
                        <wps:cNvCnPr/>
                        <wps:spPr>
                          <a:xfrm>
                            <a:off x="605641" y="4001975"/>
                            <a:ext cx="0" cy="4203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9" name="Conector recto de flecha 409"/>
                        <wps:cNvCnPr/>
                        <wps:spPr>
                          <a:xfrm flipH="1" flipV="1">
                            <a:off x="3040084" y="1757539"/>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0" name="Conector recto de flecha 410"/>
                        <wps:cNvCnPr/>
                        <wps:spPr>
                          <a:xfrm flipH="1" flipV="1">
                            <a:off x="1828800" y="498755"/>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1" name="Conector recto de flecha 411"/>
                        <wps:cNvCnPr/>
                        <wps:spPr>
                          <a:xfrm flipH="1" flipV="1">
                            <a:off x="4726380" y="1721913"/>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2" name="Conector recto de flecha 412"/>
                        <wps:cNvCnPr/>
                        <wps:spPr>
                          <a:xfrm flipH="1" flipV="1">
                            <a:off x="2375065" y="1757539"/>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3" name="Conector recto de flecha 413"/>
                        <wps:cNvCnPr/>
                        <wps:spPr>
                          <a:xfrm flipH="1" flipV="1">
                            <a:off x="1721923" y="1757539"/>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4" name="Conector recto de flecha 414"/>
                        <wps:cNvCnPr/>
                        <wps:spPr>
                          <a:xfrm flipH="1" flipV="1">
                            <a:off x="4738255" y="3111325"/>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5" name="Conector recto de flecha 415"/>
                        <wps:cNvCnPr/>
                        <wps:spPr>
                          <a:xfrm flipH="1" flipV="1">
                            <a:off x="3372592" y="3111325"/>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6" name="Conector recto de flecha 416"/>
                        <wps:cNvCnPr/>
                        <wps:spPr>
                          <a:xfrm flipH="1" flipV="1">
                            <a:off x="2078182" y="3111325"/>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7" name="Conector recto de flecha 417"/>
                        <wps:cNvCnPr/>
                        <wps:spPr>
                          <a:xfrm flipH="1" flipV="1">
                            <a:off x="629392" y="3099450"/>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8" name="Conector recto de flecha 418"/>
                        <wps:cNvCnPr/>
                        <wps:spPr>
                          <a:xfrm flipH="1" flipV="1">
                            <a:off x="2410691" y="486879"/>
                            <a:ext cx="0" cy="414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0F4A3A" id="Grupo 383" o:spid="_x0000_s1185" style="position:absolute;margin-left:0;margin-top:.95pt;width:425.95pt;height:614.3pt;z-index:251653632;mso-position-horizontal:center;mso-position-horizontal-relative:margin;mso-width-relative:margin;mso-height-relative:margin" coordorigin="-356,-831" coordsize="54095,7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">
                <v:rect id="164 Rectángulo" o:spid="_x0000_s1186" style="position:absolute;left:14844;top:-831;width:12598;height:5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72MYA&#10;AADcAAAADwAAAGRycy9kb3ducmV2LnhtbESP3WrCQBSE7wu+w3KE3hTd+NMSoquoIAoKpbFQLw/Z&#10;YxLNng3Zrca3d4VCL4eZ+YaZzltTiSs1rrSsYNCPQBBnVpecK/g+rHsxCOeRNVaWScGdHMxnnZcp&#10;Jtre+Iuuqc9FgLBLUEHhfZ1I6bKCDLq+rYmDd7KNQR9kk0vd4C3ATSWHUfQhDZYcFgqsaVVQdkl/&#10;jYL459Psj+/npd2cquFybaPdW3pR6rXbLiYgPLX+P/zX3moFo3gMzzPh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872MYAAADcAAAADwAAAAAAAAAAAAAAAACYAgAAZHJz&#10;L2Rvd25yZXYueG1sUEsFBgAAAAAEAAQA9QAAAIsDAAAAAA==&#10;" filled="f" strokecolor="#7f7f7f [1612]" strokeweight="1.5pt">
                  <v:textbox>
                    <w:txbxContent>
                      <w:p w14:paraId="67E6562C" w14:textId="77777777" w:rsidR="00856114" w:rsidRPr="007E1FCB" w:rsidRDefault="00856114" w:rsidP="00AC1510">
                        <w:pPr>
                          <w:spacing w:line="240" w:lineRule="auto"/>
                          <w:jc w:val="center"/>
                          <w:rPr>
                            <w:rFonts w:ascii="Times New Roman" w:hAnsi="Times New Roman" w:cs="Times New Roman"/>
                            <w:color w:val="000000" w:themeColor="text1"/>
                            <w:sz w:val="20"/>
                          </w:rPr>
                        </w:pPr>
                        <w:r w:rsidRPr="007E1FCB">
                          <w:rPr>
                            <w:rFonts w:ascii="Times New Roman" w:hAnsi="Times New Roman" w:cs="Times New Roman"/>
                            <w:color w:val="000000" w:themeColor="text1"/>
                            <w:sz w:val="20"/>
                          </w:rPr>
                          <w:t>Fortalecer la cohesión social en los pueblos</w:t>
                        </w:r>
                      </w:p>
                    </w:txbxContent>
                  </v:textbox>
                </v:rect>
                <v:rect id="165 Rectángulo" o:spid="_x0000_s1187" style="position:absolute;left:8550;top:9381;width:12113;height:7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eQ8YA&#10;AADcAAAADwAAAGRycy9kb3ducmV2LnhtbESPQWvCQBSE74L/YXlCL6XZqCghdRUVpAULYirY4yP7&#10;TKLZtyG71fjv3ULB4zAz3zCzRWdqcaXWVZYVDKMYBHFudcWFgsP35i0B4TyyxtoyKbiTg8W835th&#10;qu2N93TNfCEChF2KCkrvm1RKl5dk0EW2IQ7eybYGfZBtIXWLtwA3tRzF8VQarDgslNjQuqT8kv0a&#10;BclxZ75+JueV/TjVo9XGxtvX7KLUy6BbvoPw1Pln+L/9qRWMkwn8nQ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OeQ8YAAADcAAAADwAAAAAAAAAAAAAAAACYAgAAZHJz&#10;L2Rvd25yZXYueG1sUEsFBgAAAAAEAAQA9QAAAIsDAAAAAA==&#10;" filled="f" strokecolor="#7f7f7f [1612]" strokeweight="1.5pt">
                  <v:textbox>
                    <w:txbxContent>
                      <w:p w14:paraId="0A84BB71"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Fortalecer el tejido social en la comunidad</w:t>
                        </w:r>
                      </w:p>
                    </w:txbxContent>
                  </v:textbox>
                </v:rect>
                <v:rect id="166 Rectángulo" o:spid="_x0000_s1188" style="position:absolute;left:21731;top:9262;width:12586;height:8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ANMYA&#10;AADcAAAADwAAAGRycy9kb3ducmV2LnhtbESPQWvCQBSE74L/YXlCL9JsVCohdRUVpAULYirY4yP7&#10;TKLZtyG71fjv3ULB4zAz3zCzRWdqcaXWVZYVjKIYBHFudcWFgsP35jUB4TyyxtoyKbiTg8W835th&#10;qu2N93TNfCEChF2KCkrvm1RKl5dk0EW2IQ7eybYGfZBtIXWLtwA3tRzH8VQarDgslNjQuqT8kv0a&#10;BclxZ75+3s4r+3Gqx6uNjbfD7KLUy6BbvoPw1Pln+L/9qRVMkin8nQ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ANMYAAADcAAAADwAAAAAAAAAAAAAAAACYAgAAZHJz&#10;L2Rvd25yZXYueG1sUEsFBgAAAAAEAAQA9QAAAIsDAAAAAA==&#10;" filled="f" strokecolor="#7f7f7f [1612]" strokeweight="1.5pt">
                  <v:textbox>
                    <w:txbxContent>
                      <w:p w14:paraId="21178F48"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Promover la recuperación de su identidad</w:t>
                        </w:r>
                      </w:p>
                    </w:txbxContent>
                  </v:textbox>
                </v:rect>
                <v:rect id="167 Rectángulo" o:spid="_x0000_s1189" style="position:absolute;left:40851;top:8906;width:12528;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lr8YA&#10;AADcAAAADwAAAGRycy9kb3ducmV2LnhtbESPQWvCQBSE7wX/w/KEXopuVGxDdBUVREGhNBbq8ZF9&#10;JtHs25Ddavz3rlDocZiZb5jpvDWVuFLjSssKBv0IBHFmdcm5gu/DuheDcB5ZY2WZFNzJwXzWeZli&#10;ou2Nv+ia+lwECLsEFRTe14mULivIoOvbmjh4J9sY9EE2udQN3gLcVHIYRe/SYMlhocCaVgVll/TX&#10;KIh/Ps3+OD4v7eZUDZdrG+3e0otSr912MQHhqfX/4b/2VisYxR/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2lr8YAAADcAAAADwAAAAAAAAAAAAAAAACYAgAAZHJz&#10;L2Rvd25yZXYueG1sUEsFBgAAAAAEAAQA9QAAAIsDAAAAAA==&#10;" filled="f" strokecolor="#7f7f7f [1612]" strokeweight="1.5pt">
                  <v:textbox>
                    <w:txbxContent>
                      <w:p w14:paraId="1FE07D99"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Favorecer la recuperación del patrimonio histórico natural y cultural de los pueblos originarios</w:t>
                        </w:r>
                      </w:p>
                    </w:txbxContent>
                  </v:textbox>
                </v:rect>
                <v:rect id="168 Rectángulo" o:spid="_x0000_s1190" style="position:absolute;left:1303;top:21720;width:12516;height:9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x3cIA&#10;AADcAAAADwAAAGRycy9kb3ducmV2LnhtbERPTYvCMBC9L/gfwgheFk1XWSnVKLogCi6IVdDj0Ixt&#10;tZmUJmr99+awsMfH+57OW1OJBzWutKzgaxCBIM6sLjlXcDys+jEI55E1VpZJwYsczGedjykm2j55&#10;T4/U5yKEsEtQQeF9nUjpsoIMuoGtiQN3sY1BH2CTS93gM4SbSg6jaCwNlhwaCqzpp6Dslt6Ngvi0&#10;M7/n7+vSri/VcLmy0fYzvSnV67aLCQhPrf8X/7k3WsEoDmvDmX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jHdwgAAANwAAAAPAAAAAAAAAAAAAAAAAJgCAABkcnMvZG93&#10;bnJldi54bWxQSwUGAAAAAAQABAD1AAAAhwMAAAAA&#10;" filled="f" strokecolor="#7f7f7f [1612]" strokeweight="1.5pt">
                  <v:textbox>
                    <w:txbxContent>
                      <w:p w14:paraId="023F1227"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Ayudar en la definición jurídica de los pueblos originarios</w:t>
                        </w:r>
                      </w:p>
                    </w:txbxContent>
                  </v:textbox>
                </v:rect>
                <v:rect id="169 Rectángulo" o:spid="_x0000_s1191" style="position:absolute;left:15435;top:21957;width:11423;height:8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URsYA&#10;AADcAAAADwAAAGRycy9kb3ducmV2LnhtbESPQWvCQBSE7wX/w/KEXkrdqFjS6CoqiIJCaRTq8ZF9&#10;JtHs25Ddavz3rlDocZiZb5jJrDWVuFLjSssK+r0IBHFmdcm5gsN+9R6DcB5ZY2WZFNzJwWzaeZlg&#10;ou2Nv+ma+lwECLsEFRTe14mULivIoOvZmjh4J9sY9EE2udQN3gLcVHIQRR/SYMlhocCalgVll/TX&#10;KIh/vszuODov7PpUDRYrG23f0otSr912PgbhqfX/4b/2RisYxp/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6URsYAAADcAAAADwAAAAAAAAAAAAAAAACYAgAAZHJz&#10;L2Rvd25yZXYueG1sUEsFBgAAAAAEAAQA9QAAAIsDAAAAAA==&#10;" filled="f" strokecolor="#7f7f7f [1612]" strokeweight="1.5pt">
                  <v:textbox>
                    <w:txbxContent>
                      <w:p w14:paraId="48A82527"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 xml:space="preserve">Ayudar en el fortalecimiento de su representación y organización </w:t>
                        </w:r>
                      </w:p>
                    </w:txbxContent>
                  </v:textbox>
                </v:rect>
                <v:rect id="170 Rectángulo" o:spid="_x0000_s1192" style="position:absolute;left:28141;top:21720;width:11513;height:9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rBsQA&#10;AADcAAAADwAAAGRycy9kb3ducmV2LnhtbERPTWvCQBC9F/wPywheim6aUtHoKlUILbRQjIIeh+yY&#10;RLOzIbtN0n/fPRR6fLzv9XYwteiodZVlBU+zCARxbnXFhYLTMZ0uQDiPrLG2TAp+yMF2M3pYY6Jt&#10;zwfqMl+IEMIuQQWl900ipctLMuhmtiEO3NW2Bn2AbSF1i30IN7WMo2guDVYcGkpsaF9Sfs++jYLF&#10;+ct8Xl5uO/t2reNdaqOPx+yu1GQ8vK5AeBr8v/jP/a4VPC/D/HA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qwbEAAAA3AAAAA8AAAAAAAAAAAAAAAAAmAIAAGRycy9k&#10;b3ducmV2LnhtbFBLBQYAAAAABAAEAPUAAACJAwAAAAA=&#10;" filled="f" strokecolor="#7f7f7f [1612]" strokeweight="1.5pt">
                  <v:textbox>
                    <w:txbxContent>
                      <w:p w14:paraId="75A631D8"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recuperación de su lengua materna y memoria histórica</w:t>
                        </w:r>
                      </w:p>
                    </w:txbxContent>
                  </v:textbox>
                </v:rect>
                <v:rect id="171 Rectángulo" o:spid="_x0000_s1193" style="position:absolute;left:41204;top:21364;width:12535;height:9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OncYA&#10;AADcAAAADwAAAGRycy9kb3ducmV2LnhtbESPQWvCQBSE70L/w/IKvUjdqChp6ioqiEIFMS3o8ZF9&#10;JqnZtyG71fjvu4LgcZiZb5jJrDWVuFDjSssK+r0IBHFmdcm5gp/v1XsMwnlkjZVlUnAjB7PpS2eC&#10;ibZX3tMl9bkIEHYJKii8rxMpXVaQQdezNXHwTrYx6INscqkbvAa4qeQgisbSYMlhocCalgVl5/TP&#10;KIgPO7M9jn4Xdn2qBouVjb666Vmpt9d2/gnCU+uf4Ud7oxUMP/pwPx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EOncYAAADcAAAADwAAAAAAAAAAAAAAAACYAgAAZHJz&#10;L2Rvd25yZXYueG1sUEsFBgAAAAAEAAQA9QAAAIsDAAAAAA==&#10;" filled="f" strokecolor="#7f7f7f [1612]" strokeweight="1.5pt">
                  <v:textbox>
                    <w:txbxContent>
                      <w:p w14:paraId="03D312CD"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Favorecer la recuperación de espacios históricos culturales y naturales para sus actividades</w:t>
                        </w:r>
                      </w:p>
                    </w:txbxContent>
                  </v:textbox>
                </v:rect>
                <v:rect id="172 Rectángulo" o:spid="_x0000_s1194" style="position:absolute;left:3087;top:35506;width:47213;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Q6scA&#10;AADcAAAADwAAAGRycy9kb3ducmV2LnhtbESP3WrCQBSE7wXfYTlCb6RumtJiY1bRgrSgUBqFennI&#10;nvxo9mzIbjV9e7cgeDnMzDdMuuhNI87UudqygqdJBII4t7rmUsF+t36cgnAeWWNjmRT8kYPFfDhI&#10;MdH2wt90znwpAoRdggoq79tESpdXZNBNbEscvMJ2Bn2QXSl1h5cAN42Mo+hVGqw5LFTY0ntF+Sn7&#10;NQqmP19me3g5ruxH0cSrtY024+yk1MOoX85AeOr9PXxrf2oFz28x/J8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kOrHAAAA3AAAAA8AAAAAAAAAAAAAAAAAmAIAAGRy&#10;cy9kb3ducmV2LnhtbFBLBQYAAAAABAAEAPUAAACMAwAAAAA=&#10;" filled="f" strokecolor="#7f7f7f [1612]" strokeweight="1.5pt">
                  <v:textbox>
                    <w:txbxContent>
                      <w:p w14:paraId="5384E22B" w14:textId="77777777" w:rsidR="00856114" w:rsidRPr="004C3B4B" w:rsidRDefault="00856114" w:rsidP="00AC1510">
                        <w:pPr>
                          <w:spacing w:line="240" w:lineRule="auto"/>
                          <w:jc w:val="center"/>
                          <w:rPr>
                            <w:rFonts w:ascii="Times New Roman" w:hAnsi="Times New Roman" w:cs="Times New Roman"/>
                            <w:b/>
                            <w:color w:val="000000" w:themeColor="text1"/>
                            <w:sz w:val="20"/>
                            <w:szCs w:val="18"/>
                          </w:rPr>
                        </w:pPr>
                        <w:r w:rsidRPr="004C3B4B">
                          <w:rPr>
                            <w:rFonts w:ascii="Times New Roman" w:hAnsi="Times New Roman" w:cs="Times New Roman"/>
                            <w:b/>
                            <w:color w:val="000000" w:themeColor="text1"/>
                            <w:sz w:val="20"/>
                            <w:szCs w:val="18"/>
                          </w:rPr>
                          <w:t>Promover el fortalecimiento y recuperación de la identidad, cultura y territorio de los habitantes de los Pueblos Originarios y sus barrios</w:t>
                        </w:r>
                      </w:p>
                    </w:txbxContent>
                  </v:textbox>
                </v:rect>
                <v:rect id="173 Rectángulo" o:spid="_x0000_s1195" style="position:absolute;left:-356;top:44649;width:12515;height:7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1ccYA&#10;AADcAAAADwAAAGRycy9kb3ducmV2LnhtbESPQWvCQBSE70L/w/IKvUjdqChp6ipaEAUFMS20x0f2&#10;maRm34bsqvHfu4LgcZiZb5jJrDWVOFPjSssK+r0IBHFmdcm5gp/v5XsMwnlkjZVlUnAlB7PpS2eC&#10;ibYX3tM59bkIEHYJKii8rxMpXVaQQdezNXHwDrYx6INscqkbvAS4qeQgisbSYMlhocCavgrKjunJ&#10;KIh/d2b7N/pf2NWhGiyWNtp006NSb6/t/BOEp9Y/w4/2WisYfgz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81ccYAAADcAAAADwAAAAAAAAAAAAAAAACYAgAAZHJz&#10;L2Rvd25yZXYueG1sUEsFBgAAAAAEAAQA9QAAAIsDAAAAAA==&#10;" filled="f" strokecolor="#7f7f7f [1612]" strokeweight="1.5pt">
                  <v:textbox>
                    <w:txbxContent>
                      <w:p w14:paraId="2BE55F18"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Coadyuvar en el reconocimiento jurídico e institucional</w:t>
                        </w:r>
                      </w:p>
                    </w:txbxContent>
                  </v:textbox>
                </v:rect>
                <v:rect id="174 Rectángulo" o:spid="_x0000_s1196" style="position:absolute;left:14844;top:44530;width:11423;height:8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tBccA&#10;AADcAAAADwAAAGRycy9kb3ducmV2LnhtbESPQWvCQBSE7wX/w/KEXqRuarVodCO1IC0oSFNBj4/s&#10;M4nJvg3Zrab/visIPQ4z8w2zWHamFhdqXWlZwfMwAkGcWV1yrmD/vX6agnAeWWNtmRT8koNl0ntY&#10;YKztlb/okvpcBAi7GBUU3jexlC4ryKAb2oY4eCfbGvRBtrnULV4D3NRyFEWv0mDJYaHAht4Lyqr0&#10;xyiYHnZme5ycV/bjVI9WaxttBmml1GO/e5uD8NT5//C9/akVvMzG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mrQXHAAAA3AAAAA8AAAAAAAAAAAAAAAAAmAIAAGRy&#10;cy9kb3ducmV2LnhtbFBLBQYAAAAABAAEAPUAAACMAwAAAAA=&#10;" filled="f" strokecolor="#7f7f7f [1612]" strokeweight="1.5pt">
                  <v:textbox>
                    <w:txbxContent>
                      <w:p w14:paraId="197DDC89"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participación de la comunidad en la toma de decisiones</w:t>
                        </w:r>
                      </w:p>
                    </w:txbxContent>
                  </v:textbox>
                </v:rect>
                <v:rect id="175 Rectángulo" o:spid="_x0000_s1197" style="position:absolute;left:28857;top:44535;width:11423;height:7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InscA&#10;AADcAAAADwAAAGRycy9kb3ducmV2LnhtbESP3WrCQBSE7wu+w3IEb6RualFsdCNVEAstFNOCXh6y&#10;Jz+aPRuyq8a3dwtCL4eZ+YZZLDtTiwu1rrKs4GUUgSDOrK64UPD7s3megXAeWWNtmRTcyMEy6T0t&#10;MNb2yju6pL4QAcIuRgWl900spctKMuhGtiEOXm5bgz7ItpC6xWuAm1qOo2gqDVYcFkpsaF1SdkrP&#10;RsFs/22+DpPjym7zerza2OhzmJ6UGvS79zkIT53/Dz/aH1rB69sE/s6EI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qCJ7HAAAA3AAAAA8AAAAAAAAAAAAAAAAAmAIAAGRy&#10;cy9kb3ducmV2LnhtbFBLBQYAAAAABAAEAPUAAACMAwAAAAA=&#10;" filled="f" strokecolor="#7f7f7f [1612]" strokeweight="1.5pt">
                  <v:textbox>
                    <w:txbxContent>
                      <w:p w14:paraId="0C822BD2"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Otorgar medios o mecanismos para que expresen su diversidad cultural</w:t>
                        </w:r>
                      </w:p>
                    </w:txbxContent>
                  </v:textbox>
                </v:rect>
                <v:rect id="176 Rectángulo" o:spid="_x0000_s1198" style="position:absolute;left:42276;top:44416;width:10687;height:8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iW6cYA&#10;AADcAAAADwAAAGRycy9kb3ducmV2LnhtbESPQWvCQBSE74L/YXmCF6mbWhQbXaUKYqGCmBb0+Mg+&#10;k2j2bciuGv+9WxA8DjPzDTOdN6YUV6pdYVnBez8CQZxaXXCm4O939TYG4TyyxtIyKbiTg/ms3Zpi&#10;rO2Nd3RNfCYChF2MCnLvq1hKl+Zk0PVtRRy8o60N+iDrTOoabwFuSjmIopE0WHBYyLGiZU7pObkY&#10;BeP91mwOw9PCro/lYLGy0U8vOSvV7TRfExCeGv8KP9vfWsHH5wj+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iW6cYAAADcAAAADwAAAAAAAAAAAAAAAACYAgAAZHJz&#10;L2Rvd25yZXYueG1sUEsFBgAAAAAEAAQA9QAAAIsDAAAAAA==&#10;" filled="f" strokecolor="#7f7f7f [1612]" strokeweight="1.5pt">
                  <v:textbox>
                    <w:txbxContent>
                      <w:p w14:paraId="78D7C5AB"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Promover la necesidad de un crecimiento urbano organizado</w:t>
                        </w:r>
                      </w:p>
                    </w:txbxContent>
                  </v:textbox>
                </v:rect>
                <v:rect id="177 Rectángulo" o:spid="_x0000_s1199" style="position:absolute;left:6293;top:57124;width:13776;height:7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zcscA&#10;AADcAAAADwAAAGRycy9kb3ducmV2LnhtbESPQWvCQBSE7wX/w/KEXqRuatFqdCO1IC0oSFNBj4/s&#10;M4nJvg3Zrab/visIPQ4z8w2zWHamFhdqXWlZwfMwAkGcWV1yrmD/vX6agnAeWWNtmRT8koNl0ntY&#10;YKztlb/okvpcBAi7GBUU3jexlC4ryKAb2oY4eCfbGvRBtrnULV4D3NRyFEUTabDksFBgQ+8FZVX6&#10;YxRMDzuzPY7PK/txqkertY02g7RS6rHfvc1BeOr8f/je/tQKXmav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0M3LHAAAA3AAAAA8AAAAAAAAAAAAAAAAAmAIAAGRy&#10;cy9kb3ducmV2LnhtbFBLBQYAAAAABAAEAPUAAACMAwAAAAA=&#10;" filled="f" strokecolor="#7f7f7f [1612]" strokeweight="1.5pt">
                  <v:textbox>
                    <w:txbxContent>
                      <w:p w14:paraId="08C71BAC"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Promover el interés para participar en las actividades de cada pueblo</w:t>
                        </w:r>
                      </w:p>
                    </w:txbxContent>
                  </v:textbox>
                </v:rect>
                <v:rect id="178 Rectángulo" o:spid="_x0000_s1200" style="position:absolute;left:21613;top:57124;width:14598;height: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nAMQA&#10;AADcAAAADwAAAGRycy9kb3ducmV2LnhtbERPTWvCQBC9F/wPywheim6aUtHoKlUILbRQjIIeh+yY&#10;RLOzIbtN0n/fPRR6fLzv9XYwteiodZVlBU+zCARxbnXFhYLTMZ0uQDiPrLG2TAp+yMF2M3pYY6Jt&#10;zwfqMl+IEMIuQQWl900ipctLMuhmtiEO3NW2Bn2AbSF1i30IN7WMo2guDVYcGkpsaF9Sfs++jYLF&#10;+ct8Xl5uO/t2reNdaqOPx+yu1GQ8vK5AeBr8v/jP/a4VPC/D2nA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pwDEAAAA3AAAAA8AAAAAAAAAAAAAAAAAmAIAAGRycy9k&#10;b3ducmV2LnhtbFBLBQYAAAAABAAEAPUAAACJAwAAAAA=&#10;" filled="f" strokecolor="#7f7f7f [1612]" strokeweight="1.5pt">
                  <v:textbox>
                    <w:txbxContent>
                      <w:p w14:paraId="597D5459"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convivencia comunitaria entre miembros de los pueblos originarios</w:t>
                        </w:r>
                      </w:p>
                    </w:txbxContent>
                  </v:textbox>
                </v:rect>
                <v:rect id="179 Rectángulo" o:spid="_x0000_s1201" style="position:absolute;left:15206;top:69108;width:12236;height:8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Cm8YA&#10;AADcAAAADwAAAGRycy9kb3ducmV2LnhtbESPQWvCQBSE7wX/w/IEL6KbWhRNXaUWpIKCGAV7fGSf&#10;SWr2bciuGv+9Kwg9DjPzDTOdN6YUV6pdYVnBez8CQZxaXXCm4LBf9sYgnEfWWFomBXdyMJ+13qYY&#10;a3vjHV0Tn4kAYRejgtz7KpbSpTkZdH1bEQfvZGuDPsg6k7rGW4CbUg6iaCQNFhwWcqzoO6f0nFyM&#10;gvFxaza/w7+F/TmVg8XSRutuclaq026+PkF4avx/+NVeaQUfkwk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cCm8YAAADcAAAADwAAAAAAAAAAAAAAAACYAgAAZHJz&#10;L2Rvd25yZXYueG1sUEsFBgAAAAAEAAQA9QAAAIsDAAAAAA==&#10;" filled="f" strokecolor="#7f7f7f [1612]" strokeweight="1.5pt">
                  <v:textbox>
                    <w:txbxContent>
                      <w:p w14:paraId="3819C362" w14:textId="77777777" w:rsidR="00856114" w:rsidRPr="007E1FCB" w:rsidRDefault="00856114" w:rsidP="00AC1510">
                        <w:pPr>
                          <w:spacing w:line="240" w:lineRule="auto"/>
                          <w:jc w:val="center"/>
                          <w:rPr>
                            <w:rFonts w:ascii="Times New Roman" w:hAnsi="Times New Roman" w:cs="Times New Roman"/>
                            <w:color w:val="000000" w:themeColor="text1"/>
                            <w:sz w:val="20"/>
                            <w:szCs w:val="18"/>
                          </w:rPr>
                        </w:pPr>
                        <w:r w:rsidRPr="007E1FCB">
                          <w:rPr>
                            <w:rFonts w:ascii="Times New Roman" w:hAnsi="Times New Roman" w:cs="Times New Roman"/>
                            <w:color w:val="000000" w:themeColor="text1"/>
                            <w:sz w:val="20"/>
                            <w:szCs w:val="18"/>
                          </w:rPr>
                          <w:t>Fomentar la participación en los asuntos de interés del pueblo o comunidad</w:t>
                        </w:r>
                      </w:p>
                    </w:txbxContent>
                  </v:textbox>
                </v:rect>
                <v:shape id="Conector recto de flecha 400" o:spid="_x0000_s1202" type="#_x0000_t32" style="position:absolute;left:24938;top:64605;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1vb4AAADcAAAADwAAAGRycy9kb3ducmV2LnhtbERPy0rEMBTdC/5DuMJsxEmVQaROWkpB&#10;qEs7fsCluTalzU1J0sf8/WQx4PJw3udyt5NYyYfBsYLXYwaCuHN64F7B7+Xr5QNEiMgaJ8ek4EoB&#10;yuLx4Yy5dhv/0NrGXqQQDjkqMDHOuZShM2QxHN1MnLg/5y3GBH0vtccthdtJvmXZu7Q4cGowOFNt&#10;qBvbxSpwK5vv07ONo1y6S4VLU2++UerwtFefICLt8V98dzdawSlL89OZdARk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4LW9vgAAANwAAAAPAAAAAAAAAAAAAAAAAKEC&#10;AABkcnMvZG93bnJldi54bWxQSwUGAAAAAAQABAD5AAAAjAMAAAAA&#10;" strokecolor="black [3040]">
                  <v:stroke endarrow="block"/>
                </v:shape>
                <v:shape id="Conector recto de flecha 401" o:spid="_x0000_s1203" type="#_x0000_t32" style="position:absolute;left:17694;top:64605;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QJsAAAADcAAAADwAAAGRycy9kb3ducmV2LnhtbESP3YrCMBSE7wXfIRxhb0RTF1mkGkUE&#10;oV6u7gMcmmNTbE5Kkv749kYQ9nKYmW+Y3WG0jejJh9qxgtUyA0FcOl1zpeDvdl5sQISIrLFxTAqe&#10;FOCwn052mGs38C/111iJBOGQowITY5tLGUpDFsPStcTJuztvMSbpK6k9DgluG/mdZT/SYs1pwWBL&#10;J0Pl49pZBa5nc1nPbXzIrrwdsStOgy+U+pqNxy2ISGP8D3/ahVawzlbwPpOO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sECbAAAAA3AAAAA8AAAAAAAAAAAAAAAAA&#10;oQIAAGRycy9kb3ducmV2LnhtbFBLBQYAAAAABAAEAPkAAACOAwAAAAA=&#10;" strokecolor="black [3040]">
                  <v:stroke endarrow="block"/>
                </v:shape>
                <v:shape id="Conector recto de flecha 402" o:spid="_x0000_s1204" type="#_x0000_t32" style="position:absolute;left:23985;top:52730;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OUcAAAADcAAAADwAAAGRycy9kb3ducmV2LnhtbESP3YrCMBSE7xd8h3AEb5Y1VUSWahQR&#10;hHq56gMcmmNTbE5Kkv749kYQ9nKYmW+Y7X60jejJh9qxgsU8A0FcOl1zpeB2Pf38gggRWWPjmBQ8&#10;KcB+N/naYq7dwH/UX2IlEoRDjgpMjG0uZSgNWQxz1xIn7+68xZikr6T2OCS4beQyy9bSYs1pwWBL&#10;R0Pl49JZBa5nc1592/iQXXk9YFccB18oNZuOhw2ISGP8D3/ahVawypbwP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jlHAAAAA3AAAAA8AAAAAAAAAAAAAAAAA&#10;oQIAAGRycy9kb3ducmV2LnhtbFBLBQYAAAAABAAEAPkAAACOAwAAAAA=&#10;" strokecolor="black [3040]">
                  <v:stroke endarrow="block"/>
                </v:shape>
                <v:shape id="Conector recto de flecha 403" o:spid="_x0000_s1205" type="#_x0000_t32" style="position:absolute;left:16860;top:52730;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rysEAAADcAAAADwAAAGRycy9kb3ducmV2LnhtbESP3YrCMBSE7wXfIRxhb0RTV1mkGkUE&#10;oXup7gMcmmNTbE5Kkv749mZhYS+HmfmG2R9H24iefKgdK1gtMxDEpdM1Vwp+7pfFFkSIyBobx6Tg&#10;RQGOh+lkj7l2A1+pv8VKJAiHHBWYGNtcylAashiWriVO3sN5izFJX0ntcUhw28jPLPuSFmtOCwZb&#10;Ohsqn7fOKnA9m+/N3Man7Mr7CbviPPhCqY/ZeNqBiDTG//Bfu9AKNtka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ivKwQAAANwAAAAPAAAAAAAAAAAAAAAA&#10;AKECAABkcnMvZG93bnJldi54bWxQSwUGAAAAAAQABAD5AAAAjwMAAAAA&#10;" strokecolor="black [3040]">
                  <v:stroke endarrow="block"/>
                </v:shape>
                <v:shape id="Conector recto de flecha 404" o:spid="_x0000_s1206" type="#_x0000_t32" style="position:absolute;left:10328;top:52730;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zvsAAAADcAAAADwAAAGRycy9kb3ducmV2LnhtbESP3YrCMBSE7xd8h3AEb5Y1Vcoi1Sgi&#10;CN1LdR/g0Jxtis1JSdIf334jCF4OM/MNsztMthUD+dA4VrBaZiCIK6cbrhX83s5fGxAhImtsHZOC&#10;BwU47GcfOyy0G/lCwzXWIkE4FKjAxNgVUobKkMWwdB1x8v6ctxiT9LXUHscEt61cZ9m3tNhwWjDY&#10;0clQdb/2VoEb2PzknzbeZV/djtiXp9GXSi3m03ELItIU3+FXu9QK8iyH55l0BOT+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bs77AAAAA3AAAAA8AAAAAAAAAAAAAAAAA&#10;oQIAAGRycy9kb3ducmV2LnhtbFBLBQYAAAAABAAEAPkAAACOAwAAAAA=&#10;" strokecolor="black [3040]">
                  <v:stroke endarrow="block"/>
                </v:shape>
                <v:shape id="Conector recto de flecha 405" o:spid="_x0000_s1207" type="#_x0000_t32" style="position:absolute;left:47382;top:40138;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WJcEAAADcAAAADwAAAGRycy9kb3ducmV2LnhtbESP3YrCMBSE7wXfIRxhb0RTF12kGkUE&#10;oXup7gMcmmNTbE5Kkv749mZhYS+HmfmG2R9H24iefKgdK1gtMxDEpdM1Vwp+7pfFFkSIyBobx6Tg&#10;RQGOh+lkj7l2A1+pv8VKJAiHHBWYGNtcylAashiWriVO3sN5izFJX0ntcUhw28jPLPuSFmtOCwZb&#10;Ohsqn7fOKnA9m+/13Man7Mr7CbviPPhCqY/ZeNqBiDTG//Bfu9AK1tkG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xYlwQAAANwAAAAPAAAAAAAAAAAAAAAA&#10;AKECAABkcnMvZG93bnJldi54bWxQSwUGAAAAAAQABAD5AAAAjwMAAAAA&#10;" strokecolor="black [3040]">
                  <v:stroke endarrow="block"/>
                </v:shape>
                <v:shape id="Conector recto de flecha 406" o:spid="_x0000_s1208" type="#_x0000_t32" style="position:absolute;left:34794;top:40019;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IUsAAAADcAAAADwAAAGRycy9kb3ducmV2LnhtbESP3YrCMBSE7xd8h3CEvVk0VUSkGkUE&#10;oV6u+gCH5tgUm5OSpD++vVlY8HKYmW+Y3WG0jejJh9qxgsU8A0FcOl1zpeB+O882IEJE1tg4JgUv&#10;CnDYT752mGs38C/111iJBOGQowITY5tLGUpDFsPctcTJezhvMSbpK6k9DgluG7nMsrW0WHNaMNjS&#10;yVD5vHZWgevZXFY/Nj5lV96O2BWnwRdKfU/H4xZEpDF+wv/tQitYZWv4O5OOgN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FiFLAAAAA3AAAAA8AAAAAAAAAAAAAAAAA&#10;oQIAAGRycy9kb3ducmV2LnhtbFBLBQYAAAAABAAEAPkAAACOAwAAAAA=&#10;" strokecolor="black [3040]">
                  <v:stroke endarrow="block"/>
                </v:shape>
                <v:shape id="Conector recto de flecha 407" o:spid="_x0000_s1209" type="#_x0000_t32" style="position:absolute;left:20781;top:40019;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tycEAAADcAAAADwAAAGRycy9kb3ducmV2LnhtbESP3YrCMBSE7wXfIRxhb0RTF3GlGkUE&#10;oXup7gMcmmNTbE5Kkv749mZhYS+HmfmG2R9H24iefKgdK1gtMxDEpdM1Vwp+7pfFFkSIyBobx6Tg&#10;RQGOh+lkj7l2A1+pv8VKJAiHHBWYGNtcylAashiWriVO3sN5izFJX0ntcUhw28jPLNtIizWnBYMt&#10;nQ2Vz1tnFbiezfd6buNTduX9hF1xHnyh1MdsPO1ARBrjf/ivXWgF6+wL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S3JwQAAANwAAAAPAAAAAAAAAAAAAAAA&#10;AKECAABkcnMvZG93bnJldi54bWxQSwUGAAAAAAQABAD5AAAAjwMAAAAA&#10;" strokecolor="black [3040]">
                  <v:stroke endarrow="block"/>
                </v:shape>
                <v:shape id="Conector recto de flecha 408" o:spid="_x0000_s1210" type="#_x0000_t32" style="position:absolute;left:6056;top:40019;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5u74AAADcAAAADwAAAGRycy9kb3ducmV2LnhtbERPy0rEMBTdC/5DuMJsxEmVQaROWkpB&#10;qEs7fsCluTalzU1J0sf8/WQx4PJw3udyt5NYyYfBsYLXYwaCuHN64F7B7+Xr5QNEiMgaJ8ek4EoB&#10;yuLx4Yy5dhv/0NrGXqQQDjkqMDHOuZShM2QxHN1MnLg/5y3GBH0vtccthdtJvmXZu7Q4cGowOFNt&#10;qBvbxSpwK5vv07ONo1y6S4VLU2++UerwtFefICLt8V98dzdawSlLa9OZdARk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lrm7vgAAANwAAAAPAAAAAAAAAAAAAAAAAKEC&#10;AABkcnMvZG93bnJldi54bWxQSwUGAAAAAAQABAD5AAAAjAMAAAAA&#10;" strokecolor="black [3040]">
                  <v:stroke endarrow="block"/>
                </v:shape>
                <v:shape id="Conector recto de flecha 409" o:spid="_x0000_s1211" type="#_x0000_t32" style="position:absolute;left:30400;top:17575;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tQ8MAAADcAAAADwAAAGRycy9kb3ducmV2LnhtbESPQWvCQBSE70L/w/IKXkQ3SlGbuopW&#10;hF5NROjtdfeZBLNv0+yq6b/vCoLHYWa+YRarztbiSq2vHCsYjxIQxNqZigsFh3w3nIPwAdlg7ZgU&#10;/JGH1fKlt8DUuBvv6ZqFQkQI+xQVlCE0qZRel2TRj1xDHL2Tay2GKNtCmhZvEW5rOUmSqbRYcVwo&#10;saHPkvQ5u1gF+oeODW1/t1k+C5vvbuAzv9FK9V+79QeIQF14hh/tL6PgLXmH+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LUPDAAAA3AAAAA8AAAAAAAAAAAAA&#10;AAAAoQIAAGRycy9kb3ducmV2LnhtbFBLBQYAAAAABAAEAPkAAACRAwAAAAA=&#10;" strokecolor="black [3040]">
                  <v:stroke endarrow="block"/>
                </v:shape>
                <v:shape id="Conector recto de flecha 410" o:spid="_x0000_s1212" type="#_x0000_t32" style="position:absolute;left:18288;top:4987;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SA78AAADcAAAADwAAAGRycy9kb3ducmV2LnhtbERPTYvCMBC9L/gfwgheFk0VWaUaRVcE&#10;r1YRvI3J2BabSbeJWv+9OQh7fLzv+bK1lXhQ40vHCoaDBASxdqbkXMHxsO1PQfiAbLByTApe5GG5&#10;6HzNMTXuyXt6ZCEXMYR9igqKEOpUSq8LsugHriaO3NU1FkOETS5Ng88Ybis5SpIfabHk2FBgTb8F&#10;6Vt2twr0hU41bf422WES1uf222d+rZXqddvVDESgNvyLP+6dUTAexvnx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HQSA78AAADcAAAADwAAAAAAAAAAAAAAAACh&#10;AgAAZHJzL2Rvd25yZXYueG1sUEsFBgAAAAAEAAQA+QAAAI0DAAAAAA==&#10;" strokecolor="black [3040]">
                  <v:stroke endarrow="block"/>
                </v:shape>
                <v:shape id="Conector recto de flecha 411" o:spid="_x0000_s1213" type="#_x0000_t32" style="position:absolute;left:47263;top:17219;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3mMQAAADcAAAADwAAAGRycy9kb3ducmV2LnhtbESPT2vCQBTE74LfYXkFL9JsUoqW1FX8&#10;g+DVKEJvr7uvSWj2bcxuNX77riB4HGbmN8xs0dtGXKjztWMFWZKCINbO1FwqOB62rx8gfEA22Dgm&#10;BTfysJgPBzPMjbvyni5FKEWEsM9RQRVCm0vpdUUWfeJa4uj9uM5iiLIrpenwGuG2kW9pOpEWa44L&#10;Fba0rkj/Fn9Wgf6mU0ub86Y4TMPqqx/7wq+0UqOXfvkJIlAfnuFHe2cUvGcZ3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LeYxAAAANwAAAAPAAAAAAAAAAAA&#10;AAAAAKECAABkcnMvZG93bnJldi54bWxQSwUGAAAAAAQABAD5AAAAkgMAAAAA&#10;" strokecolor="black [3040]">
                  <v:stroke endarrow="block"/>
                </v:shape>
                <v:shape id="Conector recto de flecha 412" o:spid="_x0000_s1214" type="#_x0000_t32" style="position:absolute;left:23750;top:17575;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78QAAADcAAAADwAAAGRycy9kb3ducmV2LnhtbESPQWsCMRSE7wX/Q3iCl9LNKqWWdaNo&#10;Rei1qwjensnr7tLNy5qkuv33TaHgcZiZb5hyNdhOXMmH1rGCaZaDINbOtFwrOOx3T68gQkQ22Dkm&#10;BT8UYLUcPZRYGHfjD7pWsRYJwqFABU2MfSFl0A1ZDJnriZP36bzFmKSvpfF4S3DbyVmev0iLLaeF&#10;Bnt6a0h/Vd9WgT7TsaftZVvt53FzGh5DFTZaqcl4WC9ARBriPfzffjcKnqc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invxAAAANwAAAAPAAAAAAAAAAAA&#10;AAAAAKECAABkcnMvZG93bnJldi54bWxQSwUGAAAAAAQABAD5AAAAkgMAAAAA&#10;" strokecolor="black [3040]">
                  <v:stroke endarrow="block"/>
                </v:shape>
                <v:shape id="Conector recto de flecha 413" o:spid="_x0000_s1215" type="#_x0000_t32" style="position:absolute;left:17219;top:17575;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MdMQAAADcAAAADwAAAGRycy9kb3ducmV2LnhtbESPT4vCMBTE74LfITzBi6ypurhSjeIf&#10;FrxulYW9PZNnW2xeapPV+u3NwoLHYWZ+wyxWra3EjRpfOlYwGiYgiLUzJecKjofPtxkIH5ANVo5J&#10;wYM8rJbdzgJT4+78Rbcs5CJC2KeooAihTqX0uiCLfuhq4uidXWMxRNnk0jR4j3BbyXGSTKXFkuNC&#10;gTVtC9KX7Ncq0Cf6rml33WWHj7D5aQc+8xutVL/XrucgArXhFf5v742C99EE/s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ox0xAAAANwAAAAPAAAAAAAAAAAA&#10;AAAAAKECAABkcnMvZG93bnJldi54bWxQSwUGAAAAAAQABAD5AAAAkgMAAAAA&#10;" strokecolor="black [3040]">
                  <v:stroke endarrow="block"/>
                </v:shape>
                <v:shape id="Conector recto de flecha 414" o:spid="_x0000_s1216" type="#_x0000_t32" style="position:absolute;left:47382;top:31113;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8UAMQAAADcAAAADwAAAGRycy9kb3ducmV2LnhtbESPQWsCMRSE7wX/Q3hCL8XNWsTKdqPU&#10;SsGrayn09po8dxc3L9sk1e2/N4LgcZiZb5hyNdhOnMiH1rGCaZaDINbOtFwr+Nx/TBYgQkQ22Dkm&#10;Bf8UYLUcPZRYGHfmHZ2qWIsE4VCggibGvpAy6IYshsz1xMk7OG8xJulraTyeE9x28jnP59Jiy2mh&#10;wZ7eG9LH6s8q0D/01dPmd1PtX+L6e3gKVVhrpR7Hw9sriEhDvIdv7a1RMJvO4HomHQG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xQAxAAAANwAAAAPAAAAAAAAAAAA&#10;AAAAAKECAABkcnMvZG93bnJldi54bWxQSwUGAAAAAAQABAD5AAAAkgMAAAAA&#10;" strokecolor="black [3040]">
                  <v:stroke endarrow="block"/>
                </v:shape>
                <v:shape id="Conector recto de flecha 415" o:spid="_x0000_s1217" type="#_x0000_t32" style="position:absolute;left:33725;top:31113;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xm8QAAADcAAAADwAAAGRycy9kb3ducmV2LnhtbESPT4vCMBTE74LfITzBi6yp4rpSjeIf&#10;FrxulYW9PZNnW2xeapPV+u3NwoLHYWZ+wyxWra3EjRpfOlYwGiYgiLUzJecKjofPtxkIH5ANVo5J&#10;wYM8rJbdzgJT4+78Rbcs5CJC2KeooAihTqX0uiCLfuhq4uidXWMxRNnk0jR4j3BbyXGSTKXFkuNC&#10;gTVtC9KX7Ncq0Cf6rml33WWHj7D5aQc+8xutVL/XrucgArXhFf5v742Cyegd/s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7GbxAAAANwAAAAPAAAAAAAAAAAA&#10;AAAAAKECAABkcnMvZG93bnJldi54bWxQSwUGAAAAAAQABAD5AAAAkgMAAAAA&#10;" strokecolor="black [3040]">
                  <v:stroke endarrow="block"/>
                </v:shape>
                <v:shape id="Conector recto de flecha 416" o:spid="_x0000_s1218" type="#_x0000_t32" style="position:absolute;left:20781;top:31113;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v7MMAAADcAAAADwAAAGRycy9kb3ducmV2LnhtbESPT4vCMBTE74LfITxhL6Kpi7jSNYp/&#10;ELxal4W9vU2ebbF5qU3U+u2NIHgcZuY3zGzR2kpcqfGlYwWjYQKCWDtTcq7g57AdTEH4gGywckwK&#10;7uRhMe92Zpgad+M9XbOQiwhhn6KCIoQ6ldLrgiz6oauJo3d0jcUQZZNL0+Atwm0lP5NkIi2WHBcK&#10;rGldkD5lF6tA/9NvTZvzJjt8hdVf2/eZX2mlPnrt8htEoDa8w6/2zigYjy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RL+zDAAAA3AAAAA8AAAAAAAAAAAAA&#10;AAAAoQIAAGRycy9kb3ducmV2LnhtbFBLBQYAAAAABAAEAPkAAACRAwAAAAA=&#10;" strokecolor="black [3040]">
                  <v:stroke endarrow="block"/>
                </v:shape>
                <v:shape id="Conector recto de flecha 417" o:spid="_x0000_s1219" type="#_x0000_t32" style="position:absolute;left:6293;top:30994;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2Kd8QAAADcAAAADwAAAGRycy9kb3ducmV2LnhtbESPQWsCMRSE74L/IbxCL6LZlaKyNYp2&#10;KfTatRS8PZPX3aWbl+0mavrvm4LgcZiZb5j1NtpOXGjwrWMF+SwDQaydablW8HF4na5A+IBssHNM&#10;Cn7Jw3YzHq2xMO7K73SpQi0ShH2BCpoQ+kJKrxuy6GeuJ07elxsshiSHWpoBrwluOznPsoW02HJa&#10;aLCnl4b0d3W2CvSJPnsqf8rqsAz7Y5z4yu+1Uo8PcfcMIlAM9/Ct/WYUPOV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Yp3xAAAANwAAAAPAAAAAAAAAAAA&#10;AAAAAKECAABkcnMvZG93bnJldi54bWxQSwUGAAAAAAQABAD5AAAAkgMAAAAA&#10;" strokecolor="black [3040]">
                  <v:stroke endarrow="block"/>
                </v:shape>
                <v:shape id="Conector recto de flecha 418" o:spid="_x0000_s1220" type="#_x0000_t32" style="position:absolute;left:24106;top:4868;width:0;height:4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eBb8AAADcAAAADwAAAGRycy9kb3ducmV2LnhtbERPTYvCMBC9L/gfwgheFk0VWaUaRVcE&#10;r1YRvI3J2BabSbeJWv+9OQh7fLzv+bK1lXhQ40vHCoaDBASxdqbkXMHxsO1PQfiAbLByTApe5GG5&#10;6HzNMTXuyXt6ZCEXMYR9igqKEOpUSq8LsugHriaO3NU1FkOETS5Ng88Ybis5SpIfabHk2FBgTb8F&#10;6Vt2twr0hU41bf422WES1uf222d+rZXqddvVDESgNvyLP+6dUTAexrXx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IeBb8AAADcAAAADwAAAAAAAAAAAAAAAACh&#10;AgAAZHJzL2Rvd25yZXYueG1sUEsFBgAAAAAEAAQA+QAAAI0DAAAAAA==&#10;" strokecolor="black [3040]">
                  <v:stroke endarrow="block"/>
                </v:shape>
                <w10:wrap anchorx="margin"/>
              </v:group>
            </w:pict>
          </mc:Fallback>
        </mc:AlternateContent>
      </w:r>
    </w:p>
    <w:p w14:paraId="41D8E287" w14:textId="77777777" w:rsidR="00AC1510" w:rsidRPr="009329A4" w:rsidRDefault="00AC1510" w:rsidP="00AC1510">
      <w:pPr>
        <w:tabs>
          <w:tab w:val="left" w:pos="1591"/>
        </w:tabs>
        <w:rPr>
          <w:rFonts w:ascii="Times New Roman" w:hAnsi="Times New Roman" w:cs="Times New Roman"/>
          <w:b/>
          <w:sz w:val="20"/>
          <w:szCs w:val="20"/>
        </w:rPr>
      </w:pPr>
    </w:p>
    <w:p w14:paraId="38771FBF" w14:textId="77777777" w:rsidR="00AC1510" w:rsidRPr="009329A4" w:rsidRDefault="00AC1510" w:rsidP="00AC1510">
      <w:pPr>
        <w:tabs>
          <w:tab w:val="left" w:pos="1591"/>
        </w:tabs>
        <w:rPr>
          <w:rFonts w:ascii="Times New Roman" w:hAnsi="Times New Roman" w:cs="Times New Roman"/>
          <w:b/>
          <w:sz w:val="20"/>
          <w:szCs w:val="20"/>
        </w:rPr>
      </w:pPr>
    </w:p>
    <w:p w14:paraId="4D09BFE6" w14:textId="77777777" w:rsidR="00AC1510" w:rsidRPr="009329A4" w:rsidRDefault="00AC1510" w:rsidP="00AC1510">
      <w:pPr>
        <w:tabs>
          <w:tab w:val="left" w:pos="1591"/>
        </w:tabs>
        <w:rPr>
          <w:rFonts w:ascii="Times New Roman" w:hAnsi="Times New Roman" w:cs="Times New Roman"/>
          <w:b/>
          <w:sz w:val="20"/>
          <w:szCs w:val="20"/>
        </w:rPr>
      </w:pPr>
    </w:p>
    <w:p w14:paraId="0A13A869" w14:textId="77777777" w:rsidR="00AC1510" w:rsidRPr="009329A4" w:rsidRDefault="00AC1510" w:rsidP="00AC1510">
      <w:pPr>
        <w:tabs>
          <w:tab w:val="left" w:pos="1591"/>
        </w:tabs>
        <w:rPr>
          <w:rFonts w:ascii="Times New Roman" w:hAnsi="Times New Roman" w:cs="Times New Roman"/>
          <w:b/>
          <w:sz w:val="20"/>
          <w:szCs w:val="20"/>
        </w:rPr>
      </w:pPr>
    </w:p>
    <w:p w14:paraId="2F306D0F" w14:textId="77777777" w:rsidR="00AC1510" w:rsidRPr="009329A4" w:rsidRDefault="00AC1510" w:rsidP="00AC1510">
      <w:pPr>
        <w:tabs>
          <w:tab w:val="left" w:pos="1591"/>
        </w:tabs>
        <w:rPr>
          <w:rFonts w:ascii="Times New Roman" w:hAnsi="Times New Roman" w:cs="Times New Roman"/>
          <w:b/>
          <w:sz w:val="20"/>
          <w:szCs w:val="20"/>
        </w:rPr>
      </w:pPr>
    </w:p>
    <w:p w14:paraId="6FD492AA" w14:textId="77777777" w:rsidR="00AC1510" w:rsidRPr="009329A4" w:rsidRDefault="00AC1510" w:rsidP="00AC1510">
      <w:pPr>
        <w:tabs>
          <w:tab w:val="left" w:pos="1591"/>
        </w:tabs>
        <w:rPr>
          <w:rFonts w:ascii="Times New Roman" w:hAnsi="Times New Roman" w:cs="Times New Roman"/>
          <w:b/>
          <w:sz w:val="20"/>
          <w:szCs w:val="20"/>
        </w:rPr>
      </w:pPr>
    </w:p>
    <w:p w14:paraId="490B8921" w14:textId="77777777" w:rsidR="00AC1510" w:rsidRPr="009329A4" w:rsidRDefault="00AC1510" w:rsidP="00AC1510">
      <w:pPr>
        <w:tabs>
          <w:tab w:val="left" w:pos="1591"/>
        </w:tabs>
        <w:rPr>
          <w:rFonts w:ascii="Times New Roman" w:hAnsi="Times New Roman" w:cs="Times New Roman"/>
          <w:b/>
          <w:sz w:val="20"/>
          <w:szCs w:val="20"/>
        </w:rPr>
      </w:pPr>
    </w:p>
    <w:p w14:paraId="5A989D1D" w14:textId="77777777" w:rsidR="00AC1510" w:rsidRPr="009329A4" w:rsidRDefault="00AC1510" w:rsidP="00AC1510">
      <w:pPr>
        <w:tabs>
          <w:tab w:val="left" w:pos="1591"/>
        </w:tabs>
        <w:rPr>
          <w:rFonts w:ascii="Times New Roman" w:hAnsi="Times New Roman" w:cs="Times New Roman"/>
          <w:b/>
          <w:sz w:val="20"/>
          <w:szCs w:val="20"/>
        </w:rPr>
      </w:pPr>
    </w:p>
    <w:p w14:paraId="2BD0517B" w14:textId="77777777" w:rsidR="00AC1510" w:rsidRPr="009329A4" w:rsidRDefault="00AC1510" w:rsidP="00AC1510">
      <w:pPr>
        <w:tabs>
          <w:tab w:val="left" w:pos="1591"/>
        </w:tabs>
        <w:rPr>
          <w:rFonts w:ascii="Times New Roman" w:hAnsi="Times New Roman" w:cs="Times New Roman"/>
          <w:b/>
          <w:sz w:val="20"/>
          <w:szCs w:val="20"/>
        </w:rPr>
      </w:pPr>
    </w:p>
    <w:p w14:paraId="71D29D65" w14:textId="77777777" w:rsidR="00AC1510" w:rsidRPr="009329A4" w:rsidRDefault="00AC1510" w:rsidP="00AC1510">
      <w:pPr>
        <w:tabs>
          <w:tab w:val="left" w:pos="1591"/>
        </w:tabs>
        <w:rPr>
          <w:rFonts w:ascii="Times New Roman" w:hAnsi="Times New Roman" w:cs="Times New Roman"/>
          <w:b/>
          <w:sz w:val="20"/>
          <w:szCs w:val="20"/>
        </w:rPr>
      </w:pPr>
    </w:p>
    <w:p w14:paraId="37ED10FF" w14:textId="77777777" w:rsidR="00AC1510" w:rsidRPr="009329A4" w:rsidRDefault="00AC1510" w:rsidP="00AC1510">
      <w:pPr>
        <w:tabs>
          <w:tab w:val="left" w:pos="1591"/>
        </w:tabs>
        <w:rPr>
          <w:rFonts w:ascii="Times New Roman" w:hAnsi="Times New Roman" w:cs="Times New Roman"/>
          <w:b/>
          <w:sz w:val="20"/>
          <w:szCs w:val="20"/>
        </w:rPr>
      </w:pPr>
    </w:p>
    <w:p w14:paraId="1CB1D04B" w14:textId="77777777" w:rsidR="00AC1510" w:rsidRPr="009329A4" w:rsidRDefault="00AC1510" w:rsidP="00AC1510">
      <w:pPr>
        <w:tabs>
          <w:tab w:val="left" w:pos="1591"/>
        </w:tabs>
        <w:rPr>
          <w:rFonts w:ascii="Times New Roman" w:hAnsi="Times New Roman" w:cs="Times New Roman"/>
          <w:b/>
          <w:sz w:val="20"/>
          <w:szCs w:val="20"/>
        </w:rPr>
      </w:pPr>
    </w:p>
    <w:p w14:paraId="6C9095ED" w14:textId="77777777" w:rsidR="00AC1510" w:rsidRPr="009329A4" w:rsidRDefault="00AC1510" w:rsidP="00AC1510">
      <w:pPr>
        <w:tabs>
          <w:tab w:val="left" w:pos="1591"/>
        </w:tabs>
        <w:rPr>
          <w:rFonts w:ascii="Times New Roman" w:hAnsi="Times New Roman" w:cs="Times New Roman"/>
          <w:b/>
          <w:sz w:val="20"/>
          <w:szCs w:val="20"/>
        </w:rPr>
      </w:pPr>
    </w:p>
    <w:p w14:paraId="01D48649" w14:textId="77777777" w:rsidR="00AC1510" w:rsidRDefault="00AC1510" w:rsidP="00AC1510">
      <w:pPr>
        <w:tabs>
          <w:tab w:val="left" w:pos="1591"/>
        </w:tabs>
        <w:rPr>
          <w:rFonts w:ascii="Times New Roman" w:hAnsi="Times New Roman" w:cs="Times New Roman"/>
          <w:b/>
          <w:sz w:val="20"/>
          <w:szCs w:val="20"/>
        </w:rPr>
      </w:pPr>
    </w:p>
    <w:p w14:paraId="51304242" w14:textId="77777777" w:rsidR="00AC1510" w:rsidRDefault="00AC1510" w:rsidP="00AC1510">
      <w:pPr>
        <w:tabs>
          <w:tab w:val="left" w:pos="1591"/>
        </w:tabs>
        <w:rPr>
          <w:rFonts w:ascii="Times New Roman" w:hAnsi="Times New Roman" w:cs="Times New Roman"/>
          <w:b/>
          <w:sz w:val="20"/>
          <w:szCs w:val="20"/>
        </w:rPr>
      </w:pPr>
    </w:p>
    <w:p w14:paraId="436AD078" w14:textId="77777777" w:rsidR="00AC1510" w:rsidRDefault="00AC1510" w:rsidP="00AC1510">
      <w:pPr>
        <w:tabs>
          <w:tab w:val="left" w:pos="1591"/>
        </w:tabs>
        <w:rPr>
          <w:rFonts w:ascii="Times New Roman" w:hAnsi="Times New Roman" w:cs="Times New Roman"/>
          <w:b/>
          <w:sz w:val="20"/>
          <w:szCs w:val="20"/>
        </w:rPr>
      </w:pPr>
    </w:p>
    <w:p w14:paraId="73CC6B0D" w14:textId="77777777" w:rsidR="00AC1510" w:rsidRDefault="00AC1510" w:rsidP="00AC1510">
      <w:pPr>
        <w:tabs>
          <w:tab w:val="left" w:pos="1591"/>
        </w:tabs>
        <w:rPr>
          <w:rFonts w:ascii="Times New Roman" w:hAnsi="Times New Roman" w:cs="Times New Roman"/>
          <w:b/>
          <w:sz w:val="20"/>
          <w:szCs w:val="20"/>
        </w:rPr>
      </w:pPr>
    </w:p>
    <w:p w14:paraId="0433BB4D" w14:textId="77777777" w:rsidR="00AC1510" w:rsidRDefault="00AC1510" w:rsidP="00AC1510">
      <w:pPr>
        <w:tabs>
          <w:tab w:val="left" w:pos="1591"/>
        </w:tabs>
        <w:rPr>
          <w:rFonts w:ascii="Times New Roman" w:hAnsi="Times New Roman" w:cs="Times New Roman"/>
          <w:b/>
          <w:sz w:val="20"/>
          <w:szCs w:val="20"/>
        </w:rPr>
      </w:pPr>
    </w:p>
    <w:p w14:paraId="4FA529E6" w14:textId="77777777" w:rsidR="00AC1510" w:rsidRDefault="00AC1510" w:rsidP="00AC1510">
      <w:pPr>
        <w:tabs>
          <w:tab w:val="left" w:pos="1591"/>
        </w:tabs>
        <w:rPr>
          <w:rFonts w:ascii="Times New Roman" w:hAnsi="Times New Roman" w:cs="Times New Roman"/>
          <w:b/>
          <w:sz w:val="20"/>
          <w:szCs w:val="20"/>
        </w:rPr>
      </w:pPr>
    </w:p>
    <w:p w14:paraId="0E454DDA" w14:textId="77777777" w:rsidR="00AC1510" w:rsidRDefault="00AC1510" w:rsidP="00AC1510">
      <w:pPr>
        <w:tabs>
          <w:tab w:val="left" w:pos="1591"/>
        </w:tabs>
        <w:rPr>
          <w:rFonts w:ascii="Times New Roman" w:hAnsi="Times New Roman" w:cs="Times New Roman"/>
          <w:b/>
          <w:sz w:val="20"/>
          <w:szCs w:val="20"/>
        </w:rPr>
      </w:pPr>
    </w:p>
    <w:p w14:paraId="13C849E3" w14:textId="77777777" w:rsidR="00AC1510" w:rsidRDefault="00AC1510" w:rsidP="00AC1510">
      <w:pPr>
        <w:tabs>
          <w:tab w:val="left" w:pos="1591"/>
        </w:tabs>
        <w:rPr>
          <w:rFonts w:ascii="Times New Roman" w:hAnsi="Times New Roman" w:cs="Times New Roman"/>
          <w:b/>
          <w:sz w:val="20"/>
          <w:szCs w:val="20"/>
        </w:rPr>
      </w:pPr>
    </w:p>
    <w:p w14:paraId="05C74AF5" w14:textId="77777777" w:rsidR="00AC1510" w:rsidRDefault="00AC1510" w:rsidP="00AC1510">
      <w:pPr>
        <w:tabs>
          <w:tab w:val="left" w:pos="1591"/>
        </w:tabs>
        <w:rPr>
          <w:rFonts w:ascii="Times New Roman" w:hAnsi="Times New Roman" w:cs="Times New Roman"/>
          <w:b/>
          <w:sz w:val="20"/>
          <w:szCs w:val="20"/>
        </w:rPr>
      </w:pPr>
    </w:p>
    <w:p w14:paraId="4993430A" w14:textId="77777777" w:rsidR="00AC1510" w:rsidRDefault="00AC1510" w:rsidP="00AC1510">
      <w:pPr>
        <w:tabs>
          <w:tab w:val="left" w:pos="1591"/>
        </w:tabs>
        <w:rPr>
          <w:rFonts w:ascii="Times New Roman" w:hAnsi="Times New Roman" w:cs="Times New Roman"/>
          <w:b/>
          <w:sz w:val="20"/>
          <w:szCs w:val="20"/>
        </w:rPr>
      </w:pPr>
    </w:p>
    <w:p w14:paraId="317FACA7" w14:textId="77777777" w:rsidR="00AC1510" w:rsidRDefault="00AC1510" w:rsidP="00AC1510">
      <w:pPr>
        <w:tabs>
          <w:tab w:val="left" w:pos="1591"/>
        </w:tabs>
        <w:rPr>
          <w:rFonts w:ascii="Times New Roman" w:hAnsi="Times New Roman" w:cs="Times New Roman"/>
          <w:b/>
          <w:sz w:val="20"/>
          <w:szCs w:val="20"/>
        </w:rPr>
      </w:pPr>
    </w:p>
    <w:p w14:paraId="0EEFF9E8" w14:textId="0B017679" w:rsidR="00AC1510" w:rsidRDefault="00AC1510" w:rsidP="00E25BCC">
      <w:pPr>
        <w:tabs>
          <w:tab w:val="left" w:pos="1591"/>
        </w:tabs>
        <w:rPr>
          <w:rFonts w:ascii="Times New Roman" w:hAnsi="Times New Roman" w:cs="Times New Roman"/>
          <w:b/>
          <w:sz w:val="20"/>
          <w:szCs w:val="20"/>
        </w:rPr>
      </w:pPr>
    </w:p>
    <w:p w14:paraId="522AAF9C" w14:textId="77777777" w:rsidR="004C69D1" w:rsidRDefault="004C69D1" w:rsidP="00E25BCC">
      <w:pPr>
        <w:tabs>
          <w:tab w:val="left" w:pos="1591"/>
        </w:tabs>
        <w:rPr>
          <w:rFonts w:ascii="Times New Roman" w:hAnsi="Times New Roman" w:cs="Times New Roman"/>
          <w:b/>
          <w:sz w:val="20"/>
          <w:szCs w:val="20"/>
        </w:rPr>
      </w:pPr>
    </w:p>
    <w:p w14:paraId="16AC13D4" w14:textId="373FDD78" w:rsidR="00E25BCC" w:rsidRPr="009329A4" w:rsidRDefault="00E25BCC" w:rsidP="003050C7">
      <w:pPr>
        <w:pStyle w:val="Ttulo3"/>
      </w:pPr>
      <w:bookmarkStart w:id="73" w:name="_Toc518028737"/>
      <w:r w:rsidRPr="009329A4">
        <w:lastRenderedPageBreak/>
        <w:t>III.3.4 Resumen Narrativo</w:t>
      </w:r>
      <w:bookmarkEnd w:id="73"/>
      <w:r w:rsidRPr="009329A4">
        <w:t xml:space="preserve"> </w:t>
      </w:r>
    </w:p>
    <w:p w14:paraId="6281670F" w14:textId="2D2E574C" w:rsidR="00E25BCC" w:rsidRDefault="00E25BCC" w:rsidP="00E25BCC">
      <w:pPr>
        <w:tabs>
          <w:tab w:val="left" w:pos="1591"/>
        </w:tabs>
        <w:rPr>
          <w:rFonts w:ascii="Times New Roman" w:hAnsi="Times New Roman" w:cs="Times New Roman"/>
          <w:sz w:val="20"/>
          <w:szCs w:val="20"/>
        </w:rPr>
      </w:pPr>
    </w:p>
    <w:p w14:paraId="20D770A5" w14:textId="77777777" w:rsidR="00E559DE" w:rsidRPr="004E30E6" w:rsidRDefault="00E559DE" w:rsidP="00E559DE">
      <w:pPr>
        <w:jc w:val="both"/>
        <w:rPr>
          <w:rFonts w:ascii="Times New Roman" w:hAnsi="Times New Roman" w:cs="Times New Roman"/>
          <w:sz w:val="20"/>
          <w:szCs w:val="20"/>
        </w:rPr>
      </w:pPr>
      <w:r w:rsidRPr="004E30E6">
        <w:rPr>
          <w:rFonts w:ascii="Times New Roman" w:hAnsi="Times New Roman" w:cs="Times New Roman"/>
          <w:sz w:val="20"/>
          <w:szCs w:val="20"/>
        </w:rPr>
        <w:t>Una vez concluido el análisis del árbol de objetivos y el árbol de acciones, se construye la Estructura Analítica del Proyecto, mediante la Metodología de Marco Lógico, que consiste en diseñar un resumen narrativo ajustado a la alternativa</w:t>
      </w:r>
      <w:r>
        <w:rPr>
          <w:rFonts w:ascii="Times New Roman" w:hAnsi="Times New Roman" w:cs="Times New Roman"/>
          <w:sz w:val="20"/>
          <w:szCs w:val="20"/>
        </w:rPr>
        <w:t xml:space="preserve"> </w:t>
      </w:r>
      <w:r w:rsidRPr="004E30E6">
        <w:rPr>
          <w:rFonts w:ascii="Times New Roman" w:hAnsi="Times New Roman" w:cs="Times New Roman"/>
          <w:sz w:val="20"/>
          <w:szCs w:val="20"/>
        </w:rPr>
        <w:t>seleccionada, con cuatro niveles jerárquicos de objetivos: Fin, Propósito, Componentes y Actividades.</w:t>
      </w:r>
    </w:p>
    <w:p w14:paraId="0F26486E" w14:textId="59EA5C7C" w:rsidR="00CB2BC8" w:rsidRDefault="00CB2BC8" w:rsidP="00CB2BC8">
      <w:pPr>
        <w:pStyle w:val="Epgrafe"/>
        <w:keepNext/>
        <w:jc w:val="center"/>
      </w:pPr>
      <w:bookmarkStart w:id="74" w:name="_Toc51802879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22</w:t>
      </w:r>
      <w:r w:rsidR="008C3AE7">
        <w:rPr>
          <w:noProof/>
        </w:rPr>
        <w:fldChar w:fldCharType="end"/>
      </w:r>
      <w:r>
        <w:t xml:space="preserve">. </w:t>
      </w:r>
      <w:r w:rsidRPr="008F5E75">
        <w:t>Resumen Narrativo</w:t>
      </w:r>
      <w:bookmarkEnd w:id="74"/>
    </w:p>
    <w:tbl>
      <w:tblPr>
        <w:tblStyle w:val="Tablaconcuadrcula"/>
        <w:tblW w:w="0" w:type="auto"/>
        <w:tblLook w:val="04A0" w:firstRow="1" w:lastRow="0" w:firstColumn="1" w:lastColumn="0" w:noHBand="0" w:noVBand="1"/>
      </w:tblPr>
      <w:tblGrid>
        <w:gridCol w:w="1555"/>
        <w:gridCol w:w="8407"/>
      </w:tblGrid>
      <w:tr w:rsidR="00E25BCC" w:rsidRPr="009329A4" w14:paraId="3F442D8A" w14:textId="77777777" w:rsidTr="00E25BCC">
        <w:tc>
          <w:tcPr>
            <w:tcW w:w="1555" w:type="dxa"/>
          </w:tcPr>
          <w:p w14:paraId="630B09F1" w14:textId="77777777" w:rsidR="00E25BCC" w:rsidRDefault="00E25BCC" w:rsidP="00B25057">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Nivel</w:t>
            </w:r>
          </w:p>
          <w:p w14:paraId="195B8963" w14:textId="0D1468F4" w:rsidR="00E559DE" w:rsidRPr="009329A4" w:rsidRDefault="00E559DE" w:rsidP="00B25057">
            <w:pPr>
              <w:tabs>
                <w:tab w:val="left" w:pos="1591"/>
              </w:tabs>
              <w:jc w:val="center"/>
              <w:rPr>
                <w:rFonts w:ascii="Times New Roman" w:hAnsi="Times New Roman" w:cs="Times New Roman"/>
                <w:b/>
                <w:sz w:val="20"/>
                <w:szCs w:val="20"/>
              </w:rPr>
            </w:pPr>
          </w:p>
        </w:tc>
        <w:tc>
          <w:tcPr>
            <w:tcW w:w="8407" w:type="dxa"/>
          </w:tcPr>
          <w:p w14:paraId="67B253C2" w14:textId="77777777" w:rsidR="00E25BCC" w:rsidRPr="009329A4" w:rsidRDefault="00E25BCC" w:rsidP="00B25057">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Objetivo</w:t>
            </w:r>
          </w:p>
        </w:tc>
      </w:tr>
      <w:tr w:rsidR="00E25BCC" w:rsidRPr="009329A4" w14:paraId="7BB18B26" w14:textId="77777777" w:rsidTr="00B25057">
        <w:tc>
          <w:tcPr>
            <w:tcW w:w="1555" w:type="dxa"/>
            <w:vAlign w:val="center"/>
          </w:tcPr>
          <w:p w14:paraId="3593EED6"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Fin</w:t>
            </w:r>
          </w:p>
        </w:tc>
        <w:tc>
          <w:tcPr>
            <w:tcW w:w="8407" w:type="dxa"/>
          </w:tcPr>
          <w:p w14:paraId="073E4A35" w14:textId="77777777" w:rsidR="00E25BCC" w:rsidRPr="009329A4" w:rsidRDefault="00E25BCC"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 xml:space="preserve">El programa contribuirá a promover la conservación y recuperación de la integridad territorial de los pueblos originarios de la Ciudad de México, a fomentar su </w:t>
            </w:r>
            <w:proofErr w:type="spellStart"/>
            <w:r w:rsidRPr="009329A4">
              <w:rPr>
                <w:rFonts w:ascii="Times New Roman" w:hAnsi="Times New Roman" w:cs="Times New Roman"/>
                <w:sz w:val="20"/>
                <w:szCs w:val="20"/>
              </w:rPr>
              <w:t>visibilización</w:t>
            </w:r>
            <w:proofErr w:type="spellEnd"/>
            <w:r w:rsidRPr="009329A4">
              <w:rPr>
                <w:rFonts w:ascii="Times New Roman" w:hAnsi="Times New Roman" w:cs="Times New Roman"/>
                <w:sz w:val="20"/>
                <w:szCs w:val="20"/>
              </w:rPr>
              <w:t xml:space="preserve"> e identidad comunitaria, a fortalecer su memoria histórica y la difusión de su bagaje, y fomentar y promocionar las celebraciones de los pueblos para salvaguardar sus actividades como parte del patrimonio histórico de los pueblos y barrios originarios de la CDMX.</w:t>
            </w:r>
          </w:p>
        </w:tc>
      </w:tr>
      <w:tr w:rsidR="00E25BCC" w:rsidRPr="009329A4" w14:paraId="04A15117" w14:textId="77777777" w:rsidTr="00B25057">
        <w:tc>
          <w:tcPr>
            <w:tcW w:w="1555" w:type="dxa"/>
            <w:vAlign w:val="center"/>
          </w:tcPr>
          <w:p w14:paraId="65341DF9"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Propósito</w:t>
            </w:r>
          </w:p>
        </w:tc>
        <w:tc>
          <w:tcPr>
            <w:tcW w:w="8407" w:type="dxa"/>
          </w:tcPr>
          <w:p w14:paraId="1B6ECC53"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Visibilizar, reconocer y respetar la identidad social, cultural, los usos y costumbres de las personas que viven en los pueblos originarios, a través del fomento, difusión, conservación y recuperación de la integridad territorial, la identidad comunitaria, la memoria histórica, las celebraciones y patrimonio cultural y natural.</w:t>
            </w:r>
          </w:p>
        </w:tc>
      </w:tr>
      <w:tr w:rsidR="00E25BCC" w:rsidRPr="009329A4" w14:paraId="653140FD" w14:textId="77777777" w:rsidTr="00B25057">
        <w:tc>
          <w:tcPr>
            <w:tcW w:w="1555" w:type="dxa"/>
            <w:vAlign w:val="center"/>
          </w:tcPr>
          <w:p w14:paraId="3BB09707"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Componente 1</w:t>
            </w:r>
          </w:p>
        </w:tc>
        <w:tc>
          <w:tcPr>
            <w:tcW w:w="8407" w:type="dxa"/>
          </w:tcPr>
          <w:p w14:paraId="009EBFD0"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Ayudar en la conservación y recuperación de la integridad territorial de los pueblos y barrios originarios.</w:t>
            </w:r>
          </w:p>
        </w:tc>
      </w:tr>
      <w:tr w:rsidR="00E25BCC" w:rsidRPr="009329A4" w14:paraId="0584BF2C" w14:textId="77777777" w:rsidTr="00B25057">
        <w:tc>
          <w:tcPr>
            <w:tcW w:w="1555" w:type="dxa"/>
            <w:vAlign w:val="center"/>
          </w:tcPr>
          <w:p w14:paraId="2D970D1E"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Componente 2</w:t>
            </w:r>
          </w:p>
        </w:tc>
        <w:tc>
          <w:tcPr>
            <w:tcW w:w="8407" w:type="dxa"/>
          </w:tcPr>
          <w:p w14:paraId="71B6AA1F" w14:textId="77777777" w:rsidR="00E25BCC" w:rsidRDefault="00310FE7" w:rsidP="00B25057">
            <w:pPr>
              <w:tabs>
                <w:tab w:val="left" w:pos="1591"/>
              </w:tabs>
              <w:jc w:val="both"/>
              <w:rPr>
                <w:rFonts w:ascii="Times New Roman" w:hAnsi="Times New Roman" w:cs="Times New Roman"/>
                <w:sz w:val="20"/>
                <w:szCs w:val="20"/>
              </w:rPr>
            </w:pPr>
            <w:r w:rsidRPr="009329A4">
              <w:rPr>
                <w:rFonts w:ascii="Times New Roman" w:hAnsi="Times New Roman" w:cs="Times New Roman"/>
                <w:sz w:val="20"/>
                <w:szCs w:val="20"/>
              </w:rPr>
              <w:t>Promover el fomento de la identidad comunitaria de los pueblos originarios.</w:t>
            </w:r>
          </w:p>
          <w:p w14:paraId="16DF09B9" w14:textId="04093EB0" w:rsidR="00E559DE" w:rsidRPr="009329A4" w:rsidRDefault="00E559DE" w:rsidP="00B25057">
            <w:pPr>
              <w:tabs>
                <w:tab w:val="left" w:pos="1591"/>
              </w:tabs>
              <w:jc w:val="both"/>
              <w:rPr>
                <w:rFonts w:ascii="Times New Roman" w:hAnsi="Times New Roman" w:cs="Times New Roman"/>
                <w:b/>
                <w:sz w:val="20"/>
                <w:szCs w:val="20"/>
              </w:rPr>
            </w:pPr>
          </w:p>
        </w:tc>
      </w:tr>
      <w:tr w:rsidR="00E25BCC" w:rsidRPr="009329A4" w14:paraId="157AD085" w14:textId="77777777" w:rsidTr="00B25057">
        <w:tc>
          <w:tcPr>
            <w:tcW w:w="1555" w:type="dxa"/>
            <w:vAlign w:val="center"/>
          </w:tcPr>
          <w:p w14:paraId="50A6C0F7"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Componente 3</w:t>
            </w:r>
          </w:p>
        </w:tc>
        <w:tc>
          <w:tcPr>
            <w:tcW w:w="8407" w:type="dxa"/>
          </w:tcPr>
          <w:p w14:paraId="74C33969" w14:textId="77777777" w:rsidR="00E25BCC" w:rsidRDefault="00310FE7" w:rsidP="00B25057">
            <w:pPr>
              <w:tabs>
                <w:tab w:val="left" w:pos="1591"/>
              </w:tabs>
              <w:jc w:val="both"/>
              <w:rPr>
                <w:rFonts w:ascii="Times New Roman" w:hAnsi="Times New Roman" w:cs="Times New Roman"/>
                <w:sz w:val="20"/>
                <w:szCs w:val="20"/>
              </w:rPr>
            </w:pPr>
            <w:r w:rsidRPr="009329A4">
              <w:rPr>
                <w:rFonts w:ascii="Times New Roman" w:hAnsi="Times New Roman" w:cs="Times New Roman"/>
                <w:sz w:val="20"/>
                <w:szCs w:val="20"/>
              </w:rPr>
              <w:t>Fortalecer el rescate de la memoria histórica de los pueblos originarios.</w:t>
            </w:r>
          </w:p>
          <w:p w14:paraId="2845B699" w14:textId="0073C7C3" w:rsidR="00E559DE" w:rsidRPr="009329A4" w:rsidRDefault="00E559DE" w:rsidP="00B25057">
            <w:pPr>
              <w:tabs>
                <w:tab w:val="left" w:pos="1591"/>
              </w:tabs>
              <w:jc w:val="both"/>
              <w:rPr>
                <w:rFonts w:ascii="Times New Roman" w:hAnsi="Times New Roman" w:cs="Times New Roman"/>
                <w:b/>
                <w:sz w:val="20"/>
                <w:szCs w:val="20"/>
              </w:rPr>
            </w:pPr>
          </w:p>
        </w:tc>
      </w:tr>
      <w:tr w:rsidR="00E25BCC" w:rsidRPr="009329A4" w14:paraId="54A8AE23" w14:textId="77777777" w:rsidTr="00B25057">
        <w:tc>
          <w:tcPr>
            <w:tcW w:w="1555" w:type="dxa"/>
            <w:vAlign w:val="center"/>
          </w:tcPr>
          <w:p w14:paraId="239E35FD"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Componente 4</w:t>
            </w:r>
          </w:p>
        </w:tc>
        <w:tc>
          <w:tcPr>
            <w:tcW w:w="8407" w:type="dxa"/>
          </w:tcPr>
          <w:p w14:paraId="078A032E"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Fomentar actividades de rescate y promoción de las celebraciones para la salvaguarda del patrimonio de las personas originarias.</w:t>
            </w:r>
          </w:p>
        </w:tc>
      </w:tr>
      <w:tr w:rsidR="00E25BCC" w:rsidRPr="009329A4" w14:paraId="3CB9C4B3" w14:textId="77777777" w:rsidTr="00B25057">
        <w:tc>
          <w:tcPr>
            <w:tcW w:w="1555" w:type="dxa"/>
            <w:vAlign w:val="center"/>
          </w:tcPr>
          <w:p w14:paraId="662D57EB"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Actividad 1</w:t>
            </w:r>
          </w:p>
        </w:tc>
        <w:tc>
          <w:tcPr>
            <w:tcW w:w="8407" w:type="dxa"/>
          </w:tcPr>
          <w:p w14:paraId="7492BF17"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Apoyar con recursos financieros a los pueblos originarios en la conservación y recuperación de su integridad territorial</w:t>
            </w:r>
          </w:p>
        </w:tc>
      </w:tr>
      <w:tr w:rsidR="00E25BCC" w:rsidRPr="009329A4" w14:paraId="63FD758D" w14:textId="77777777" w:rsidTr="00B25057">
        <w:tc>
          <w:tcPr>
            <w:tcW w:w="1555" w:type="dxa"/>
            <w:vAlign w:val="center"/>
          </w:tcPr>
          <w:p w14:paraId="3DBBDDDF"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Actividad 2</w:t>
            </w:r>
          </w:p>
        </w:tc>
        <w:tc>
          <w:tcPr>
            <w:tcW w:w="8407" w:type="dxa"/>
          </w:tcPr>
          <w:p w14:paraId="6B3B7B7E"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 xml:space="preserve">Contribuir con transferencias monetarias para el fomento de la identidad comunitaria de los pueblos originarios a través de actividades artísticas y culturales que permitan su </w:t>
            </w:r>
            <w:proofErr w:type="spellStart"/>
            <w:r w:rsidRPr="009329A4">
              <w:rPr>
                <w:rFonts w:ascii="Times New Roman" w:hAnsi="Times New Roman" w:cs="Times New Roman"/>
                <w:sz w:val="20"/>
                <w:szCs w:val="20"/>
              </w:rPr>
              <w:t>visibilización</w:t>
            </w:r>
            <w:proofErr w:type="spellEnd"/>
            <w:r w:rsidRPr="009329A4">
              <w:rPr>
                <w:rFonts w:ascii="Times New Roman" w:hAnsi="Times New Roman" w:cs="Times New Roman"/>
                <w:sz w:val="20"/>
                <w:szCs w:val="20"/>
              </w:rPr>
              <w:t>.</w:t>
            </w:r>
          </w:p>
        </w:tc>
      </w:tr>
      <w:tr w:rsidR="00E25BCC" w:rsidRPr="009329A4" w14:paraId="509E2029" w14:textId="77777777" w:rsidTr="00B25057">
        <w:tc>
          <w:tcPr>
            <w:tcW w:w="1555" w:type="dxa"/>
            <w:vAlign w:val="center"/>
          </w:tcPr>
          <w:p w14:paraId="0D9387E7"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Actividad 3</w:t>
            </w:r>
          </w:p>
        </w:tc>
        <w:tc>
          <w:tcPr>
            <w:tcW w:w="8407" w:type="dxa"/>
          </w:tcPr>
          <w:p w14:paraId="6FD16F0C"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Fortalecer el rescate de la memoria histórica de los pueblos originarios a través de la investigación y difusión de las historias locales recuperadas por los habitantes de los pueblos, para difundir el bagaje social cultural, antropológico, histórico y patrimonial.</w:t>
            </w:r>
          </w:p>
        </w:tc>
      </w:tr>
      <w:tr w:rsidR="00E25BCC" w:rsidRPr="009329A4" w14:paraId="3E4544ED" w14:textId="77777777" w:rsidTr="00B25057">
        <w:tc>
          <w:tcPr>
            <w:tcW w:w="1555" w:type="dxa"/>
            <w:vAlign w:val="center"/>
          </w:tcPr>
          <w:p w14:paraId="5D44A806"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Actividad 4</w:t>
            </w:r>
          </w:p>
        </w:tc>
        <w:tc>
          <w:tcPr>
            <w:tcW w:w="8407" w:type="dxa"/>
          </w:tcPr>
          <w:p w14:paraId="2DEED3EF"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Respaldar a las actividades de rescate, fomento y promoción de las celebraciones para la salvaguarda del patrimonio de las personas originarias, con la entrega de un recurso económico.</w:t>
            </w:r>
          </w:p>
        </w:tc>
      </w:tr>
      <w:tr w:rsidR="00E25BCC" w:rsidRPr="009329A4" w14:paraId="4BC56174" w14:textId="77777777" w:rsidTr="00B25057">
        <w:tc>
          <w:tcPr>
            <w:tcW w:w="1555" w:type="dxa"/>
            <w:vAlign w:val="center"/>
          </w:tcPr>
          <w:p w14:paraId="02720E6B" w14:textId="77777777" w:rsidR="00E25BCC" w:rsidRPr="00E559DE" w:rsidRDefault="00E25BCC" w:rsidP="00B25057">
            <w:pPr>
              <w:tabs>
                <w:tab w:val="left" w:pos="1591"/>
              </w:tabs>
              <w:jc w:val="center"/>
              <w:rPr>
                <w:rFonts w:ascii="Times New Roman" w:hAnsi="Times New Roman" w:cs="Times New Roman"/>
                <w:sz w:val="20"/>
                <w:szCs w:val="20"/>
              </w:rPr>
            </w:pPr>
            <w:r w:rsidRPr="00E559DE">
              <w:rPr>
                <w:rFonts w:ascii="Times New Roman" w:hAnsi="Times New Roman" w:cs="Times New Roman"/>
                <w:sz w:val="20"/>
                <w:szCs w:val="20"/>
              </w:rPr>
              <w:t>Actividad 5</w:t>
            </w:r>
          </w:p>
        </w:tc>
        <w:tc>
          <w:tcPr>
            <w:tcW w:w="8407" w:type="dxa"/>
          </w:tcPr>
          <w:p w14:paraId="6C9FDBEF" w14:textId="77777777" w:rsidR="00E25BCC" w:rsidRPr="009329A4" w:rsidRDefault="00310FE7" w:rsidP="00B25057">
            <w:pPr>
              <w:tabs>
                <w:tab w:val="left" w:pos="1591"/>
              </w:tabs>
              <w:jc w:val="both"/>
              <w:rPr>
                <w:rFonts w:ascii="Times New Roman" w:hAnsi="Times New Roman" w:cs="Times New Roman"/>
                <w:b/>
                <w:sz w:val="20"/>
                <w:szCs w:val="20"/>
              </w:rPr>
            </w:pPr>
            <w:r w:rsidRPr="009329A4">
              <w:rPr>
                <w:rFonts w:ascii="Times New Roman" w:hAnsi="Times New Roman" w:cs="Times New Roman"/>
                <w:sz w:val="20"/>
                <w:szCs w:val="20"/>
              </w:rPr>
              <w:t>Orientar a los habitantes de los pueblos originarios en el diseño y ejecución de acciones para la conservación y recuperación de su integridad territorial.</w:t>
            </w:r>
          </w:p>
        </w:tc>
      </w:tr>
    </w:tbl>
    <w:p w14:paraId="6E3872D5" w14:textId="77777777" w:rsidR="00E25BCC" w:rsidRPr="009329A4" w:rsidRDefault="00E25BCC" w:rsidP="00E25BCC">
      <w:pPr>
        <w:tabs>
          <w:tab w:val="left" w:pos="1591"/>
        </w:tabs>
        <w:rPr>
          <w:rFonts w:ascii="Times New Roman" w:hAnsi="Times New Roman" w:cs="Times New Roman"/>
          <w:b/>
          <w:sz w:val="20"/>
          <w:szCs w:val="20"/>
        </w:rPr>
      </w:pPr>
    </w:p>
    <w:p w14:paraId="069A5177" w14:textId="77777777" w:rsidR="00E25BCC" w:rsidRPr="009329A4" w:rsidRDefault="00310FE7" w:rsidP="003050C7">
      <w:pPr>
        <w:pStyle w:val="Ttulo3"/>
      </w:pPr>
      <w:bookmarkStart w:id="75" w:name="_Toc518028738"/>
      <w:r w:rsidRPr="009329A4">
        <w:t>III.3.5. Matriz de Indicadores del Programa Social</w:t>
      </w:r>
      <w:bookmarkEnd w:id="75"/>
    </w:p>
    <w:p w14:paraId="1C3E0D90" w14:textId="77777777" w:rsidR="003050C7" w:rsidRDefault="003050C7" w:rsidP="00310FE7">
      <w:pPr>
        <w:tabs>
          <w:tab w:val="left" w:pos="1591"/>
        </w:tabs>
        <w:rPr>
          <w:rFonts w:ascii="Times New Roman" w:hAnsi="Times New Roman" w:cs="Times New Roman"/>
          <w:sz w:val="20"/>
          <w:szCs w:val="20"/>
        </w:rPr>
      </w:pPr>
    </w:p>
    <w:p w14:paraId="6933EDE9" w14:textId="77777777" w:rsidR="00310FE7" w:rsidRPr="009329A4" w:rsidRDefault="00310FE7" w:rsidP="00310FE7">
      <w:pPr>
        <w:tabs>
          <w:tab w:val="left" w:pos="1591"/>
        </w:tabs>
        <w:rPr>
          <w:rFonts w:ascii="Times New Roman" w:hAnsi="Times New Roman" w:cs="Times New Roman"/>
          <w:sz w:val="20"/>
          <w:szCs w:val="20"/>
        </w:rPr>
      </w:pPr>
      <w:r w:rsidRPr="009329A4">
        <w:rPr>
          <w:rFonts w:ascii="Times New Roman" w:hAnsi="Times New Roman" w:cs="Times New Roman"/>
          <w:sz w:val="20"/>
          <w:szCs w:val="20"/>
        </w:rPr>
        <w:t>La Matriz de Indicadores para Resultados es una herramienta que facilita el diseño, la organización y el seguimiento de los programas. Consiste en una matriz en la que, de manera general, se presenta la siguiente información:</w:t>
      </w:r>
    </w:p>
    <w:p w14:paraId="083AFFE1" w14:textId="77777777" w:rsidR="00310FE7" w:rsidRPr="009329A4" w:rsidRDefault="00310FE7" w:rsidP="00310FE7">
      <w:pPr>
        <w:tabs>
          <w:tab w:val="left" w:pos="1591"/>
        </w:tabs>
        <w:rPr>
          <w:rFonts w:ascii="Times New Roman" w:hAnsi="Times New Roman" w:cs="Times New Roman"/>
          <w:sz w:val="20"/>
          <w:szCs w:val="20"/>
        </w:rPr>
      </w:pPr>
      <w:r w:rsidRPr="009329A4">
        <w:rPr>
          <w:rFonts w:ascii="Times New Roman" w:hAnsi="Times New Roman" w:cs="Times New Roman"/>
          <w:sz w:val="20"/>
          <w:szCs w:val="20"/>
        </w:rPr>
        <w:t>a) Los objetivos del programa, su alineación y contribución a los objetivos de nivel superior (planeación nacional o sectorial).</w:t>
      </w:r>
    </w:p>
    <w:p w14:paraId="5A77145B" w14:textId="77777777" w:rsidR="00310FE7" w:rsidRPr="009329A4" w:rsidRDefault="00310FE7" w:rsidP="00310FE7">
      <w:pPr>
        <w:tabs>
          <w:tab w:val="left" w:pos="1591"/>
        </w:tabs>
        <w:rPr>
          <w:rFonts w:ascii="Times New Roman" w:hAnsi="Times New Roman" w:cs="Times New Roman"/>
          <w:sz w:val="20"/>
          <w:szCs w:val="20"/>
        </w:rPr>
      </w:pPr>
      <w:r w:rsidRPr="009329A4">
        <w:rPr>
          <w:rFonts w:ascii="Times New Roman" w:hAnsi="Times New Roman" w:cs="Times New Roman"/>
          <w:sz w:val="20"/>
          <w:szCs w:val="20"/>
        </w:rPr>
        <w:t>b) Los bienes y servicios que entrega el programa a sus beneficiarios para cumplir su objetivo, así como las actividades para producirlos. En el caso de México, a los bienes y servicios comúnmente se les ha denominado los entregables del programa.</w:t>
      </w:r>
    </w:p>
    <w:p w14:paraId="2554DB0D" w14:textId="77777777" w:rsidR="00310FE7" w:rsidRPr="009329A4" w:rsidRDefault="00310FE7" w:rsidP="00310FE7">
      <w:pPr>
        <w:tabs>
          <w:tab w:val="left" w:pos="1591"/>
        </w:tabs>
        <w:rPr>
          <w:rFonts w:ascii="Times New Roman" w:hAnsi="Times New Roman" w:cs="Times New Roman"/>
          <w:sz w:val="20"/>
          <w:szCs w:val="20"/>
        </w:rPr>
      </w:pPr>
      <w:r w:rsidRPr="009329A4">
        <w:rPr>
          <w:rFonts w:ascii="Times New Roman" w:hAnsi="Times New Roman" w:cs="Times New Roman"/>
          <w:sz w:val="20"/>
          <w:szCs w:val="20"/>
        </w:rPr>
        <w:lastRenderedPageBreak/>
        <w:t>c) Los indicadores que miden el impacto del programa, el logro de los objetivos, la entrega de los bienes y servicios, así como la gestión de las actividades para producir los entregables.</w:t>
      </w:r>
    </w:p>
    <w:p w14:paraId="43643C18" w14:textId="77777777" w:rsidR="00310FE7" w:rsidRPr="009329A4" w:rsidRDefault="00310FE7" w:rsidP="00310FE7">
      <w:pPr>
        <w:tabs>
          <w:tab w:val="left" w:pos="1591"/>
        </w:tabs>
        <w:rPr>
          <w:rFonts w:ascii="Times New Roman" w:hAnsi="Times New Roman" w:cs="Times New Roman"/>
          <w:sz w:val="20"/>
          <w:szCs w:val="20"/>
        </w:rPr>
      </w:pPr>
      <w:r w:rsidRPr="009329A4">
        <w:rPr>
          <w:rFonts w:ascii="Times New Roman" w:hAnsi="Times New Roman" w:cs="Times New Roman"/>
          <w:sz w:val="20"/>
          <w:szCs w:val="20"/>
        </w:rPr>
        <w:t>d) Los medios para obtener y verificar la información con la que se construyen y calculan los indicadores.</w:t>
      </w:r>
    </w:p>
    <w:p w14:paraId="77622B4C" w14:textId="77777777" w:rsidR="00310FE7" w:rsidRPr="009329A4" w:rsidRDefault="00310FE7" w:rsidP="00310FE7">
      <w:pPr>
        <w:tabs>
          <w:tab w:val="left" w:pos="1591"/>
        </w:tabs>
        <w:rPr>
          <w:rFonts w:ascii="Times New Roman" w:hAnsi="Times New Roman" w:cs="Times New Roman"/>
          <w:sz w:val="20"/>
          <w:szCs w:val="20"/>
        </w:rPr>
      </w:pPr>
      <w:r w:rsidRPr="009329A4">
        <w:rPr>
          <w:rFonts w:ascii="Times New Roman" w:hAnsi="Times New Roman" w:cs="Times New Roman"/>
          <w:sz w:val="20"/>
          <w:szCs w:val="20"/>
        </w:rPr>
        <w:t>e) Los riesgos y las contingencias que pueden afectar el desempeño del programa y que son ajenos a su gestión.</w:t>
      </w:r>
    </w:p>
    <w:p w14:paraId="33AA4B6E" w14:textId="1E451697" w:rsidR="006150DF" w:rsidRPr="00FF25AF" w:rsidRDefault="00FF25AF" w:rsidP="006150DF">
      <w:pPr>
        <w:tabs>
          <w:tab w:val="left" w:pos="709"/>
        </w:tabs>
        <w:jc w:val="both"/>
        <w:rPr>
          <w:rFonts w:ascii="Times New Roman" w:hAnsi="Times New Roman" w:cs="Times New Roman"/>
          <w:sz w:val="20"/>
          <w:szCs w:val="20"/>
        </w:rPr>
      </w:pPr>
      <w:r w:rsidRPr="00FF25AF">
        <w:rPr>
          <w:rFonts w:ascii="Times New Roman" w:hAnsi="Times New Roman" w:cs="Times New Roman"/>
          <w:sz w:val="20"/>
          <w:szCs w:val="20"/>
        </w:rPr>
        <w:t>-</w:t>
      </w:r>
      <w:r w:rsidR="006150DF" w:rsidRPr="00FF25AF">
        <w:rPr>
          <w:rFonts w:ascii="Times New Roman" w:hAnsi="Times New Roman" w:cs="Times New Roman"/>
          <w:sz w:val="20"/>
          <w:szCs w:val="20"/>
        </w:rPr>
        <w:t>Matriz de Indicadores para Resultados 2015, 2016 y 2017</w:t>
      </w:r>
    </w:p>
    <w:p w14:paraId="46CF21E0" w14:textId="14BD877E" w:rsidR="00CB2BC8" w:rsidRDefault="00CB2BC8" w:rsidP="00CB2BC8">
      <w:pPr>
        <w:pStyle w:val="Epgrafe"/>
        <w:keepNext/>
        <w:jc w:val="center"/>
      </w:pPr>
      <w:bookmarkStart w:id="76" w:name="_Toc518028792"/>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23</w:t>
      </w:r>
      <w:r w:rsidR="008C3AE7">
        <w:rPr>
          <w:noProof/>
        </w:rPr>
        <w:fldChar w:fldCharType="end"/>
      </w:r>
      <w:r>
        <w:t xml:space="preserve">. </w:t>
      </w:r>
      <w:r w:rsidRPr="00D9638A">
        <w:t>Matriz</w:t>
      </w:r>
      <w:r w:rsidR="000274B6">
        <w:t xml:space="preserve"> </w:t>
      </w:r>
      <w:r w:rsidR="000274B6" w:rsidRPr="00B307A8">
        <w:t>de indicadores para resultados</w:t>
      </w:r>
      <w:r w:rsidR="000274B6">
        <w:t xml:space="preserve"> establecida en las reglas de operación </w:t>
      </w:r>
      <w:r w:rsidRPr="00D9638A">
        <w:t>2015</w:t>
      </w:r>
      <w:bookmarkEnd w:id="76"/>
    </w:p>
    <w:tbl>
      <w:tblPr>
        <w:tblStyle w:val="Tablaconcuadrcula"/>
        <w:tblW w:w="0" w:type="auto"/>
        <w:tblLook w:val="04A0" w:firstRow="1" w:lastRow="0" w:firstColumn="1" w:lastColumn="0" w:noHBand="0" w:noVBand="1"/>
      </w:tblPr>
      <w:tblGrid>
        <w:gridCol w:w="1383"/>
        <w:gridCol w:w="1377"/>
        <w:gridCol w:w="1438"/>
        <w:gridCol w:w="1982"/>
        <w:gridCol w:w="1066"/>
        <w:gridCol w:w="1294"/>
        <w:gridCol w:w="1555"/>
      </w:tblGrid>
      <w:tr w:rsidR="00785C5E" w:rsidRPr="009329A4" w14:paraId="4A4A34B2" w14:textId="77777777" w:rsidTr="00B22934">
        <w:tc>
          <w:tcPr>
            <w:tcW w:w="1383" w:type="dxa"/>
            <w:vAlign w:val="center"/>
          </w:tcPr>
          <w:p w14:paraId="66E31E80"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Nivel de Objetivo</w:t>
            </w:r>
          </w:p>
        </w:tc>
        <w:tc>
          <w:tcPr>
            <w:tcW w:w="1377" w:type="dxa"/>
            <w:vAlign w:val="center"/>
          </w:tcPr>
          <w:p w14:paraId="321608A4"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Objetivo</w:t>
            </w:r>
          </w:p>
        </w:tc>
        <w:tc>
          <w:tcPr>
            <w:tcW w:w="1438" w:type="dxa"/>
            <w:vAlign w:val="center"/>
          </w:tcPr>
          <w:p w14:paraId="125643E3"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Indicador</w:t>
            </w:r>
          </w:p>
        </w:tc>
        <w:tc>
          <w:tcPr>
            <w:tcW w:w="1982" w:type="dxa"/>
            <w:vAlign w:val="center"/>
          </w:tcPr>
          <w:p w14:paraId="127719CF"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Fórmula de Cálculo</w:t>
            </w:r>
          </w:p>
        </w:tc>
        <w:tc>
          <w:tcPr>
            <w:tcW w:w="1066" w:type="dxa"/>
            <w:vAlign w:val="center"/>
          </w:tcPr>
          <w:p w14:paraId="7E25D278"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Tipo de Indicador</w:t>
            </w:r>
          </w:p>
        </w:tc>
        <w:tc>
          <w:tcPr>
            <w:tcW w:w="1294" w:type="dxa"/>
            <w:vAlign w:val="center"/>
          </w:tcPr>
          <w:p w14:paraId="0C082F3F"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Unidad de Medida</w:t>
            </w:r>
          </w:p>
        </w:tc>
        <w:tc>
          <w:tcPr>
            <w:tcW w:w="1555" w:type="dxa"/>
            <w:vAlign w:val="center"/>
          </w:tcPr>
          <w:p w14:paraId="31093BDC" w14:textId="77777777" w:rsidR="00310FE7" w:rsidRPr="009329A4" w:rsidRDefault="00310FE7"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Medios de Verificación</w:t>
            </w:r>
          </w:p>
        </w:tc>
      </w:tr>
      <w:tr w:rsidR="00785C5E" w:rsidRPr="009329A4" w14:paraId="020DF9D5" w14:textId="77777777" w:rsidTr="00B22934">
        <w:tc>
          <w:tcPr>
            <w:tcW w:w="1383" w:type="dxa"/>
            <w:vAlign w:val="center"/>
          </w:tcPr>
          <w:p w14:paraId="1BD47F56" w14:textId="77777777" w:rsidR="00310FE7" w:rsidRPr="0099492B" w:rsidRDefault="00310FE7" w:rsidP="00B22934">
            <w:pPr>
              <w:tabs>
                <w:tab w:val="left" w:pos="1591"/>
              </w:tabs>
              <w:jc w:val="center"/>
              <w:rPr>
                <w:rFonts w:ascii="Times New Roman" w:hAnsi="Times New Roman" w:cs="Times New Roman"/>
                <w:sz w:val="20"/>
                <w:szCs w:val="20"/>
              </w:rPr>
            </w:pPr>
            <w:r w:rsidRPr="0099492B">
              <w:rPr>
                <w:rFonts w:ascii="Times New Roman" w:hAnsi="Times New Roman" w:cs="Times New Roman"/>
                <w:sz w:val="20"/>
                <w:szCs w:val="20"/>
              </w:rPr>
              <w:t>Fin</w:t>
            </w:r>
          </w:p>
        </w:tc>
        <w:tc>
          <w:tcPr>
            <w:tcW w:w="1377" w:type="dxa"/>
            <w:vAlign w:val="center"/>
          </w:tcPr>
          <w:p w14:paraId="4225C495" w14:textId="77777777" w:rsidR="00310FE7" w:rsidRPr="009329A4" w:rsidRDefault="00065FF4"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Visibilizar, reconocer y respetar la identidad social, cultural, los usos y costumbres de las personas que viven en los pueblos originarios, a través del fomento, difusión, conservación y recuperación de la integridad territorial, la identidad comunitaria, la memoria histórica, las celebraciones y patrimonio.</w:t>
            </w:r>
          </w:p>
        </w:tc>
        <w:tc>
          <w:tcPr>
            <w:tcW w:w="1438" w:type="dxa"/>
            <w:vAlign w:val="center"/>
          </w:tcPr>
          <w:p w14:paraId="3DF366C4" w14:textId="77777777" w:rsidR="00310FE7" w:rsidRPr="009329A4" w:rsidRDefault="00065FF4"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 de acciones culturales realizadas durante el año.</w:t>
            </w:r>
          </w:p>
        </w:tc>
        <w:tc>
          <w:tcPr>
            <w:tcW w:w="1982" w:type="dxa"/>
            <w:vAlign w:val="center"/>
          </w:tcPr>
          <w:p w14:paraId="3DBA307D" w14:textId="77777777" w:rsidR="00310FE7" w:rsidRPr="009329A4" w:rsidRDefault="00065FF4"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Accione s comunitarias programadas /número de acciones comunitarias realizad as * 100.</w:t>
            </w:r>
          </w:p>
        </w:tc>
        <w:tc>
          <w:tcPr>
            <w:tcW w:w="1066" w:type="dxa"/>
            <w:vAlign w:val="center"/>
          </w:tcPr>
          <w:p w14:paraId="2AE30999" w14:textId="77777777" w:rsidR="00065FF4" w:rsidRPr="009329A4" w:rsidRDefault="00065FF4"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Resultado.</w:t>
            </w:r>
          </w:p>
          <w:p w14:paraId="62F3F26B" w14:textId="77777777" w:rsidR="00310FE7" w:rsidRPr="009329A4" w:rsidRDefault="00310FE7" w:rsidP="00B22934">
            <w:pPr>
              <w:jc w:val="center"/>
              <w:rPr>
                <w:rFonts w:ascii="Times New Roman" w:hAnsi="Times New Roman" w:cs="Times New Roman"/>
                <w:sz w:val="20"/>
                <w:szCs w:val="20"/>
              </w:rPr>
            </w:pPr>
          </w:p>
        </w:tc>
        <w:tc>
          <w:tcPr>
            <w:tcW w:w="1294" w:type="dxa"/>
            <w:vAlign w:val="center"/>
          </w:tcPr>
          <w:p w14:paraId="43A7E9C8" w14:textId="77777777" w:rsidR="00310FE7" w:rsidRPr="009329A4" w:rsidRDefault="00065FF4"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Acciones.</w:t>
            </w:r>
          </w:p>
        </w:tc>
        <w:tc>
          <w:tcPr>
            <w:tcW w:w="1555" w:type="dxa"/>
            <w:vAlign w:val="center"/>
          </w:tcPr>
          <w:p w14:paraId="1BC0819D" w14:textId="77777777" w:rsidR="00065FF4" w:rsidRPr="009329A4" w:rsidRDefault="00065FF4"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Bitácora de supervisión del Informe Final entregado por los Comités de Administración y Supervisión del proyecto.</w:t>
            </w:r>
          </w:p>
          <w:p w14:paraId="4339235A" w14:textId="77777777" w:rsidR="00310FE7" w:rsidRPr="009329A4" w:rsidRDefault="00310FE7" w:rsidP="00B22934">
            <w:pPr>
              <w:jc w:val="center"/>
              <w:rPr>
                <w:rFonts w:ascii="Times New Roman" w:hAnsi="Times New Roman" w:cs="Times New Roman"/>
                <w:sz w:val="20"/>
                <w:szCs w:val="20"/>
              </w:rPr>
            </w:pPr>
          </w:p>
        </w:tc>
      </w:tr>
      <w:tr w:rsidR="00785C5E" w:rsidRPr="009329A4" w14:paraId="61CCB3D4" w14:textId="77777777" w:rsidTr="00B22934">
        <w:tc>
          <w:tcPr>
            <w:tcW w:w="1383" w:type="dxa"/>
            <w:vMerge w:val="restart"/>
            <w:vAlign w:val="center"/>
          </w:tcPr>
          <w:p w14:paraId="6D361474" w14:textId="77777777" w:rsidR="00785C5E" w:rsidRPr="0099492B" w:rsidRDefault="00785C5E" w:rsidP="00B22934">
            <w:pPr>
              <w:tabs>
                <w:tab w:val="left" w:pos="1591"/>
              </w:tabs>
              <w:jc w:val="center"/>
              <w:rPr>
                <w:rFonts w:ascii="Times New Roman" w:hAnsi="Times New Roman" w:cs="Times New Roman"/>
                <w:sz w:val="20"/>
                <w:szCs w:val="20"/>
              </w:rPr>
            </w:pPr>
            <w:r w:rsidRPr="0099492B">
              <w:rPr>
                <w:rFonts w:ascii="Times New Roman" w:hAnsi="Times New Roman" w:cs="Times New Roman"/>
                <w:sz w:val="20"/>
                <w:szCs w:val="20"/>
              </w:rPr>
              <w:t>Propósito</w:t>
            </w:r>
          </w:p>
        </w:tc>
        <w:tc>
          <w:tcPr>
            <w:tcW w:w="1377" w:type="dxa"/>
            <w:vAlign w:val="center"/>
          </w:tcPr>
          <w:p w14:paraId="4EBB8933"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Otorgar ayudas a los pueblos originarios en la conservación y recuperación de su integridad territorial.</w:t>
            </w:r>
          </w:p>
        </w:tc>
        <w:tc>
          <w:tcPr>
            <w:tcW w:w="1438" w:type="dxa"/>
            <w:vAlign w:val="center"/>
          </w:tcPr>
          <w:p w14:paraId="0B8B3908"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Otorgar ayudas a los pueblos originarios en la conservación y recuperación de su integridad territorial.</w:t>
            </w:r>
          </w:p>
        </w:tc>
        <w:tc>
          <w:tcPr>
            <w:tcW w:w="1982" w:type="dxa"/>
            <w:vAlign w:val="center"/>
          </w:tcPr>
          <w:p w14:paraId="771790AA"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espacios públicos recuperados.</w:t>
            </w:r>
          </w:p>
        </w:tc>
        <w:tc>
          <w:tcPr>
            <w:tcW w:w="1066" w:type="dxa"/>
            <w:vAlign w:val="center"/>
          </w:tcPr>
          <w:p w14:paraId="5E15C2C4"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De gestión</w:t>
            </w:r>
          </w:p>
        </w:tc>
        <w:tc>
          <w:tcPr>
            <w:tcW w:w="1294" w:type="dxa"/>
            <w:vAlign w:val="center"/>
          </w:tcPr>
          <w:p w14:paraId="03DDC089"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Espacios públicos recupera dos.</w:t>
            </w:r>
          </w:p>
        </w:tc>
        <w:tc>
          <w:tcPr>
            <w:tcW w:w="1555" w:type="dxa"/>
            <w:vAlign w:val="center"/>
          </w:tcPr>
          <w:p w14:paraId="6D2FE763"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Informe analítico de gastos, informe de aplicación y acumulado de recursos, informe resumen, narrativo, bitácora de supervisión y memoria fotográfica del informe final entregado por </w:t>
            </w:r>
            <w:r w:rsidRPr="009329A4">
              <w:rPr>
                <w:rFonts w:ascii="Times New Roman" w:hAnsi="Times New Roman" w:cs="Times New Roman"/>
                <w:sz w:val="20"/>
                <w:szCs w:val="20"/>
              </w:rPr>
              <w:lastRenderedPageBreak/>
              <w:t>los comités de administración y supervisión del proyecto</w:t>
            </w:r>
          </w:p>
        </w:tc>
      </w:tr>
      <w:tr w:rsidR="00785C5E" w:rsidRPr="009329A4" w14:paraId="6A376D60" w14:textId="77777777" w:rsidTr="00B22934">
        <w:tc>
          <w:tcPr>
            <w:tcW w:w="1383" w:type="dxa"/>
            <w:vMerge/>
            <w:vAlign w:val="center"/>
          </w:tcPr>
          <w:p w14:paraId="051BB764" w14:textId="77777777" w:rsidR="00785C5E" w:rsidRPr="0099492B" w:rsidRDefault="00785C5E" w:rsidP="00B22934">
            <w:pPr>
              <w:tabs>
                <w:tab w:val="left" w:pos="1591"/>
              </w:tabs>
              <w:jc w:val="center"/>
              <w:rPr>
                <w:rFonts w:ascii="Times New Roman" w:hAnsi="Times New Roman" w:cs="Times New Roman"/>
                <w:sz w:val="20"/>
                <w:szCs w:val="20"/>
              </w:rPr>
            </w:pPr>
          </w:p>
        </w:tc>
        <w:tc>
          <w:tcPr>
            <w:tcW w:w="1377" w:type="dxa"/>
            <w:vAlign w:val="center"/>
          </w:tcPr>
          <w:p w14:paraId="135735F9"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Otorgar ayudas para fomentar la identidad comunitaria de los pueblos originarios a través de actividades artísticas y culturales que permitan su </w:t>
            </w:r>
            <w:proofErr w:type="spellStart"/>
            <w:r w:rsidRPr="009329A4">
              <w:rPr>
                <w:rFonts w:ascii="Times New Roman" w:hAnsi="Times New Roman" w:cs="Times New Roman"/>
                <w:sz w:val="20"/>
                <w:szCs w:val="20"/>
              </w:rPr>
              <w:t>visibilización</w:t>
            </w:r>
            <w:proofErr w:type="spellEnd"/>
          </w:p>
        </w:tc>
        <w:tc>
          <w:tcPr>
            <w:tcW w:w="1438" w:type="dxa"/>
            <w:vAlign w:val="center"/>
          </w:tcPr>
          <w:p w14:paraId="13BE3F3E"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Porcentaje de proyectos que realizan actividades artísticas y culturales que permitan su </w:t>
            </w:r>
            <w:proofErr w:type="spellStart"/>
            <w:r w:rsidRPr="009329A4">
              <w:rPr>
                <w:rFonts w:ascii="Times New Roman" w:hAnsi="Times New Roman" w:cs="Times New Roman"/>
                <w:sz w:val="20"/>
                <w:szCs w:val="20"/>
              </w:rPr>
              <w:t>visibilización</w:t>
            </w:r>
            <w:proofErr w:type="spellEnd"/>
            <w:r w:rsidRPr="009329A4">
              <w:rPr>
                <w:rFonts w:ascii="Times New Roman" w:hAnsi="Times New Roman" w:cs="Times New Roman"/>
                <w:sz w:val="20"/>
                <w:szCs w:val="20"/>
              </w:rPr>
              <w:t>.</w:t>
            </w:r>
          </w:p>
        </w:tc>
        <w:tc>
          <w:tcPr>
            <w:tcW w:w="1982" w:type="dxa"/>
            <w:vAlign w:val="center"/>
          </w:tcPr>
          <w:p w14:paraId="048CE054" w14:textId="7D3F9BAE" w:rsidR="00785C5E" w:rsidRPr="009329A4" w:rsidRDefault="00785C5E" w:rsidP="00B22934">
            <w:pPr>
              <w:tabs>
                <w:tab w:val="left" w:pos="1591"/>
              </w:tabs>
              <w:jc w:val="center"/>
              <w:rPr>
                <w:rFonts w:ascii="Times New Roman" w:hAnsi="Times New Roman" w:cs="Times New Roman"/>
                <w:b/>
                <w:sz w:val="20"/>
                <w:szCs w:val="20"/>
                <w:lang w:val="pt-BR"/>
              </w:rPr>
            </w:pPr>
            <w:r w:rsidRPr="009329A4">
              <w:rPr>
                <w:rFonts w:ascii="Times New Roman" w:hAnsi="Times New Roman" w:cs="Times New Roman"/>
                <w:sz w:val="20"/>
                <w:szCs w:val="20"/>
                <w:lang w:val="pt-BR"/>
              </w:rPr>
              <w:t xml:space="preserve">Número de </w:t>
            </w:r>
            <w:proofErr w:type="spellStart"/>
            <w:r w:rsidRPr="009329A4">
              <w:rPr>
                <w:rFonts w:ascii="Times New Roman" w:hAnsi="Times New Roman" w:cs="Times New Roman"/>
                <w:sz w:val="20"/>
                <w:szCs w:val="20"/>
                <w:lang w:val="pt-BR"/>
              </w:rPr>
              <w:t>actividades</w:t>
            </w:r>
            <w:proofErr w:type="spellEnd"/>
            <w:r w:rsidRPr="009329A4">
              <w:rPr>
                <w:rFonts w:ascii="Times New Roman" w:hAnsi="Times New Roman" w:cs="Times New Roman"/>
                <w:sz w:val="20"/>
                <w:szCs w:val="20"/>
                <w:lang w:val="pt-BR"/>
              </w:rPr>
              <w:t xml:space="preserve"> artísticas programadas/ Número de </w:t>
            </w:r>
            <w:proofErr w:type="spellStart"/>
            <w:r w:rsidR="001B5A83" w:rsidRPr="009329A4">
              <w:rPr>
                <w:rFonts w:ascii="Times New Roman" w:hAnsi="Times New Roman" w:cs="Times New Roman"/>
                <w:sz w:val="20"/>
                <w:szCs w:val="20"/>
                <w:lang w:val="pt-BR"/>
              </w:rPr>
              <w:t>a</w:t>
            </w:r>
            <w:r w:rsidR="001B5A83">
              <w:rPr>
                <w:rFonts w:ascii="Times New Roman" w:hAnsi="Times New Roman" w:cs="Times New Roman"/>
                <w:sz w:val="20"/>
                <w:szCs w:val="20"/>
                <w:lang w:val="pt-BR"/>
              </w:rPr>
              <w:t>c</w:t>
            </w:r>
            <w:r w:rsidR="001B5A83" w:rsidRPr="009329A4">
              <w:rPr>
                <w:rFonts w:ascii="Times New Roman" w:hAnsi="Times New Roman" w:cs="Times New Roman"/>
                <w:sz w:val="20"/>
                <w:szCs w:val="20"/>
                <w:lang w:val="pt-BR"/>
              </w:rPr>
              <w:t>tividades</w:t>
            </w:r>
            <w:proofErr w:type="spellEnd"/>
            <w:r w:rsidRPr="009329A4">
              <w:rPr>
                <w:rFonts w:ascii="Times New Roman" w:hAnsi="Times New Roman" w:cs="Times New Roman"/>
                <w:sz w:val="20"/>
                <w:szCs w:val="20"/>
                <w:lang w:val="pt-BR"/>
              </w:rPr>
              <w:t xml:space="preserve"> artísticas realizadas (100)</w:t>
            </w:r>
          </w:p>
        </w:tc>
        <w:tc>
          <w:tcPr>
            <w:tcW w:w="1066" w:type="dxa"/>
            <w:vAlign w:val="center"/>
          </w:tcPr>
          <w:p w14:paraId="2B86AFD6"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De gestión</w:t>
            </w:r>
          </w:p>
        </w:tc>
        <w:tc>
          <w:tcPr>
            <w:tcW w:w="1294" w:type="dxa"/>
            <w:vAlign w:val="center"/>
          </w:tcPr>
          <w:p w14:paraId="69147CDB"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Actividades artísticas y culturales que permitan su </w:t>
            </w:r>
            <w:proofErr w:type="spellStart"/>
            <w:r w:rsidRPr="009329A4">
              <w:rPr>
                <w:rFonts w:ascii="Times New Roman" w:hAnsi="Times New Roman" w:cs="Times New Roman"/>
                <w:sz w:val="20"/>
                <w:szCs w:val="20"/>
              </w:rPr>
              <w:t>visibilización</w:t>
            </w:r>
            <w:proofErr w:type="spellEnd"/>
          </w:p>
        </w:tc>
        <w:tc>
          <w:tcPr>
            <w:tcW w:w="1555" w:type="dxa"/>
            <w:vAlign w:val="center"/>
          </w:tcPr>
          <w:p w14:paraId="5206CEC6"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analítico de gastos, informe de aplicación y acumulado de recursos, informe resumen, narrativo, bitácora de supervisión y memoria fotográfica del informe final entregado por los comités de administración y supervisión del proyecto</w:t>
            </w:r>
          </w:p>
        </w:tc>
      </w:tr>
      <w:tr w:rsidR="00785C5E" w:rsidRPr="009329A4" w14:paraId="100DA5D0" w14:textId="77777777" w:rsidTr="00B22934">
        <w:tc>
          <w:tcPr>
            <w:tcW w:w="1383" w:type="dxa"/>
            <w:vMerge/>
            <w:vAlign w:val="center"/>
          </w:tcPr>
          <w:p w14:paraId="6B6BE7D8" w14:textId="77777777" w:rsidR="00785C5E" w:rsidRPr="0099492B" w:rsidRDefault="00785C5E" w:rsidP="00B22934">
            <w:pPr>
              <w:tabs>
                <w:tab w:val="left" w:pos="1591"/>
              </w:tabs>
              <w:jc w:val="center"/>
              <w:rPr>
                <w:rFonts w:ascii="Times New Roman" w:hAnsi="Times New Roman" w:cs="Times New Roman"/>
                <w:sz w:val="20"/>
                <w:szCs w:val="20"/>
              </w:rPr>
            </w:pPr>
          </w:p>
        </w:tc>
        <w:tc>
          <w:tcPr>
            <w:tcW w:w="1377" w:type="dxa"/>
            <w:vAlign w:val="center"/>
          </w:tcPr>
          <w:p w14:paraId="25AA3FDB"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Otorgar ayudas para fortalecer la memoria histórica de los pueblos originarios, a través de la investigación y difusión de las historias locales recuperadas por los habitantes de los pueblos, para difundir el bagaje social, cultural, antropológico, histórico y patrimonial.</w:t>
            </w:r>
          </w:p>
        </w:tc>
        <w:tc>
          <w:tcPr>
            <w:tcW w:w="1438" w:type="dxa"/>
            <w:vAlign w:val="center"/>
          </w:tcPr>
          <w:p w14:paraId="0F608E1A"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 de proyectos dirigidos al fortalecimiento de la memoria histórica.</w:t>
            </w:r>
          </w:p>
        </w:tc>
        <w:tc>
          <w:tcPr>
            <w:tcW w:w="1982" w:type="dxa"/>
            <w:vAlign w:val="center"/>
          </w:tcPr>
          <w:p w14:paraId="0638313F"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(Ejemplares realizados/Ejemplares programados (100).</w:t>
            </w:r>
          </w:p>
        </w:tc>
        <w:tc>
          <w:tcPr>
            <w:tcW w:w="1066" w:type="dxa"/>
            <w:vAlign w:val="center"/>
          </w:tcPr>
          <w:p w14:paraId="34C60166"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De gestión.</w:t>
            </w:r>
          </w:p>
        </w:tc>
        <w:tc>
          <w:tcPr>
            <w:tcW w:w="1294" w:type="dxa"/>
            <w:vAlign w:val="center"/>
          </w:tcPr>
          <w:p w14:paraId="2B3072C8"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Ejemplares.</w:t>
            </w:r>
          </w:p>
        </w:tc>
        <w:tc>
          <w:tcPr>
            <w:tcW w:w="1555" w:type="dxa"/>
            <w:vAlign w:val="center"/>
          </w:tcPr>
          <w:p w14:paraId="7CB03C7E"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analítico de gastos, informe de aplicación y acumulado de recursos, informe resumen, narrativo, lista de beneficiarios y memoria fotográfica del informe final entregado por los comités de administración y supervisión del proyecto.</w:t>
            </w:r>
          </w:p>
        </w:tc>
      </w:tr>
      <w:tr w:rsidR="00785C5E" w:rsidRPr="009329A4" w14:paraId="25A3F3FC" w14:textId="77777777" w:rsidTr="00B22934">
        <w:tc>
          <w:tcPr>
            <w:tcW w:w="1383" w:type="dxa"/>
            <w:vMerge/>
            <w:vAlign w:val="center"/>
          </w:tcPr>
          <w:p w14:paraId="769ECFBC" w14:textId="77777777" w:rsidR="00785C5E" w:rsidRPr="0099492B" w:rsidRDefault="00785C5E" w:rsidP="00B22934">
            <w:pPr>
              <w:tabs>
                <w:tab w:val="left" w:pos="1591"/>
              </w:tabs>
              <w:jc w:val="center"/>
              <w:rPr>
                <w:rFonts w:ascii="Times New Roman" w:hAnsi="Times New Roman" w:cs="Times New Roman"/>
                <w:sz w:val="20"/>
                <w:szCs w:val="20"/>
              </w:rPr>
            </w:pPr>
          </w:p>
        </w:tc>
        <w:tc>
          <w:tcPr>
            <w:tcW w:w="1377" w:type="dxa"/>
            <w:vAlign w:val="center"/>
          </w:tcPr>
          <w:p w14:paraId="459461D2"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Otorgar ayudas que contribuyan al rescate, fomento y promoción de las celebraciones y actividades </w:t>
            </w:r>
            <w:r w:rsidRPr="009329A4">
              <w:rPr>
                <w:rFonts w:ascii="Times New Roman" w:hAnsi="Times New Roman" w:cs="Times New Roman"/>
                <w:sz w:val="20"/>
                <w:szCs w:val="20"/>
              </w:rPr>
              <w:lastRenderedPageBreak/>
              <w:t>de rescate para la salvaguarda del patrimonio de las personas originarias con una participación activa que les permitan reconocer y valorar sus usos, costumbres y tradiciones.</w:t>
            </w:r>
          </w:p>
        </w:tc>
        <w:tc>
          <w:tcPr>
            <w:tcW w:w="1438" w:type="dxa"/>
            <w:vAlign w:val="center"/>
          </w:tcPr>
          <w:p w14:paraId="68799F4F"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 xml:space="preserve">Número de proyectos dirigidos a la salvaguarda del patrimonio cultural tangible e intangible de los pueblos </w:t>
            </w:r>
            <w:r w:rsidRPr="009329A4">
              <w:rPr>
                <w:rFonts w:ascii="Times New Roman" w:hAnsi="Times New Roman" w:cs="Times New Roman"/>
                <w:sz w:val="20"/>
                <w:szCs w:val="20"/>
              </w:rPr>
              <w:lastRenderedPageBreak/>
              <w:t>originarios de la CDMX.</w:t>
            </w:r>
          </w:p>
        </w:tc>
        <w:tc>
          <w:tcPr>
            <w:tcW w:w="1982" w:type="dxa"/>
            <w:vAlign w:val="center"/>
          </w:tcPr>
          <w:p w14:paraId="1CE19ABA"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Eventos realizados para la salvaguarda del patrimonio cultural tangible.</w:t>
            </w:r>
          </w:p>
        </w:tc>
        <w:tc>
          <w:tcPr>
            <w:tcW w:w="1066" w:type="dxa"/>
            <w:vAlign w:val="center"/>
          </w:tcPr>
          <w:p w14:paraId="15F9A32C"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De gestión.</w:t>
            </w:r>
          </w:p>
        </w:tc>
        <w:tc>
          <w:tcPr>
            <w:tcW w:w="1294" w:type="dxa"/>
            <w:vAlign w:val="center"/>
          </w:tcPr>
          <w:p w14:paraId="24F57B0B"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Eventos dirigidos a la salvaguarda del patrimonio cultural.</w:t>
            </w:r>
          </w:p>
        </w:tc>
        <w:tc>
          <w:tcPr>
            <w:tcW w:w="1555" w:type="dxa"/>
            <w:vAlign w:val="center"/>
          </w:tcPr>
          <w:p w14:paraId="787E2757"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Informe analítico de gastos, informe de aplicación y acumulado de recursos, informe resumen, narrativo, </w:t>
            </w:r>
            <w:r w:rsidRPr="009329A4">
              <w:rPr>
                <w:rFonts w:ascii="Times New Roman" w:hAnsi="Times New Roman" w:cs="Times New Roman"/>
                <w:sz w:val="20"/>
                <w:szCs w:val="20"/>
              </w:rPr>
              <w:lastRenderedPageBreak/>
              <w:t>cronograma de actividades y memoria fotográfico y documentos de difusión informe final entregado por los comités de administración y supervisión del proyecto.</w:t>
            </w:r>
          </w:p>
          <w:p w14:paraId="1AB82659" w14:textId="77777777" w:rsidR="00785C5E" w:rsidRPr="009329A4" w:rsidRDefault="00785C5E" w:rsidP="00B22934">
            <w:pPr>
              <w:jc w:val="center"/>
              <w:rPr>
                <w:rFonts w:ascii="Times New Roman" w:hAnsi="Times New Roman" w:cs="Times New Roman"/>
                <w:sz w:val="20"/>
                <w:szCs w:val="20"/>
              </w:rPr>
            </w:pPr>
          </w:p>
        </w:tc>
      </w:tr>
      <w:tr w:rsidR="00785C5E" w:rsidRPr="009329A4" w14:paraId="3BE0F9CB" w14:textId="77777777" w:rsidTr="00B22934">
        <w:tc>
          <w:tcPr>
            <w:tcW w:w="1383" w:type="dxa"/>
            <w:vMerge/>
            <w:vAlign w:val="center"/>
          </w:tcPr>
          <w:p w14:paraId="1DD3C13F" w14:textId="77777777" w:rsidR="00785C5E" w:rsidRPr="0099492B" w:rsidRDefault="00785C5E" w:rsidP="00B22934">
            <w:pPr>
              <w:tabs>
                <w:tab w:val="left" w:pos="1591"/>
              </w:tabs>
              <w:jc w:val="center"/>
              <w:rPr>
                <w:rFonts w:ascii="Times New Roman" w:hAnsi="Times New Roman" w:cs="Times New Roman"/>
                <w:sz w:val="20"/>
                <w:szCs w:val="20"/>
              </w:rPr>
            </w:pPr>
          </w:p>
        </w:tc>
        <w:tc>
          <w:tcPr>
            <w:tcW w:w="1377" w:type="dxa"/>
            <w:vAlign w:val="center"/>
          </w:tcPr>
          <w:p w14:paraId="5FA9584A"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Realizar acciones de formación, difusión, monitoreo y seguimiento de las actividades operativas del programa para propiciar la participación social.</w:t>
            </w:r>
          </w:p>
        </w:tc>
        <w:tc>
          <w:tcPr>
            <w:tcW w:w="1438" w:type="dxa"/>
            <w:vAlign w:val="center"/>
          </w:tcPr>
          <w:p w14:paraId="7EACF6E1"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acciones de formación, difusión, monitoreo y seguimiento de las actividades operativas del Programa para propiciar la participación social.</w:t>
            </w:r>
          </w:p>
        </w:tc>
        <w:tc>
          <w:tcPr>
            <w:tcW w:w="1982" w:type="dxa"/>
            <w:vAlign w:val="center"/>
          </w:tcPr>
          <w:p w14:paraId="4C881A70"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actividades realizad as por monitor es para el seguimiento del programa.</w:t>
            </w:r>
          </w:p>
        </w:tc>
        <w:tc>
          <w:tcPr>
            <w:tcW w:w="1066" w:type="dxa"/>
            <w:vAlign w:val="center"/>
          </w:tcPr>
          <w:p w14:paraId="1C6B088A"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De gestión</w:t>
            </w:r>
          </w:p>
        </w:tc>
        <w:tc>
          <w:tcPr>
            <w:tcW w:w="1294" w:type="dxa"/>
            <w:vAlign w:val="center"/>
          </w:tcPr>
          <w:p w14:paraId="51336568"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Monitores.</w:t>
            </w:r>
          </w:p>
        </w:tc>
        <w:tc>
          <w:tcPr>
            <w:tcW w:w="1555" w:type="dxa"/>
            <w:vAlign w:val="center"/>
          </w:tcPr>
          <w:p w14:paraId="3BC6275D" w14:textId="77777777" w:rsidR="00785C5E" w:rsidRPr="009329A4" w:rsidRDefault="00785C5E" w:rsidP="00B22934">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Informes de actividades.</w:t>
            </w:r>
          </w:p>
        </w:tc>
      </w:tr>
      <w:tr w:rsidR="00785C5E" w:rsidRPr="009329A4" w14:paraId="61958D19" w14:textId="77777777" w:rsidTr="00B22934">
        <w:tc>
          <w:tcPr>
            <w:tcW w:w="1383" w:type="dxa"/>
            <w:vAlign w:val="center"/>
          </w:tcPr>
          <w:p w14:paraId="40DBC6E0" w14:textId="77777777" w:rsidR="00310FE7" w:rsidRPr="0099492B" w:rsidRDefault="00785C5E" w:rsidP="00B22934">
            <w:pPr>
              <w:tabs>
                <w:tab w:val="left" w:pos="1591"/>
              </w:tabs>
              <w:jc w:val="center"/>
              <w:rPr>
                <w:rFonts w:ascii="Times New Roman" w:hAnsi="Times New Roman" w:cs="Times New Roman"/>
                <w:sz w:val="20"/>
                <w:szCs w:val="20"/>
              </w:rPr>
            </w:pPr>
            <w:r w:rsidRPr="0099492B">
              <w:rPr>
                <w:rFonts w:ascii="Times New Roman" w:hAnsi="Times New Roman" w:cs="Times New Roman"/>
                <w:sz w:val="20"/>
                <w:szCs w:val="20"/>
              </w:rPr>
              <w:t>Componentes</w:t>
            </w:r>
          </w:p>
        </w:tc>
        <w:tc>
          <w:tcPr>
            <w:tcW w:w="1377" w:type="dxa"/>
            <w:vAlign w:val="center"/>
          </w:tcPr>
          <w:p w14:paraId="4A6948F4"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Reglas de operación, convocatoria, calendario de asambleas, guía para la elaboración de proyectos comunitarios, guía de operación, criterios de evaluación.</w:t>
            </w:r>
          </w:p>
        </w:tc>
        <w:tc>
          <w:tcPr>
            <w:tcW w:w="1438" w:type="dxa"/>
            <w:vAlign w:val="center"/>
          </w:tcPr>
          <w:p w14:paraId="4420A0B7"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c>
          <w:tcPr>
            <w:tcW w:w="1982" w:type="dxa"/>
            <w:vAlign w:val="center"/>
          </w:tcPr>
          <w:p w14:paraId="32C271C9"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c>
          <w:tcPr>
            <w:tcW w:w="1066" w:type="dxa"/>
            <w:vAlign w:val="center"/>
          </w:tcPr>
          <w:p w14:paraId="6893F5AC"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c>
          <w:tcPr>
            <w:tcW w:w="1294" w:type="dxa"/>
            <w:vAlign w:val="center"/>
          </w:tcPr>
          <w:p w14:paraId="0F44B688"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c>
          <w:tcPr>
            <w:tcW w:w="1555" w:type="dxa"/>
            <w:vAlign w:val="center"/>
          </w:tcPr>
          <w:p w14:paraId="5A1B3A39"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785C5E" w:rsidRPr="009329A4" w14:paraId="52E3AFAC" w14:textId="77777777" w:rsidTr="00B22934">
        <w:tc>
          <w:tcPr>
            <w:tcW w:w="1383" w:type="dxa"/>
            <w:vAlign w:val="center"/>
          </w:tcPr>
          <w:p w14:paraId="4152E39B" w14:textId="77777777" w:rsidR="00310FE7" w:rsidRPr="0099492B" w:rsidRDefault="00785C5E" w:rsidP="00B22934">
            <w:pPr>
              <w:tabs>
                <w:tab w:val="left" w:pos="1591"/>
              </w:tabs>
              <w:jc w:val="center"/>
              <w:rPr>
                <w:rFonts w:ascii="Times New Roman" w:hAnsi="Times New Roman" w:cs="Times New Roman"/>
                <w:sz w:val="20"/>
                <w:szCs w:val="20"/>
              </w:rPr>
            </w:pPr>
            <w:r w:rsidRPr="0099492B">
              <w:rPr>
                <w:rFonts w:ascii="Times New Roman" w:hAnsi="Times New Roman" w:cs="Times New Roman"/>
                <w:sz w:val="20"/>
                <w:szCs w:val="20"/>
              </w:rPr>
              <w:t>Actividades</w:t>
            </w:r>
          </w:p>
        </w:tc>
        <w:tc>
          <w:tcPr>
            <w:tcW w:w="1377" w:type="dxa"/>
            <w:vAlign w:val="center"/>
          </w:tcPr>
          <w:p w14:paraId="23F27DE3"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Difusión, participación activa en asambleas comunitarias, evaluación en mesas de trabajo, sesiones de Subcomité y CTI.</w:t>
            </w:r>
          </w:p>
        </w:tc>
        <w:tc>
          <w:tcPr>
            <w:tcW w:w="1438" w:type="dxa"/>
            <w:vAlign w:val="center"/>
          </w:tcPr>
          <w:p w14:paraId="28D4395E"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Acciones de seguimiento para el programa.</w:t>
            </w:r>
          </w:p>
        </w:tc>
        <w:tc>
          <w:tcPr>
            <w:tcW w:w="1982" w:type="dxa"/>
            <w:vAlign w:val="center"/>
          </w:tcPr>
          <w:p w14:paraId="70A9A50F"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Número de acciones y actividades operativas realizad as para el desarrollo del programa</w:t>
            </w:r>
          </w:p>
        </w:tc>
        <w:tc>
          <w:tcPr>
            <w:tcW w:w="1066" w:type="dxa"/>
            <w:vAlign w:val="center"/>
          </w:tcPr>
          <w:p w14:paraId="372E2F74" w14:textId="77777777" w:rsidR="00785C5E"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De gestión</w:t>
            </w:r>
          </w:p>
          <w:p w14:paraId="01DF4A7D" w14:textId="77777777" w:rsidR="00785C5E" w:rsidRPr="009329A4" w:rsidRDefault="00785C5E" w:rsidP="00B22934">
            <w:pPr>
              <w:jc w:val="center"/>
              <w:rPr>
                <w:rFonts w:ascii="Times New Roman" w:hAnsi="Times New Roman" w:cs="Times New Roman"/>
                <w:sz w:val="20"/>
                <w:szCs w:val="20"/>
              </w:rPr>
            </w:pPr>
          </w:p>
          <w:p w14:paraId="6E394C9D" w14:textId="77777777" w:rsidR="00785C5E" w:rsidRPr="009329A4" w:rsidRDefault="00785C5E" w:rsidP="00B22934">
            <w:pPr>
              <w:jc w:val="center"/>
              <w:rPr>
                <w:rFonts w:ascii="Times New Roman" w:hAnsi="Times New Roman" w:cs="Times New Roman"/>
                <w:sz w:val="20"/>
                <w:szCs w:val="20"/>
              </w:rPr>
            </w:pPr>
          </w:p>
          <w:p w14:paraId="273D0D83" w14:textId="77777777" w:rsidR="00310FE7" w:rsidRPr="009329A4" w:rsidRDefault="00310FE7" w:rsidP="00B22934">
            <w:pPr>
              <w:jc w:val="center"/>
              <w:rPr>
                <w:rFonts w:ascii="Times New Roman" w:hAnsi="Times New Roman" w:cs="Times New Roman"/>
                <w:sz w:val="20"/>
                <w:szCs w:val="20"/>
              </w:rPr>
            </w:pPr>
          </w:p>
        </w:tc>
        <w:tc>
          <w:tcPr>
            <w:tcW w:w="1294" w:type="dxa"/>
            <w:vAlign w:val="center"/>
          </w:tcPr>
          <w:p w14:paraId="6C3C2956" w14:textId="77777777" w:rsidR="00310FE7" w:rsidRPr="009329A4"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Acciones.</w:t>
            </w:r>
          </w:p>
        </w:tc>
        <w:tc>
          <w:tcPr>
            <w:tcW w:w="1555" w:type="dxa"/>
            <w:vAlign w:val="center"/>
          </w:tcPr>
          <w:p w14:paraId="091F4B46" w14:textId="77777777" w:rsidR="00310FE7" w:rsidRDefault="00785C5E" w:rsidP="00B22934">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 xml:space="preserve">Solicitud de ingreso al programa, escritos firmados por los comités de administración y supervisión, dictámenes, actas, minutas, informes finales, cedulas de evaluación </w:t>
            </w:r>
            <w:r w:rsidRPr="009329A4">
              <w:rPr>
                <w:rFonts w:ascii="Times New Roman" w:hAnsi="Times New Roman" w:cs="Times New Roman"/>
                <w:sz w:val="20"/>
                <w:szCs w:val="20"/>
              </w:rPr>
              <w:lastRenderedPageBreak/>
              <w:t>socioeconómica, evaluación técnica, convenio de colaboración.</w:t>
            </w:r>
          </w:p>
          <w:p w14:paraId="72E1937A" w14:textId="7635CDA6" w:rsidR="00FF25AF" w:rsidRPr="009329A4" w:rsidRDefault="00FF25AF" w:rsidP="00B22934">
            <w:pPr>
              <w:tabs>
                <w:tab w:val="left" w:pos="1591"/>
              </w:tabs>
              <w:jc w:val="center"/>
              <w:rPr>
                <w:rFonts w:ascii="Times New Roman" w:hAnsi="Times New Roman" w:cs="Times New Roman"/>
                <w:sz w:val="20"/>
                <w:szCs w:val="20"/>
              </w:rPr>
            </w:pPr>
          </w:p>
        </w:tc>
      </w:tr>
    </w:tbl>
    <w:p w14:paraId="07C733DF" w14:textId="77777777" w:rsidR="0099492B" w:rsidRDefault="0099492B" w:rsidP="00CB2BC8">
      <w:pPr>
        <w:pStyle w:val="Epgrafe"/>
        <w:keepNext/>
        <w:jc w:val="center"/>
      </w:pPr>
    </w:p>
    <w:p w14:paraId="7C1FA6A3" w14:textId="77777777" w:rsidR="00FF25AF" w:rsidRDefault="00FF25AF" w:rsidP="00CB2BC8">
      <w:pPr>
        <w:pStyle w:val="Epgrafe"/>
        <w:keepNext/>
        <w:jc w:val="center"/>
      </w:pPr>
    </w:p>
    <w:p w14:paraId="0A5AAE4E" w14:textId="5AA437A7" w:rsidR="00CB2BC8" w:rsidRDefault="00CB2BC8" w:rsidP="00CB2BC8">
      <w:pPr>
        <w:pStyle w:val="Epgrafe"/>
        <w:keepNext/>
        <w:jc w:val="center"/>
      </w:pPr>
      <w:bookmarkStart w:id="77" w:name="_Toc518028793"/>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24</w:t>
      </w:r>
      <w:r w:rsidR="008C3AE7">
        <w:rPr>
          <w:noProof/>
        </w:rPr>
        <w:fldChar w:fldCharType="end"/>
      </w:r>
      <w:r>
        <w:t xml:space="preserve">. </w:t>
      </w:r>
      <w:r w:rsidR="000274B6" w:rsidRPr="00B307A8">
        <w:t>Matriz de indicadores para resultados</w:t>
      </w:r>
      <w:r w:rsidR="000274B6">
        <w:t xml:space="preserve"> establecida en las reglas de operación </w:t>
      </w:r>
      <w:r w:rsidRPr="00494D2F">
        <w:t>2016</w:t>
      </w:r>
      <w:bookmarkEnd w:id="77"/>
    </w:p>
    <w:tbl>
      <w:tblPr>
        <w:tblStyle w:val="Tablaconcuadrcula"/>
        <w:tblW w:w="0" w:type="auto"/>
        <w:tblLook w:val="04A0" w:firstRow="1" w:lastRow="0" w:firstColumn="1" w:lastColumn="0" w:noHBand="0" w:noVBand="1"/>
      </w:tblPr>
      <w:tblGrid>
        <w:gridCol w:w="1209"/>
        <w:gridCol w:w="1379"/>
        <w:gridCol w:w="1289"/>
        <w:gridCol w:w="1289"/>
        <w:gridCol w:w="979"/>
        <w:gridCol w:w="1179"/>
        <w:gridCol w:w="1424"/>
        <w:gridCol w:w="1440"/>
      </w:tblGrid>
      <w:tr w:rsidR="00DF3306" w14:paraId="645A81E3" w14:textId="77777777" w:rsidTr="00404115">
        <w:tc>
          <w:tcPr>
            <w:tcW w:w="0" w:type="auto"/>
            <w:vAlign w:val="center"/>
          </w:tcPr>
          <w:p w14:paraId="706BA5DF" w14:textId="04FE9925" w:rsidR="001B5A83"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Nivel de Objetivo</w:t>
            </w:r>
          </w:p>
          <w:p w14:paraId="6CC75219" w14:textId="77777777" w:rsidR="001B5A83" w:rsidRDefault="001B5A83" w:rsidP="00404115">
            <w:pPr>
              <w:jc w:val="center"/>
              <w:rPr>
                <w:rFonts w:ascii="Times New Roman" w:hAnsi="Times New Roman" w:cs="Times New Roman"/>
                <w:b/>
                <w:sz w:val="20"/>
                <w:szCs w:val="20"/>
              </w:rPr>
            </w:pPr>
          </w:p>
        </w:tc>
        <w:tc>
          <w:tcPr>
            <w:tcW w:w="0" w:type="auto"/>
            <w:vAlign w:val="center"/>
          </w:tcPr>
          <w:p w14:paraId="35A56D1D" w14:textId="3645C9E1" w:rsidR="001B5A83"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Objetivo</w:t>
            </w:r>
          </w:p>
          <w:p w14:paraId="2657B7E5" w14:textId="77777777" w:rsidR="001B5A83" w:rsidRDefault="001B5A83" w:rsidP="00404115">
            <w:pPr>
              <w:jc w:val="center"/>
              <w:rPr>
                <w:rFonts w:ascii="Times New Roman" w:hAnsi="Times New Roman" w:cs="Times New Roman"/>
                <w:b/>
                <w:sz w:val="20"/>
                <w:szCs w:val="20"/>
              </w:rPr>
            </w:pPr>
          </w:p>
        </w:tc>
        <w:tc>
          <w:tcPr>
            <w:tcW w:w="0" w:type="auto"/>
            <w:vAlign w:val="center"/>
          </w:tcPr>
          <w:p w14:paraId="0E36952D" w14:textId="2E5E8160" w:rsidR="001B5A83"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Indicador</w:t>
            </w:r>
          </w:p>
          <w:p w14:paraId="5F058FAD" w14:textId="77777777" w:rsidR="001B5A83" w:rsidRDefault="001B5A83" w:rsidP="00404115">
            <w:pPr>
              <w:jc w:val="center"/>
              <w:rPr>
                <w:rFonts w:ascii="Times New Roman" w:hAnsi="Times New Roman" w:cs="Times New Roman"/>
                <w:b/>
                <w:sz w:val="20"/>
                <w:szCs w:val="20"/>
              </w:rPr>
            </w:pPr>
          </w:p>
        </w:tc>
        <w:tc>
          <w:tcPr>
            <w:tcW w:w="0" w:type="auto"/>
            <w:vAlign w:val="center"/>
          </w:tcPr>
          <w:p w14:paraId="7365BFC1" w14:textId="77777777" w:rsidR="001B5A83" w:rsidRPr="00080A08"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Fórmula de Cálculo</w:t>
            </w:r>
          </w:p>
          <w:p w14:paraId="217A3C23" w14:textId="77777777" w:rsidR="001B5A83" w:rsidRDefault="001B5A83" w:rsidP="00404115">
            <w:pPr>
              <w:jc w:val="center"/>
              <w:rPr>
                <w:rFonts w:ascii="Times New Roman" w:hAnsi="Times New Roman" w:cs="Times New Roman"/>
                <w:b/>
                <w:sz w:val="20"/>
                <w:szCs w:val="20"/>
              </w:rPr>
            </w:pPr>
          </w:p>
        </w:tc>
        <w:tc>
          <w:tcPr>
            <w:tcW w:w="0" w:type="auto"/>
            <w:vAlign w:val="center"/>
          </w:tcPr>
          <w:p w14:paraId="6961C947" w14:textId="77777777" w:rsidR="001B5A83" w:rsidRPr="00080A08"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Tipo de Indicador</w:t>
            </w:r>
          </w:p>
          <w:p w14:paraId="67739C55" w14:textId="77777777" w:rsidR="001B5A83" w:rsidRDefault="001B5A83" w:rsidP="00404115">
            <w:pPr>
              <w:jc w:val="center"/>
              <w:rPr>
                <w:rFonts w:ascii="Times New Roman" w:hAnsi="Times New Roman" w:cs="Times New Roman"/>
                <w:b/>
                <w:sz w:val="20"/>
                <w:szCs w:val="20"/>
              </w:rPr>
            </w:pPr>
          </w:p>
        </w:tc>
        <w:tc>
          <w:tcPr>
            <w:tcW w:w="0" w:type="auto"/>
            <w:vAlign w:val="center"/>
          </w:tcPr>
          <w:p w14:paraId="5941462A" w14:textId="77777777" w:rsidR="001B5A83" w:rsidRPr="00080A08"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Unidad de Medida</w:t>
            </w:r>
          </w:p>
          <w:p w14:paraId="382D9891" w14:textId="77777777" w:rsidR="001B5A83" w:rsidRDefault="001B5A83" w:rsidP="00404115">
            <w:pPr>
              <w:jc w:val="center"/>
              <w:rPr>
                <w:rFonts w:ascii="Times New Roman" w:hAnsi="Times New Roman" w:cs="Times New Roman"/>
                <w:b/>
                <w:sz w:val="20"/>
                <w:szCs w:val="20"/>
              </w:rPr>
            </w:pPr>
          </w:p>
        </w:tc>
        <w:tc>
          <w:tcPr>
            <w:tcW w:w="0" w:type="auto"/>
            <w:vAlign w:val="center"/>
          </w:tcPr>
          <w:p w14:paraId="4842CE50" w14:textId="7A960209" w:rsidR="001B5A83"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Medios de verificación</w:t>
            </w:r>
          </w:p>
        </w:tc>
        <w:tc>
          <w:tcPr>
            <w:tcW w:w="0" w:type="auto"/>
            <w:vAlign w:val="center"/>
          </w:tcPr>
          <w:p w14:paraId="45F1B285" w14:textId="77777777" w:rsidR="001B5A83" w:rsidRDefault="001B5A83" w:rsidP="00404115">
            <w:pPr>
              <w:jc w:val="center"/>
              <w:rPr>
                <w:rFonts w:ascii="Times New Roman" w:hAnsi="Times New Roman" w:cs="Times New Roman"/>
                <w:b/>
                <w:sz w:val="20"/>
                <w:szCs w:val="20"/>
              </w:rPr>
            </w:pPr>
            <w:r w:rsidRPr="00080A08">
              <w:rPr>
                <w:rFonts w:ascii="Times New Roman" w:hAnsi="Times New Roman" w:cs="Times New Roman"/>
                <w:b/>
                <w:sz w:val="20"/>
                <w:szCs w:val="20"/>
              </w:rPr>
              <w:t>Supuestos</w:t>
            </w:r>
          </w:p>
        </w:tc>
      </w:tr>
      <w:tr w:rsidR="00DF3306" w:rsidRPr="007F7BD1" w14:paraId="38769E67" w14:textId="77777777" w:rsidTr="00404115">
        <w:tc>
          <w:tcPr>
            <w:tcW w:w="0" w:type="auto"/>
            <w:vAlign w:val="center"/>
          </w:tcPr>
          <w:p w14:paraId="7F35DF0B" w14:textId="77777777" w:rsidR="001B5A83" w:rsidRPr="007F7BD1" w:rsidRDefault="001B5A83" w:rsidP="00404115">
            <w:pPr>
              <w:jc w:val="center"/>
              <w:rPr>
                <w:rFonts w:ascii="Times New Roman" w:hAnsi="Times New Roman" w:cs="Times New Roman"/>
                <w:sz w:val="20"/>
                <w:szCs w:val="20"/>
              </w:rPr>
            </w:pPr>
            <w:r w:rsidRPr="007F7BD1">
              <w:rPr>
                <w:rFonts w:ascii="Times New Roman" w:hAnsi="Times New Roman" w:cs="Times New Roman"/>
                <w:sz w:val="20"/>
                <w:szCs w:val="20"/>
              </w:rPr>
              <w:t>Fin</w:t>
            </w:r>
          </w:p>
        </w:tc>
        <w:tc>
          <w:tcPr>
            <w:tcW w:w="0" w:type="auto"/>
            <w:vAlign w:val="center"/>
          </w:tcPr>
          <w:p w14:paraId="50BA9352" w14:textId="754A9A09" w:rsidR="001B5A83" w:rsidRPr="007F7BD1" w:rsidRDefault="00D0432F" w:rsidP="00404115">
            <w:pPr>
              <w:jc w:val="center"/>
              <w:rPr>
                <w:rFonts w:ascii="Times New Roman" w:hAnsi="Times New Roman" w:cs="Times New Roman"/>
                <w:sz w:val="20"/>
                <w:szCs w:val="20"/>
              </w:rPr>
            </w:pPr>
            <w:r w:rsidRPr="00D0432F">
              <w:rPr>
                <w:rFonts w:ascii="Times New Roman" w:hAnsi="Times New Roman" w:cs="Times New Roman"/>
                <w:sz w:val="20"/>
                <w:szCs w:val="20"/>
              </w:rPr>
              <w:t>Promover y fortalecer la identidad de los Pueblos Originario s del Distrito Federal mediante procesos de participación social para conservar, preservar, visibilizar y difundir su patrimonio cultural y natural, así como la defensa de sus derechos humanos.</w:t>
            </w:r>
          </w:p>
        </w:tc>
        <w:tc>
          <w:tcPr>
            <w:tcW w:w="0" w:type="auto"/>
            <w:vAlign w:val="center"/>
          </w:tcPr>
          <w:p w14:paraId="11AA049B" w14:textId="67D8FC04" w:rsidR="00D0432F" w:rsidRPr="00D0432F" w:rsidRDefault="00D0432F" w:rsidP="00404115">
            <w:pPr>
              <w:jc w:val="center"/>
              <w:rPr>
                <w:rFonts w:ascii="Times New Roman" w:hAnsi="Times New Roman" w:cs="Times New Roman"/>
                <w:sz w:val="20"/>
                <w:szCs w:val="20"/>
              </w:rPr>
            </w:pPr>
            <w:r w:rsidRPr="00D0432F">
              <w:rPr>
                <w:rFonts w:ascii="Times New Roman" w:hAnsi="Times New Roman" w:cs="Times New Roman"/>
                <w:sz w:val="20"/>
                <w:szCs w:val="20"/>
              </w:rPr>
              <w:t xml:space="preserve">Porcentaje de </w:t>
            </w:r>
            <w:r>
              <w:rPr>
                <w:rFonts w:ascii="Times New Roman" w:hAnsi="Times New Roman" w:cs="Times New Roman"/>
                <w:sz w:val="20"/>
                <w:szCs w:val="20"/>
              </w:rPr>
              <w:t>a</w:t>
            </w:r>
            <w:r w:rsidRPr="00D0432F">
              <w:rPr>
                <w:rFonts w:ascii="Times New Roman" w:hAnsi="Times New Roman" w:cs="Times New Roman"/>
                <w:sz w:val="20"/>
                <w:szCs w:val="20"/>
              </w:rPr>
              <w:t>sambleas realizadas</w:t>
            </w:r>
          </w:p>
          <w:p w14:paraId="427F7B7C" w14:textId="0A492343" w:rsidR="00D0432F" w:rsidRPr="00D0432F" w:rsidRDefault="00D0432F" w:rsidP="00404115">
            <w:pPr>
              <w:jc w:val="center"/>
              <w:rPr>
                <w:rFonts w:ascii="Times New Roman" w:hAnsi="Times New Roman" w:cs="Times New Roman"/>
                <w:sz w:val="20"/>
                <w:szCs w:val="20"/>
              </w:rPr>
            </w:pPr>
          </w:p>
          <w:p w14:paraId="20B2810A" w14:textId="16C4A992" w:rsidR="001B5A83" w:rsidRPr="007F7BD1" w:rsidRDefault="001B5A83" w:rsidP="00404115">
            <w:pPr>
              <w:jc w:val="center"/>
              <w:rPr>
                <w:rFonts w:ascii="Times New Roman" w:hAnsi="Times New Roman" w:cs="Times New Roman"/>
                <w:sz w:val="20"/>
                <w:szCs w:val="20"/>
              </w:rPr>
            </w:pPr>
          </w:p>
        </w:tc>
        <w:tc>
          <w:tcPr>
            <w:tcW w:w="0" w:type="auto"/>
            <w:vAlign w:val="center"/>
          </w:tcPr>
          <w:p w14:paraId="7B0D24B6" w14:textId="71507F68" w:rsidR="001B5A83" w:rsidRPr="007F7BD1" w:rsidRDefault="00D90598" w:rsidP="00404115">
            <w:pPr>
              <w:jc w:val="center"/>
              <w:rPr>
                <w:rFonts w:ascii="Times New Roman" w:hAnsi="Times New Roman" w:cs="Times New Roman"/>
                <w:sz w:val="20"/>
                <w:szCs w:val="20"/>
              </w:rPr>
            </w:pPr>
            <w:r w:rsidRPr="00D90598">
              <w:rPr>
                <w:rFonts w:ascii="Times New Roman" w:hAnsi="Times New Roman" w:cs="Times New Roman"/>
                <w:sz w:val="20"/>
                <w:szCs w:val="20"/>
              </w:rPr>
              <w:t>Número de asambleas realizadas (AR) / Número de Asambleas Solicitadas (AS) x 100. Fórmula: NAR / NAS x 10</w:t>
            </w:r>
            <w:r>
              <w:rPr>
                <w:rFonts w:ascii="Times New Roman" w:hAnsi="Times New Roman" w:cs="Times New Roman"/>
                <w:sz w:val="20"/>
                <w:szCs w:val="20"/>
              </w:rPr>
              <w:t>0</w:t>
            </w:r>
          </w:p>
        </w:tc>
        <w:tc>
          <w:tcPr>
            <w:tcW w:w="0" w:type="auto"/>
            <w:vAlign w:val="center"/>
          </w:tcPr>
          <w:p w14:paraId="42465047"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7946A66D" w14:textId="32DA73D8" w:rsidR="00D90598" w:rsidRPr="00D90598" w:rsidRDefault="00D90598" w:rsidP="00404115">
            <w:pPr>
              <w:jc w:val="center"/>
              <w:rPr>
                <w:rFonts w:ascii="Times New Roman" w:hAnsi="Times New Roman" w:cs="Times New Roman"/>
                <w:sz w:val="20"/>
                <w:szCs w:val="20"/>
              </w:rPr>
            </w:pPr>
            <w:r w:rsidRPr="00D90598">
              <w:rPr>
                <w:rFonts w:ascii="Times New Roman" w:hAnsi="Times New Roman" w:cs="Times New Roman"/>
                <w:sz w:val="20"/>
                <w:szCs w:val="20"/>
              </w:rPr>
              <w:t>Asambleas Comunitaria</w:t>
            </w:r>
          </w:p>
          <w:p w14:paraId="1E829EDE" w14:textId="17D59F22" w:rsidR="001B5A83" w:rsidRPr="007F7BD1" w:rsidRDefault="001B5A83" w:rsidP="00404115">
            <w:pPr>
              <w:jc w:val="center"/>
              <w:rPr>
                <w:rFonts w:ascii="Times New Roman" w:hAnsi="Times New Roman" w:cs="Times New Roman"/>
                <w:sz w:val="20"/>
                <w:szCs w:val="20"/>
              </w:rPr>
            </w:pPr>
          </w:p>
        </w:tc>
        <w:tc>
          <w:tcPr>
            <w:tcW w:w="0" w:type="auto"/>
            <w:vAlign w:val="center"/>
          </w:tcPr>
          <w:p w14:paraId="141573C8" w14:textId="75CA8300" w:rsidR="001B5A83" w:rsidRPr="007F7BD1" w:rsidRDefault="00D90598" w:rsidP="00404115">
            <w:pPr>
              <w:jc w:val="center"/>
              <w:rPr>
                <w:rFonts w:ascii="Times New Roman" w:hAnsi="Times New Roman" w:cs="Times New Roman"/>
                <w:sz w:val="20"/>
                <w:szCs w:val="20"/>
              </w:rPr>
            </w:pPr>
            <w:r w:rsidRPr="00D90598">
              <w:rPr>
                <w:rFonts w:ascii="Times New Roman" w:hAnsi="Times New Roman" w:cs="Times New Roman"/>
                <w:sz w:val="20"/>
                <w:szCs w:val="20"/>
              </w:rPr>
              <w:t>Cédula de solicitud de asamblea. Actas de asamblea</w:t>
            </w:r>
          </w:p>
        </w:tc>
        <w:tc>
          <w:tcPr>
            <w:tcW w:w="0" w:type="auto"/>
            <w:vAlign w:val="center"/>
          </w:tcPr>
          <w:p w14:paraId="16077DED" w14:textId="6029FD9B" w:rsidR="001B5A83" w:rsidRPr="007F7BD1" w:rsidRDefault="00176F4F" w:rsidP="00404115">
            <w:pPr>
              <w:jc w:val="center"/>
              <w:rPr>
                <w:rFonts w:ascii="Times New Roman" w:hAnsi="Times New Roman" w:cs="Times New Roman"/>
                <w:sz w:val="20"/>
                <w:szCs w:val="20"/>
              </w:rPr>
            </w:pPr>
            <w:r w:rsidRPr="00176F4F">
              <w:rPr>
                <w:rFonts w:ascii="Times New Roman" w:hAnsi="Times New Roman" w:cs="Times New Roman"/>
                <w:sz w:val="20"/>
                <w:szCs w:val="20"/>
              </w:rPr>
              <w:t>Los pueblos originarios se organizan y presentan sus solicitudes y proyectos para ser incluidos Los recursos presupuestales se reciben oportunamente Existen condiciones sociales y de seguridad para la ejecución de los proyectos</w:t>
            </w:r>
          </w:p>
        </w:tc>
      </w:tr>
      <w:tr w:rsidR="00DF3306" w:rsidRPr="007F7BD1" w14:paraId="7E13F4F0" w14:textId="77777777" w:rsidTr="00404115">
        <w:tc>
          <w:tcPr>
            <w:tcW w:w="0" w:type="auto"/>
            <w:vAlign w:val="center"/>
          </w:tcPr>
          <w:p w14:paraId="39A79CD3"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Propósito</w:t>
            </w:r>
          </w:p>
        </w:tc>
        <w:tc>
          <w:tcPr>
            <w:tcW w:w="0" w:type="auto"/>
            <w:vAlign w:val="center"/>
          </w:tcPr>
          <w:p w14:paraId="6E382876" w14:textId="5A0C4E10" w:rsidR="001B5A83" w:rsidRPr="007F7BD1" w:rsidRDefault="00466330" w:rsidP="00404115">
            <w:pPr>
              <w:jc w:val="center"/>
              <w:rPr>
                <w:rFonts w:ascii="Times New Roman" w:hAnsi="Times New Roman" w:cs="Times New Roman"/>
                <w:sz w:val="20"/>
                <w:szCs w:val="20"/>
              </w:rPr>
            </w:pPr>
            <w:r w:rsidRPr="00466330">
              <w:rPr>
                <w:rFonts w:ascii="Times New Roman" w:hAnsi="Times New Roman" w:cs="Times New Roman"/>
                <w:sz w:val="20"/>
                <w:szCs w:val="20"/>
              </w:rPr>
              <w:t xml:space="preserve">Promover la participación social de los pueblos originario s a través de proyectos que permitan la recuperación y </w:t>
            </w:r>
            <w:proofErr w:type="spellStart"/>
            <w:r w:rsidRPr="00466330">
              <w:rPr>
                <w:rFonts w:ascii="Times New Roman" w:hAnsi="Times New Roman" w:cs="Times New Roman"/>
                <w:sz w:val="20"/>
                <w:szCs w:val="20"/>
              </w:rPr>
              <w:t>visibilización</w:t>
            </w:r>
            <w:proofErr w:type="spellEnd"/>
            <w:r w:rsidRPr="00466330">
              <w:rPr>
                <w:rFonts w:ascii="Times New Roman" w:hAnsi="Times New Roman" w:cs="Times New Roman"/>
                <w:sz w:val="20"/>
                <w:szCs w:val="20"/>
              </w:rPr>
              <w:t xml:space="preserve"> del patrimonio; conservación, control y desarrollo de su integridad territorial; </w:t>
            </w:r>
            <w:r w:rsidRPr="00466330">
              <w:rPr>
                <w:rFonts w:ascii="Times New Roman" w:hAnsi="Times New Roman" w:cs="Times New Roman"/>
                <w:sz w:val="20"/>
                <w:szCs w:val="20"/>
              </w:rPr>
              <w:lastRenderedPageBreak/>
              <w:t>fortalecimient</w:t>
            </w:r>
            <w:r>
              <w:rPr>
                <w:rFonts w:ascii="Times New Roman" w:hAnsi="Times New Roman" w:cs="Times New Roman"/>
                <w:sz w:val="20"/>
                <w:szCs w:val="20"/>
              </w:rPr>
              <w:t>o</w:t>
            </w:r>
            <w:r w:rsidRPr="00466330">
              <w:rPr>
                <w:rFonts w:ascii="Times New Roman" w:hAnsi="Times New Roman" w:cs="Times New Roman"/>
                <w:sz w:val="20"/>
                <w:szCs w:val="20"/>
              </w:rPr>
              <w:t xml:space="preserve"> de la Memoria histórica y de la tradición oral; las manifestaciones artísticas y culturales; así como las celebraciones, ceremonias, rituales y creencias que compone n su cosmovisión a fin de garantizar el respeto de los derechos sociales, económicos y culturales</w:t>
            </w:r>
          </w:p>
        </w:tc>
        <w:tc>
          <w:tcPr>
            <w:tcW w:w="0" w:type="auto"/>
            <w:vAlign w:val="center"/>
          </w:tcPr>
          <w:p w14:paraId="7B752096" w14:textId="423A4592" w:rsidR="001B5A83" w:rsidRPr="007F7BD1" w:rsidRDefault="000C7A6E" w:rsidP="00404115">
            <w:pPr>
              <w:jc w:val="center"/>
              <w:rPr>
                <w:rFonts w:ascii="Times New Roman" w:hAnsi="Times New Roman" w:cs="Times New Roman"/>
                <w:sz w:val="20"/>
                <w:szCs w:val="20"/>
              </w:rPr>
            </w:pPr>
            <w:r w:rsidRPr="000C7A6E">
              <w:rPr>
                <w:rFonts w:ascii="Times New Roman" w:hAnsi="Times New Roman" w:cs="Times New Roman"/>
                <w:sz w:val="20"/>
                <w:szCs w:val="20"/>
              </w:rPr>
              <w:lastRenderedPageBreak/>
              <w:t>Porcentaje de proyectos aprobados</w:t>
            </w:r>
          </w:p>
        </w:tc>
        <w:tc>
          <w:tcPr>
            <w:tcW w:w="0" w:type="auto"/>
            <w:vAlign w:val="center"/>
          </w:tcPr>
          <w:p w14:paraId="57702615" w14:textId="2F543DA4" w:rsidR="001B5A83" w:rsidRPr="007D050B" w:rsidRDefault="009159AF" w:rsidP="00404115">
            <w:pPr>
              <w:jc w:val="center"/>
              <w:rPr>
                <w:rFonts w:ascii="Times New Roman" w:hAnsi="Times New Roman" w:cs="Times New Roman"/>
                <w:color w:val="FF0000"/>
                <w:sz w:val="20"/>
                <w:szCs w:val="20"/>
              </w:rPr>
            </w:pPr>
            <w:r w:rsidRPr="009159AF">
              <w:rPr>
                <w:rFonts w:ascii="Times New Roman" w:hAnsi="Times New Roman" w:cs="Times New Roman"/>
                <w:sz w:val="20"/>
                <w:szCs w:val="20"/>
              </w:rPr>
              <w:t>Número de proyectos realizados (NPA) x 100 / Número de proyectos aprobados (NPI) Fórmula: PA x 100 / PI</w:t>
            </w:r>
          </w:p>
        </w:tc>
        <w:tc>
          <w:tcPr>
            <w:tcW w:w="0" w:type="auto"/>
            <w:vAlign w:val="center"/>
          </w:tcPr>
          <w:p w14:paraId="0471DCC2"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1F2EABE3" w14:textId="4336C264" w:rsidR="001B5A83" w:rsidRPr="007F7BD1" w:rsidRDefault="00583B8C" w:rsidP="00404115">
            <w:pPr>
              <w:jc w:val="center"/>
              <w:rPr>
                <w:rFonts w:ascii="Times New Roman" w:hAnsi="Times New Roman" w:cs="Times New Roman"/>
                <w:sz w:val="20"/>
                <w:szCs w:val="20"/>
              </w:rPr>
            </w:pPr>
            <w:r w:rsidRPr="00583B8C">
              <w:rPr>
                <w:rFonts w:ascii="Times New Roman" w:hAnsi="Times New Roman" w:cs="Times New Roman"/>
                <w:sz w:val="20"/>
                <w:szCs w:val="20"/>
              </w:rPr>
              <w:t>Proyectos</w:t>
            </w:r>
          </w:p>
        </w:tc>
        <w:tc>
          <w:tcPr>
            <w:tcW w:w="0" w:type="auto"/>
            <w:vAlign w:val="center"/>
          </w:tcPr>
          <w:p w14:paraId="5C84D9C9" w14:textId="203C3A44" w:rsidR="001B5A83" w:rsidRPr="007F7BD1" w:rsidRDefault="00583B8C" w:rsidP="00404115">
            <w:pPr>
              <w:jc w:val="center"/>
              <w:rPr>
                <w:rFonts w:ascii="Times New Roman" w:hAnsi="Times New Roman" w:cs="Times New Roman"/>
                <w:sz w:val="20"/>
                <w:szCs w:val="20"/>
              </w:rPr>
            </w:pPr>
            <w:r w:rsidRPr="00583B8C">
              <w:rPr>
                <w:rFonts w:ascii="Times New Roman" w:hAnsi="Times New Roman" w:cs="Times New Roman"/>
                <w:sz w:val="20"/>
                <w:szCs w:val="20"/>
              </w:rPr>
              <w:t>Solicitud de Acceso al programa. Dictamen individual de proyecto.</w:t>
            </w:r>
          </w:p>
        </w:tc>
        <w:tc>
          <w:tcPr>
            <w:tcW w:w="0" w:type="auto"/>
            <w:vAlign w:val="center"/>
          </w:tcPr>
          <w:p w14:paraId="3C609C54" w14:textId="019AE948" w:rsidR="00FD23D1" w:rsidRDefault="00FD23D1" w:rsidP="00404115">
            <w:pPr>
              <w:jc w:val="center"/>
              <w:rPr>
                <w:rFonts w:ascii="Times New Roman" w:hAnsi="Times New Roman" w:cs="Times New Roman"/>
                <w:sz w:val="20"/>
                <w:szCs w:val="20"/>
              </w:rPr>
            </w:pPr>
          </w:p>
          <w:p w14:paraId="6FA3E84E" w14:textId="2EF43165" w:rsidR="001B5A83" w:rsidRPr="007F7BD1" w:rsidRDefault="00176F4F" w:rsidP="00404115">
            <w:pPr>
              <w:jc w:val="center"/>
              <w:rPr>
                <w:rFonts w:ascii="Times New Roman" w:hAnsi="Times New Roman" w:cs="Times New Roman"/>
                <w:sz w:val="20"/>
                <w:szCs w:val="20"/>
              </w:rPr>
            </w:pPr>
            <w:r>
              <w:rPr>
                <w:rFonts w:ascii="Times New Roman" w:hAnsi="Times New Roman" w:cs="Times New Roman"/>
                <w:sz w:val="20"/>
                <w:szCs w:val="20"/>
              </w:rPr>
              <w:t>Sin dato</w:t>
            </w:r>
          </w:p>
        </w:tc>
      </w:tr>
      <w:tr w:rsidR="00DF3306" w:rsidRPr="007F7BD1" w14:paraId="1314DC0A" w14:textId="77777777" w:rsidTr="00404115">
        <w:tc>
          <w:tcPr>
            <w:tcW w:w="0" w:type="auto"/>
            <w:vMerge w:val="restart"/>
            <w:vAlign w:val="center"/>
          </w:tcPr>
          <w:p w14:paraId="5EA89E16"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lastRenderedPageBreak/>
              <w:t>Componentes</w:t>
            </w:r>
          </w:p>
        </w:tc>
        <w:tc>
          <w:tcPr>
            <w:tcW w:w="0" w:type="auto"/>
            <w:vAlign w:val="center"/>
          </w:tcPr>
          <w:p w14:paraId="05C5986C" w14:textId="41F595FE"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 xml:space="preserve">C1. </w:t>
            </w:r>
            <w:r w:rsidR="00FD23D1" w:rsidRPr="00FD23D1">
              <w:rPr>
                <w:rFonts w:ascii="Times New Roman" w:hAnsi="Times New Roman" w:cs="Times New Roman"/>
                <w:sz w:val="20"/>
                <w:szCs w:val="20"/>
              </w:rPr>
              <w:t>Impulsar la recuperación, conservación, control y desarrollo de la integridad territorial</w:t>
            </w:r>
          </w:p>
        </w:tc>
        <w:tc>
          <w:tcPr>
            <w:tcW w:w="0" w:type="auto"/>
            <w:vAlign w:val="center"/>
          </w:tcPr>
          <w:p w14:paraId="12A10A57" w14:textId="6917B90C" w:rsidR="00FD23D1" w:rsidRPr="00FD23D1" w:rsidRDefault="00FD23D1" w:rsidP="00404115">
            <w:pPr>
              <w:jc w:val="center"/>
              <w:rPr>
                <w:rFonts w:ascii="Times New Roman" w:hAnsi="Times New Roman" w:cs="Times New Roman"/>
                <w:sz w:val="20"/>
                <w:szCs w:val="20"/>
              </w:rPr>
            </w:pPr>
            <w:r w:rsidRPr="00FD23D1">
              <w:rPr>
                <w:rFonts w:ascii="Times New Roman" w:hAnsi="Times New Roman" w:cs="Times New Roman"/>
                <w:sz w:val="20"/>
                <w:szCs w:val="20"/>
              </w:rPr>
              <w:t>1. Promedio de personas beneficiad as directamente con los proyectos apoyados.</w:t>
            </w:r>
          </w:p>
          <w:p w14:paraId="47167110" w14:textId="4E22E008" w:rsidR="00FD23D1" w:rsidRPr="00FD23D1" w:rsidRDefault="00FD23D1" w:rsidP="00404115">
            <w:pPr>
              <w:jc w:val="center"/>
              <w:rPr>
                <w:rFonts w:ascii="Times New Roman" w:hAnsi="Times New Roman" w:cs="Times New Roman"/>
                <w:sz w:val="20"/>
                <w:szCs w:val="20"/>
              </w:rPr>
            </w:pPr>
          </w:p>
          <w:p w14:paraId="08752654" w14:textId="19E3391F" w:rsidR="001B5A83" w:rsidRPr="007F7BD1" w:rsidRDefault="00FD23D1" w:rsidP="00404115">
            <w:pPr>
              <w:jc w:val="center"/>
              <w:rPr>
                <w:rFonts w:ascii="Times New Roman" w:hAnsi="Times New Roman" w:cs="Times New Roman"/>
                <w:sz w:val="20"/>
                <w:szCs w:val="20"/>
              </w:rPr>
            </w:pPr>
            <w:r w:rsidRPr="00FD23D1">
              <w:rPr>
                <w:rFonts w:ascii="Times New Roman" w:hAnsi="Times New Roman" w:cs="Times New Roman"/>
                <w:sz w:val="20"/>
                <w:szCs w:val="20"/>
              </w:rPr>
              <w:t>2. Promedio de personas beneficiad</w:t>
            </w:r>
            <w:r>
              <w:rPr>
                <w:rFonts w:ascii="Times New Roman" w:hAnsi="Times New Roman" w:cs="Times New Roman"/>
                <w:sz w:val="20"/>
                <w:szCs w:val="20"/>
              </w:rPr>
              <w:t>a</w:t>
            </w:r>
            <w:r w:rsidRPr="00FD23D1">
              <w:rPr>
                <w:rFonts w:ascii="Times New Roman" w:hAnsi="Times New Roman" w:cs="Times New Roman"/>
                <w:sz w:val="20"/>
                <w:szCs w:val="20"/>
              </w:rPr>
              <w:t>s indirectamente con los proyectos apoyados.</w:t>
            </w:r>
          </w:p>
        </w:tc>
        <w:tc>
          <w:tcPr>
            <w:tcW w:w="0" w:type="auto"/>
            <w:vAlign w:val="center"/>
          </w:tcPr>
          <w:p w14:paraId="114C15BF" w14:textId="6C683A4D" w:rsidR="001B5A83" w:rsidRPr="007F7BD1" w:rsidRDefault="00FD23D1" w:rsidP="00404115">
            <w:pPr>
              <w:jc w:val="center"/>
              <w:rPr>
                <w:rFonts w:ascii="Times New Roman" w:hAnsi="Times New Roman" w:cs="Times New Roman"/>
                <w:sz w:val="20"/>
                <w:szCs w:val="20"/>
              </w:rPr>
            </w:pPr>
            <w:r w:rsidRPr="00FD23D1">
              <w:rPr>
                <w:rFonts w:ascii="Times New Roman" w:hAnsi="Times New Roman" w:cs="Times New Roman"/>
                <w:sz w:val="20"/>
                <w:szCs w:val="20"/>
              </w:rPr>
              <w:t>1. Número de personas beneficiadas directamente (PBD)/ Número de proyectos apoyados (PA) Fórmula:</w:t>
            </w:r>
            <w:r>
              <w:rPr>
                <w:rFonts w:ascii="Times New Roman" w:hAnsi="Times New Roman" w:cs="Times New Roman"/>
                <w:sz w:val="20"/>
                <w:szCs w:val="20"/>
              </w:rPr>
              <w:t xml:space="preserve"> </w:t>
            </w:r>
            <w:r w:rsidRPr="00FD23D1">
              <w:rPr>
                <w:rFonts w:ascii="Times New Roman" w:hAnsi="Times New Roman" w:cs="Times New Roman"/>
                <w:sz w:val="20"/>
                <w:szCs w:val="20"/>
              </w:rPr>
              <w:t>PBD /PA 2. Número de personas beneficiadas indirectamente (PBI)/ Número de proyectos apoyados (PA) Fórmula:</w:t>
            </w:r>
            <w:r>
              <w:rPr>
                <w:rFonts w:ascii="Times New Roman" w:hAnsi="Times New Roman" w:cs="Times New Roman"/>
                <w:sz w:val="20"/>
                <w:szCs w:val="20"/>
              </w:rPr>
              <w:t xml:space="preserve"> </w:t>
            </w:r>
            <w:r w:rsidRPr="00FD23D1">
              <w:rPr>
                <w:rFonts w:ascii="Times New Roman" w:hAnsi="Times New Roman" w:cs="Times New Roman"/>
                <w:sz w:val="20"/>
                <w:szCs w:val="20"/>
              </w:rPr>
              <w:t>PBI/ PA</w:t>
            </w:r>
          </w:p>
        </w:tc>
        <w:tc>
          <w:tcPr>
            <w:tcW w:w="0" w:type="auto"/>
            <w:vAlign w:val="center"/>
          </w:tcPr>
          <w:p w14:paraId="2EEB00D4"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088B8096" w14:textId="0C51AD88" w:rsidR="001B5A83" w:rsidRPr="007F7BD1" w:rsidRDefault="00FD23D1" w:rsidP="00404115">
            <w:pPr>
              <w:jc w:val="center"/>
              <w:rPr>
                <w:rFonts w:ascii="Times New Roman" w:hAnsi="Times New Roman" w:cs="Times New Roman"/>
                <w:sz w:val="20"/>
                <w:szCs w:val="20"/>
              </w:rPr>
            </w:pPr>
            <w:r>
              <w:rPr>
                <w:rFonts w:ascii="Times New Roman" w:hAnsi="Times New Roman" w:cs="Times New Roman"/>
                <w:sz w:val="20"/>
                <w:szCs w:val="20"/>
              </w:rPr>
              <w:t>B</w:t>
            </w:r>
            <w:r w:rsidRPr="00FD23D1">
              <w:rPr>
                <w:rFonts w:ascii="Times New Roman" w:hAnsi="Times New Roman" w:cs="Times New Roman"/>
                <w:sz w:val="20"/>
                <w:szCs w:val="20"/>
              </w:rPr>
              <w:t>eneficiario</w:t>
            </w:r>
          </w:p>
        </w:tc>
        <w:tc>
          <w:tcPr>
            <w:tcW w:w="0" w:type="auto"/>
            <w:vAlign w:val="center"/>
          </w:tcPr>
          <w:p w14:paraId="6AD0BD7A" w14:textId="1F43B131" w:rsidR="001B5A83" w:rsidRPr="007F7BD1" w:rsidRDefault="00FD23D1" w:rsidP="00404115">
            <w:pPr>
              <w:jc w:val="center"/>
              <w:rPr>
                <w:rFonts w:ascii="Times New Roman" w:hAnsi="Times New Roman" w:cs="Times New Roman"/>
                <w:sz w:val="20"/>
                <w:szCs w:val="20"/>
              </w:rPr>
            </w:pPr>
            <w:r w:rsidRPr="00FD23D1">
              <w:rPr>
                <w:rFonts w:ascii="Times New Roman" w:hAnsi="Times New Roman" w:cs="Times New Roman"/>
                <w:sz w:val="20"/>
                <w:szCs w:val="20"/>
              </w:rPr>
              <w:t>Informe Analítico de Gastos Informe de aplicación y Acumulado de Recursos. Informe Final entregado por los Comités de Administr</w:t>
            </w:r>
            <w:r>
              <w:rPr>
                <w:rFonts w:ascii="Times New Roman" w:hAnsi="Times New Roman" w:cs="Times New Roman"/>
                <w:sz w:val="20"/>
                <w:szCs w:val="20"/>
              </w:rPr>
              <w:t>a</w:t>
            </w:r>
            <w:r w:rsidRPr="00FD23D1">
              <w:rPr>
                <w:rFonts w:ascii="Times New Roman" w:hAnsi="Times New Roman" w:cs="Times New Roman"/>
                <w:sz w:val="20"/>
                <w:szCs w:val="20"/>
              </w:rPr>
              <w:t>ción y Supervisión de proyectos.</w:t>
            </w:r>
          </w:p>
        </w:tc>
        <w:tc>
          <w:tcPr>
            <w:tcW w:w="0" w:type="auto"/>
            <w:vAlign w:val="center"/>
          </w:tcPr>
          <w:p w14:paraId="4AB733F2" w14:textId="2AF96CD2" w:rsidR="00FD23D1" w:rsidRDefault="00FD23D1" w:rsidP="00404115">
            <w:pPr>
              <w:jc w:val="center"/>
              <w:rPr>
                <w:rFonts w:ascii="Times New Roman" w:hAnsi="Times New Roman" w:cs="Times New Roman"/>
                <w:sz w:val="20"/>
                <w:szCs w:val="20"/>
              </w:rPr>
            </w:pPr>
          </w:p>
          <w:p w14:paraId="6501D9FE" w14:textId="3DD08CEE" w:rsidR="001B5A83" w:rsidRPr="007F7BD1" w:rsidRDefault="00FD23D1" w:rsidP="00404115">
            <w:pPr>
              <w:jc w:val="center"/>
              <w:rPr>
                <w:rFonts w:ascii="Times New Roman" w:hAnsi="Times New Roman" w:cs="Times New Roman"/>
                <w:sz w:val="20"/>
                <w:szCs w:val="20"/>
              </w:rPr>
            </w:pPr>
            <w:r>
              <w:rPr>
                <w:rFonts w:ascii="Times New Roman" w:hAnsi="Times New Roman" w:cs="Times New Roman"/>
                <w:sz w:val="20"/>
                <w:szCs w:val="20"/>
              </w:rPr>
              <w:t>Sin dato</w:t>
            </w:r>
          </w:p>
        </w:tc>
      </w:tr>
      <w:tr w:rsidR="00DF3306" w:rsidRPr="007F7BD1" w14:paraId="3132691A" w14:textId="77777777" w:rsidTr="00404115">
        <w:tc>
          <w:tcPr>
            <w:tcW w:w="0" w:type="auto"/>
            <w:vMerge/>
            <w:vAlign w:val="center"/>
          </w:tcPr>
          <w:p w14:paraId="224A1B4A" w14:textId="77777777" w:rsidR="001B5A83" w:rsidRPr="007F7BD1" w:rsidRDefault="001B5A83" w:rsidP="00404115">
            <w:pPr>
              <w:jc w:val="center"/>
              <w:rPr>
                <w:rFonts w:ascii="Times New Roman" w:hAnsi="Times New Roman" w:cs="Times New Roman"/>
                <w:sz w:val="20"/>
                <w:szCs w:val="20"/>
              </w:rPr>
            </w:pPr>
          </w:p>
        </w:tc>
        <w:tc>
          <w:tcPr>
            <w:tcW w:w="0" w:type="auto"/>
            <w:vAlign w:val="center"/>
          </w:tcPr>
          <w:p w14:paraId="1005AD71" w14:textId="46269ECF" w:rsidR="001B5A83" w:rsidRPr="007F7BD1" w:rsidRDefault="00536507" w:rsidP="00404115">
            <w:pPr>
              <w:jc w:val="center"/>
              <w:rPr>
                <w:rFonts w:ascii="Times New Roman" w:hAnsi="Times New Roman" w:cs="Times New Roman"/>
                <w:sz w:val="20"/>
                <w:szCs w:val="20"/>
              </w:rPr>
            </w:pPr>
            <w:r w:rsidRPr="00536507">
              <w:rPr>
                <w:rFonts w:ascii="Times New Roman" w:hAnsi="Times New Roman" w:cs="Times New Roman"/>
                <w:sz w:val="20"/>
                <w:szCs w:val="20"/>
              </w:rPr>
              <w:t>C2. Fortalecer la identidad comunitaria a través del apoyo a manifestaciones artísticas y culturales.</w:t>
            </w:r>
          </w:p>
        </w:tc>
        <w:tc>
          <w:tcPr>
            <w:tcW w:w="0" w:type="auto"/>
            <w:vAlign w:val="center"/>
          </w:tcPr>
          <w:p w14:paraId="75E8B6BB" w14:textId="04BB5BBC" w:rsidR="00536507" w:rsidRPr="00536507" w:rsidRDefault="00536507" w:rsidP="00404115">
            <w:pPr>
              <w:jc w:val="center"/>
              <w:rPr>
                <w:rFonts w:ascii="Times New Roman" w:hAnsi="Times New Roman" w:cs="Times New Roman"/>
                <w:sz w:val="20"/>
                <w:szCs w:val="20"/>
              </w:rPr>
            </w:pPr>
            <w:r w:rsidRPr="00536507">
              <w:rPr>
                <w:rFonts w:ascii="Times New Roman" w:hAnsi="Times New Roman" w:cs="Times New Roman"/>
                <w:sz w:val="20"/>
                <w:szCs w:val="20"/>
              </w:rPr>
              <w:t>1. Promedio de personas beneficiad as directament</w:t>
            </w:r>
            <w:r>
              <w:rPr>
                <w:rFonts w:ascii="Times New Roman" w:hAnsi="Times New Roman" w:cs="Times New Roman"/>
                <w:sz w:val="20"/>
                <w:szCs w:val="20"/>
              </w:rPr>
              <w:t>e</w:t>
            </w:r>
            <w:r w:rsidRPr="00536507">
              <w:rPr>
                <w:rFonts w:ascii="Times New Roman" w:hAnsi="Times New Roman" w:cs="Times New Roman"/>
                <w:sz w:val="20"/>
                <w:szCs w:val="20"/>
              </w:rPr>
              <w:t xml:space="preserve"> con los proyectos apoyados.</w:t>
            </w:r>
          </w:p>
          <w:p w14:paraId="7BB71E70" w14:textId="22BAE389" w:rsidR="00536507" w:rsidRPr="00536507" w:rsidRDefault="00536507" w:rsidP="00404115">
            <w:pPr>
              <w:jc w:val="center"/>
              <w:rPr>
                <w:rFonts w:ascii="Times New Roman" w:hAnsi="Times New Roman" w:cs="Times New Roman"/>
                <w:sz w:val="20"/>
                <w:szCs w:val="20"/>
              </w:rPr>
            </w:pPr>
          </w:p>
          <w:p w14:paraId="3B17AE4A" w14:textId="76B7C6FF" w:rsidR="00536507" w:rsidRPr="00536507" w:rsidRDefault="00536507" w:rsidP="00404115">
            <w:pPr>
              <w:jc w:val="center"/>
              <w:rPr>
                <w:rFonts w:ascii="Times New Roman" w:hAnsi="Times New Roman" w:cs="Times New Roman"/>
                <w:sz w:val="20"/>
                <w:szCs w:val="20"/>
              </w:rPr>
            </w:pPr>
            <w:r w:rsidRPr="00536507">
              <w:rPr>
                <w:rFonts w:ascii="Times New Roman" w:hAnsi="Times New Roman" w:cs="Times New Roman"/>
                <w:sz w:val="20"/>
                <w:szCs w:val="20"/>
              </w:rPr>
              <w:t xml:space="preserve">2. Promedio de personas beneficiad as </w:t>
            </w:r>
            <w:r w:rsidRPr="00536507">
              <w:rPr>
                <w:rFonts w:ascii="Times New Roman" w:hAnsi="Times New Roman" w:cs="Times New Roman"/>
                <w:sz w:val="20"/>
                <w:szCs w:val="20"/>
              </w:rPr>
              <w:lastRenderedPageBreak/>
              <w:t>indirectamente con los proyectos apoyados.</w:t>
            </w:r>
          </w:p>
          <w:p w14:paraId="35CDBCCF" w14:textId="62CD6816" w:rsidR="001B5A83" w:rsidRPr="007F7BD1" w:rsidRDefault="001B5A83" w:rsidP="00404115">
            <w:pPr>
              <w:jc w:val="center"/>
              <w:rPr>
                <w:rFonts w:ascii="Times New Roman" w:hAnsi="Times New Roman" w:cs="Times New Roman"/>
                <w:sz w:val="20"/>
                <w:szCs w:val="20"/>
              </w:rPr>
            </w:pPr>
          </w:p>
        </w:tc>
        <w:tc>
          <w:tcPr>
            <w:tcW w:w="0" w:type="auto"/>
            <w:vAlign w:val="center"/>
          </w:tcPr>
          <w:p w14:paraId="30D110BD" w14:textId="19B9EE0A" w:rsidR="001B5A83" w:rsidRPr="007F7BD1" w:rsidRDefault="00536507" w:rsidP="00404115">
            <w:pPr>
              <w:jc w:val="center"/>
              <w:rPr>
                <w:rFonts w:ascii="Times New Roman" w:hAnsi="Times New Roman" w:cs="Times New Roman"/>
                <w:sz w:val="20"/>
                <w:szCs w:val="20"/>
              </w:rPr>
            </w:pPr>
            <w:r w:rsidRPr="00536507">
              <w:rPr>
                <w:rFonts w:ascii="Times New Roman" w:hAnsi="Times New Roman" w:cs="Times New Roman"/>
                <w:sz w:val="20"/>
                <w:szCs w:val="20"/>
              </w:rPr>
              <w:lastRenderedPageBreak/>
              <w:t>1. Número de personas beneficiadas directamente (PBD)/ Número de proyectos apoyados (PA) Fórmula:</w:t>
            </w:r>
            <w:r>
              <w:rPr>
                <w:rFonts w:ascii="Times New Roman" w:hAnsi="Times New Roman" w:cs="Times New Roman"/>
                <w:sz w:val="20"/>
                <w:szCs w:val="20"/>
              </w:rPr>
              <w:t xml:space="preserve"> </w:t>
            </w:r>
            <w:r w:rsidRPr="00536507">
              <w:rPr>
                <w:rFonts w:ascii="Times New Roman" w:hAnsi="Times New Roman" w:cs="Times New Roman"/>
                <w:sz w:val="20"/>
                <w:szCs w:val="20"/>
              </w:rPr>
              <w:t xml:space="preserve">PBD /PA 2. </w:t>
            </w:r>
            <w:r w:rsidRPr="00536507">
              <w:rPr>
                <w:rFonts w:ascii="Times New Roman" w:hAnsi="Times New Roman" w:cs="Times New Roman"/>
                <w:sz w:val="20"/>
                <w:szCs w:val="20"/>
              </w:rPr>
              <w:lastRenderedPageBreak/>
              <w:t>Número de personas beneficiadas indirectamente (PBI)/ Número de proyectos apoyados (PA) Fórmula:</w:t>
            </w:r>
            <w:r>
              <w:rPr>
                <w:rFonts w:ascii="Times New Roman" w:hAnsi="Times New Roman" w:cs="Times New Roman"/>
                <w:sz w:val="20"/>
                <w:szCs w:val="20"/>
              </w:rPr>
              <w:t xml:space="preserve"> </w:t>
            </w:r>
            <w:r w:rsidRPr="00536507">
              <w:rPr>
                <w:rFonts w:ascii="Times New Roman" w:hAnsi="Times New Roman" w:cs="Times New Roman"/>
                <w:sz w:val="20"/>
                <w:szCs w:val="20"/>
              </w:rPr>
              <w:t>PBI/ PA</w:t>
            </w:r>
          </w:p>
        </w:tc>
        <w:tc>
          <w:tcPr>
            <w:tcW w:w="0" w:type="auto"/>
            <w:vAlign w:val="center"/>
          </w:tcPr>
          <w:p w14:paraId="5F7BFDB2"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lastRenderedPageBreak/>
              <w:t>Eficacia</w:t>
            </w:r>
          </w:p>
        </w:tc>
        <w:tc>
          <w:tcPr>
            <w:tcW w:w="0" w:type="auto"/>
            <w:vAlign w:val="center"/>
          </w:tcPr>
          <w:p w14:paraId="32C08A1B" w14:textId="035A28BD" w:rsidR="001B5A83" w:rsidRPr="007F7BD1" w:rsidRDefault="00536507" w:rsidP="00404115">
            <w:pPr>
              <w:jc w:val="center"/>
              <w:rPr>
                <w:rFonts w:ascii="Times New Roman" w:hAnsi="Times New Roman" w:cs="Times New Roman"/>
                <w:sz w:val="20"/>
                <w:szCs w:val="20"/>
              </w:rPr>
            </w:pPr>
            <w:r>
              <w:rPr>
                <w:rFonts w:ascii="Times New Roman" w:hAnsi="Times New Roman" w:cs="Times New Roman"/>
                <w:sz w:val="20"/>
                <w:szCs w:val="20"/>
              </w:rPr>
              <w:t>Evento</w:t>
            </w:r>
          </w:p>
        </w:tc>
        <w:tc>
          <w:tcPr>
            <w:tcW w:w="0" w:type="auto"/>
            <w:vAlign w:val="center"/>
          </w:tcPr>
          <w:p w14:paraId="1F7EEBA0" w14:textId="5427E850" w:rsidR="001B5A83" w:rsidRPr="007F7BD1" w:rsidRDefault="00536507" w:rsidP="00404115">
            <w:pPr>
              <w:jc w:val="center"/>
              <w:rPr>
                <w:rFonts w:ascii="Times New Roman" w:hAnsi="Times New Roman" w:cs="Times New Roman"/>
                <w:sz w:val="20"/>
                <w:szCs w:val="20"/>
              </w:rPr>
            </w:pPr>
            <w:r w:rsidRPr="00536507">
              <w:rPr>
                <w:rFonts w:ascii="Times New Roman" w:hAnsi="Times New Roman" w:cs="Times New Roman"/>
                <w:sz w:val="20"/>
                <w:szCs w:val="20"/>
              </w:rPr>
              <w:t>Informe Analítico de Gastos Informe de aplicación y Acumulado de Recursos Informe Final entregado por los Comités de Administració</w:t>
            </w:r>
            <w:r w:rsidRPr="00536507">
              <w:rPr>
                <w:rFonts w:ascii="Times New Roman" w:hAnsi="Times New Roman" w:cs="Times New Roman"/>
                <w:sz w:val="20"/>
                <w:szCs w:val="20"/>
              </w:rPr>
              <w:lastRenderedPageBreak/>
              <w:t>n y Supervisión de proyectos</w:t>
            </w:r>
          </w:p>
        </w:tc>
        <w:tc>
          <w:tcPr>
            <w:tcW w:w="0" w:type="auto"/>
            <w:vAlign w:val="center"/>
          </w:tcPr>
          <w:p w14:paraId="5B7C1099" w14:textId="77777777" w:rsidR="001B5A83" w:rsidRDefault="001B5A83" w:rsidP="00404115">
            <w:pPr>
              <w:jc w:val="center"/>
              <w:rPr>
                <w:rFonts w:ascii="Times New Roman" w:hAnsi="Times New Roman" w:cs="Times New Roman"/>
                <w:sz w:val="20"/>
                <w:szCs w:val="20"/>
              </w:rPr>
            </w:pPr>
          </w:p>
          <w:p w14:paraId="63222D58" w14:textId="34D99721" w:rsidR="00536507" w:rsidRPr="007F7BD1" w:rsidRDefault="00536507" w:rsidP="00404115">
            <w:pPr>
              <w:jc w:val="center"/>
              <w:rPr>
                <w:rFonts w:ascii="Times New Roman" w:hAnsi="Times New Roman" w:cs="Times New Roman"/>
                <w:sz w:val="20"/>
                <w:szCs w:val="20"/>
              </w:rPr>
            </w:pPr>
            <w:r>
              <w:rPr>
                <w:rFonts w:ascii="Times New Roman" w:hAnsi="Times New Roman" w:cs="Times New Roman"/>
                <w:sz w:val="20"/>
                <w:szCs w:val="20"/>
              </w:rPr>
              <w:t>Sin dato</w:t>
            </w:r>
          </w:p>
        </w:tc>
      </w:tr>
      <w:tr w:rsidR="00DF3306" w:rsidRPr="007F7BD1" w14:paraId="29E9302E" w14:textId="77777777" w:rsidTr="00404115">
        <w:tc>
          <w:tcPr>
            <w:tcW w:w="0" w:type="auto"/>
            <w:vMerge/>
            <w:vAlign w:val="center"/>
          </w:tcPr>
          <w:p w14:paraId="75F6E601" w14:textId="77777777" w:rsidR="001B5A83" w:rsidRPr="007F7BD1" w:rsidRDefault="001B5A83" w:rsidP="00404115">
            <w:pPr>
              <w:jc w:val="center"/>
              <w:rPr>
                <w:rFonts w:ascii="Times New Roman" w:hAnsi="Times New Roman" w:cs="Times New Roman"/>
                <w:sz w:val="20"/>
                <w:szCs w:val="20"/>
              </w:rPr>
            </w:pPr>
          </w:p>
        </w:tc>
        <w:tc>
          <w:tcPr>
            <w:tcW w:w="0" w:type="auto"/>
            <w:vAlign w:val="center"/>
          </w:tcPr>
          <w:p w14:paraId="1BE2B338" w14:textId="46F49D28" w:rsidR="001B5A83" w:rsidRDefault="001B5A83" w:rsidP="00404115">
            <w:pPr>
              <w:jc w:val="center"/>
              <w:rPr>
                <w:rFonts w:ascii="Times New Roman" w:hAnsi="Times New Roman" w:cs="Times New Roman"/>
                <w:sz w:val="20"/>
                <w:szCs w:val="20"/>
              </w:rPr>
            </w:pPr>
            <w:r>
              <w:rPr>
                <w:rFonts w:ascii="Times New Roman" w:hAnsi="Times New Roman" w:cs="Times New Roman"/>
                <w:sz w:val="20"/>
                <w:szCs w:val="20"/>
              </w:rPr>
              <w:t xml:space="preserve">C3. </w:t>
            </w:r>
            <w:r w:rsidR="00EF33A0" w:rsidRPr="00EF33A0">
              <w:rPr>
                <w:rFonts w:ascii="Times New Roman" w:hAnsi="Times New Roman" w:cs="Times New Roman"/>
                <w:sz w:val="20"/>
                <w:szCs w:val="20"/>
              </w:rPr>
              <w:t>Fortalecer la Memoria histórica a través de la investigación y difusión de la tradición oral</w:t>
            </w:r>
          </w:p>
        </w:tc>
        <w:tc>
          <w:tcPr>
            <w:tcW w:w="0" w:type="auto"/>
            <w:vAlign w:val="center"/>
          </w:tcPr>
          <w:p w14:paraId="74C4D37E" w14:textId="1A8796DF" w:rsidR="00EF33A0" w:rsidRPr="00EF33A0" w:rsidRDefault="00EF33A0" w:rsidP="00404115">
            <w:pPr>
              <w:jc w:val="center"/>
              <w:rPr>
                <w:rFonts w:ascii="Times New Roman" w:hAnsi="Times New Roman" w:cs="Times New Roman"/>
                <w:sz w:val="20"/>
                <w:szCs w:val="20"/>
              </w:rPr>
            </w:pPr>
            <w:r w:rsidRPr="00EF33A0">
              <w:rPr>
                <w:rFonts w:ascii="Times New Roman" w:hAnsi="Times New Roman" w:cs="Times New Roman"/>
                <w:sz w:val="20"/>
                <w:szCs w:val="20"/>
              </w:rPr>
              <w:t>1. Promedio de personas beneficiadas directamente con los proyectos apoyados.</w:t>
            </w:r>
          </w:p>
          <w:p w14:paraId="3DF2865B" w14:textId="5EB3A03B" w:rsidR="00EF33A0" w:rsidRPr="00EF33A0" w:rsidRDefault="00EF33A0" w:rsidP="00404115">
            <w:pPr>
              <w:jc w:val="center"/>
              <w:rPr>
                <w:rFonts w:ascii="Times New Roman" w:hAnsi="Times New Roman" w:cs="Times New Roman"/>
                <w:sz w:val="20"/>
                <w:szCs w:val="20"/>
              </w:rPr>
            </w:pPr>
          </w:p>
          <w:p w14:paraId="6661CD8F" w14:textId="2C16F29E" w:rsidR="001B5A83" w:rsidRPr="005B216E" w:rsidRDefault="00EF33A0" w:rsidP="00404115">
            <w:pPr>
              <w:jc w:val="center"/>
              <w:rPr>
                <w:rFonts w:ascii="Times New Roman" w:hAnsi="Times New Roman" w:cs="Times New Roman"/>
                <w:sz w:val="20"/>
                <w:szCs w:val="20"/>
              </w:rPr>
            </w:pPr>
            <w:r w:rsidRPr="00EF33A0">
              <w:rPr>
                <w:rFonts w:ascii="Times New Roman" w:hAnsi="Times New Roman" w:cs="Times New Roman"/>
                <w:sz w:val="20"/>
                <w:szCs w:val="20"/>
              </w:rPr>
              <w:t>2. Promedio de personas beneficiadas</w:t>
            </w:r>
            <w:r w:rsidR="00582E9C">
              <w:rPr>
                <w:rFonts w:ascii="Times New Roman" w:hAnsi="Times New Roman" w:cs="Times New Roman"/>
                <w:sz w:val="20"/>
                <w:szCs w:val="20"/>
              </w:rPr>
              <w:t xml:space="preserve"> i</w:t>
            </w:r>
            <w:r w:rsidRPr="00EF33A0">
              <w:rPr>
                <w:rFonts w:ascii="Times New Roman" w:hAnsi="Times New Roman" w:cs="Times New Roman"/>
                <w:sz w:val="20"/>
                <w:szCs w:val="20"/>
              </w:rPr>
              <w:t>ndirectamente con los proyectos apoyados.</w:t>
            </w:r>
          </w:p>
        </w:tc>
        <w:tc>
          <w:tcPr>
            <w:tcW w:w="0" w:type="auto"/>
            <w:vAlign w:val="center"/>
          </w:tcPr>
          <w:p w14:paraId="50C0AA67" w14:textId="0766628E" w:rsidR="00582E9C" w:rsidRPr="00582E9C" w:rsidRDefault="00582E9C" w:rsidP="00404115">
            <w:pPr>
              <w:jc w:val="center"/>
              <w:rPr>
                <w:rFonts w:ascii="Times New Roman" w:hAnsi="Times New Roman" w:cs="Times New Roman"/>
                <w:sz w:val="20"/>
                <w:szCs w:val="20"/>
              </w:rPr>
            </w:pPr>
            <w:r w:rsidRPr="00582E9C">
              <w:rPr>
                <w:rFonts w:ascii="Times New Roman" w:hAnsi="Times New Roman" w:cs="Times New Roman"/>
                <w:sz w:val="20"/>
                <w:szCs w:val="20"/>
              </w:rPr>
              <w:t>1. Número de personas beneficiadas directamente (PBD)/ Número de</w:t>
            </w:r>
            <w:r>
              <w:rPr>
                <w:rFonts w:ascii="Times New Roman" w:hAnsi="Times New Roman" w:cs="Times New Roman"/>
                <w:sz w:val="20"/>
                <w:szCs w:val="20"/>
              </w:rPr>
              <w:t xml:space="preserve"> </w:t>
            </w:r>
            <w:r w:rsidRPr="00582E9C">
              <w:rPr>
                <w:rFonts w:ascii="Times New Roman" w:hAnsi="Times New Roman" w:cs="Times New Roman"/>
                <w:sz w:val="20"/>
                <w:szCs w:val="20"/>
              </w:rPr>
              <w:t>proyectos apoyados (PA) Fórmula:</w:t>
            </w:r>
            <w:r>
              <w:rPr>
                <w:rFonts w:ascii="Times New Roman" w:hAnsi="Times New Roman" w:cs="Times New Roman"/>
                <w:sz w:val="20"/>
                <w:szCs w:val="20"/>
              </w:rPr>
              <w:t xml:space="preserve"> </w:t>
            </w:r>
            <w:r w:rsidRPr="00582E9C">
              <w:rPr>
                <w:rFonts w:ascii="Times New Roman" w:hAnsi="Times New Roman" w:cs="Times New Roman"/>
                <w:sz w:val="20"/>
                <w:szCs w:val="20"/>
              </w:rPr>
              <w:t>PBD /PA 2. Número de personas beneficiadas indirectamente (PBI)/ Número de proyectos apoyados (PA) Fórmula:</w:t>
            </w:r>
            <w:r>
              <w:rPr>
                <w:rFonts w:ascii="Times New Roman" w:hAnsi="Times New Roman" w:cs="Times New Roman"/>
                <w:sz w:val="20"/>
                <w:szCs w:val="20"/>
              </w:rPr>
              <w:t xml:space="preserve"> </w:t>
            </w:r>
            <w:r w:rsidRPr="00582E9C">
              <w:rPr>
                <w:rFonts w:ascii="Times New Roman" w:hAnsi="Times New Roman" w:cs="Times New Roman"/>
                <w:sz w:val="20"/>
                <w:szCs w:val="20"/>
              </w:rPr>
              <w:t>PBI/ PA</w:t>
            </w:r>
          </w:p>
          <w:p w14:paraId="5117D0AC" w14:textId="1DA5E7FB" w:rsidR="001B5A83" w:rsidRPr="005B216E" w:rsidRDefault="001B5A83" w:rsidP="00404115">
            <w:pPr>
              <w:jc w:val="center"/>
              <w:rPr>
                <w:rFonts w:ascii="Times New Roman" w:hAnsi="Times New Roman" w:cs="Times New Roman"/>
                <w:sz w:val="20"/>
                <w:szCs w:val="20"/>
              </w:rPr>
            </w:pPr>
          </w:p>
        </w:tc>
        <w:tc>
          <w:tcPr>
            <w:tcW w:w="0" w:type="auto"/>
            <w:vAlign w:val="center"/>
          </w:tcPr>
          <w:p w14:paraId="19AD3BA4" w14:textId="11652532" w:rsidR="001B5A83" w:rsidRDefault="00582E9C" w:rsidP="00404115">
            <w:pPr>
              <w:jc w:val="center"/>
              <w:rPr>
                <w:rFonts w:ascii="Times New Roman" w:hAnsi="Times New Roman" w:cs="Times New Roman"/>
                <w:sz w:val="20"/>
                <w:szCs w:val="20"/>
              </w:rPr>
            </w:pPr>
            <w:r w:rsidRPr="00582E9C">
              <w:rPr>
                <w:rFonts w:ascii="Times New Roman" w:hAnsi="Times New Roman" w:cs="Times New Roman"/>
                <w:sz w:val="20"/>
                <w:szCs w:val="20"/>
              </w:rPr>
              <w:t>Eficacia</w:t>
            </w:r>
          </w:p>
        </w:tc>
        <w:tc>
          <w:tcPr>
            <w:tcW w:w="0" w:type="auto"/>
            <w:vAlign w:val="center"/>
          </w:tcPr>
          <w:p w14:paraId="25D5BE4C" w14:textId="4FA61636" w:rsidR="001B5A83" w:rsidRDefault="00582E9C" w:rsidP="00404115">
            <w:pPr>
              <w:jc w:val="center"/>
              <w:rPr>
                <w:rFonts w:ascii="Times New Roman" w:hAnsi="Times New Roman" w:cs="Times New Roman"/>
                <w:sz w:val="20"/>
                <w:szCs w:val="20"/>
              </w:rPr>
            </w:pPr>
            <w:r w:rsidRPr="00582E9C">
              <w:rPr>
                <w:rFonts w:ascii="Times New Roman" w:hAnsi="Times New Roman" w:cs="Times New Roman"/>
                <w:sz w:val="20"/>
                <w:szCs w:val="20"/>
              </w:rPr>
              <w:t>Beneficiarios</w:t>
            </w:r>
          </w:p>
        </w:tc>
        <w:tc>
          <w:tcPr>
            <w:tcW w:w="0" w:type="auto"/>
            <w:vAlign w:val="center"/>
          </w:tcPr>
          <w:p w14:paraId="13F23A89" w14:textId="11BBF7D0" w:rsidR="001B5A83" w:rsidRDefault="00582E9C" w:rsidP="00404115">
            <w:pPr>
              <w:jc w:val="center"/>
              <w:rPr>
                <w:rFonts w:ascii="Times New Roman" w:hAnsi="Times New Roman" w:cs="Times New Roman"/>
                <w:sz w:val="20"/>
                <w:szCs w:val="20"/>
              </w:rPr>
            </w:pPr>
            <w:r w:rsidRPr="00582E9C">
              <w:rPr>
                <w:rFonts w:ascii="Times New Roman" w:hAnsi="Times New Roman" w:cs="Times New Roman"/>
                <w:sz w:val="20"/>
                <w:szCs w:val="20"/>
              </w:rPr>
              <w:t>Informe Analítico de Gastos Informe de aplicación y Acumulado de Recursos Informe Final entregado por los Comités de Administración y Supervisión de proyectos</w:t>
            </w:r>
          </w:p>
        </w:tc>
        <w:tc>
          <w:tcPr>
            <w:tcW w:w="0" w:type="auto"/>
            <w:vAlign w:val="center"/>
          </w:tcPr>
          <w:p w14:paraId="4EBC53D7" w14:textId="71D02C55" w:rsidR="001B5A83" w:rsidRDefault="00582E9C" w:rsidP="00404115">
            <w:pPr>
              <w:jc w:val="center"/>
              <w:rPr>
                <w:rFonts w:ascii="Times New Roman" w:hAnsi="Times New Roman" w:cs="Times New Roman"/>
                <w:sz w:val="20"/>
                <w:szCs w:val="20"/>
              </w:rPr>
            </w:pPr>
            <w:r>
              <w:rPr>
                <w:rFonts w:ascii="Times New Roman" w:hAnsi="Times New Roman" w:cs="Times New Roman"/>
                <w:sz w:val="20"/>
                <w:szCs w:val="20"/>
              </w:rPr>
              <w:t>Sin dato</w:t>
            </w:r>
          </w:p>
        </w:tc>
      </w:tr>
      <w:tr w:rsidR="00DF3306" w:rsidRPr="007F7BD1" w14:paraId="36D5F92F" w14:textId="77777777" w:rsidTr="00404115">
        <w:tc>
          <w:tcPr>
            <w:tcW w:w="0" w:type="auto"/>
            <w:vMerge/>
            <w:vAlign w:val="center"/>
          </w:tcPr>
          <w:p w14:paraId="71EA1CB7" w14:textId="77777777" w:rsidR="001B5A83" w:rsidRPr="007F7BD1" w:rsidRDefault="001B5A83" w:rsidP="00404115">
            <w:pPr>
              <w:jc w:val="center"/>
              <w:rPr>
                <w:rFonts w:ascii="Times New Roman" w:hAnsi="Times New Roman" w:cs="Times New Roman"/>
                <w:sz w:val="20"/>
                <w:szCs w:val="20"/>
              </w:rPr>
            </w:pPr>
          </w:p>
        </w:tc>
        <w:tc>
          <w:tcPr>
            <w:tcW w:w="0" w:type="auto"/>
            <w:vAlign w:val="center"/>
          </w:tcPr>
          <w:p w14:paraId="3D5C87AD" w14:textId="3A6F0302"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 xml:space="preserve">C4. </w:t>
            </w:r>
            <w:r w:rsidR="005A097C" w:rsidRPr="005A097C">
              <w:rPr>
                <w:rFonts w:ascii="Times New Roman" w:hAnsi="Times New Roman" w:cs="Times New Roman"/>
                <w:sz w:val="20"/>
                <w:szCs w:val="20"/>
              </w:rPr>
              <w:t>Fortalecer las celebraciones, ceremonia s, rituales y creencias que componen su cosmovisión</w:t>
            </w:r>
            <w:r>
              <w:rPr>
                <w:rFonts w:ascii="Times New Roman" w:hAnsi="Times New Roman" w:cs="Times New Roman"/>
                <w:sz w:val="20"/>
                <w:szCs w:val="20"/>
              </w:rPr>
              <w:t>.</w:t>
            </w:r>
          </w:p>
        </w:tc>
        <w:tc>
          <w:tcPr>
            <w:tcW w:w="0" w:type="auto"/>
            <w:vAlign w:val="center"/>
          </w:tcPr>
          <w:p w14:paraId="0F185DC4" w14:textId="7DDF9C2D" w:rsidR="005A097C" w:rsidRPr="005A097C" w:rsidRDefault="005A097C" w:rsidP="00404115">
            <w:pPr>
              <w:jc w:val="center"/>
              <w:rPr>
                <w:rFonts w:ascii="Times New Roman" w:hAnsi="Times New Roman" w:cs="Times New Roman"/>
                <w:sz w:val="20"/>
                <w:szCs w:val="20"/>
              </w:rPr>
            </w:pPr>
            <w:r w:rsidRPr="005A097C">
              <w:rPr>
                <w:rFonts w:ascii="Times New Roman" w:hAnsi="Times New Roman" w:cs="Times New Roman"/>
                <w:sz w:val="20"/>
                <w:szCs w:val="20"/>
              </w:rPr>
              <w:t>1. Promedio de personas beneficiadas directamente con los proyectos apoyados.</w:t>
            </w:r>
          </w:p>
          <w:p w14:paraId="34D1D89C" w14:textId="06776C34" w:rsidR="005A097C" w:rsidRPr="005A097C" w:rsidRDefault="005A097C" w:rsidP="00404115">
            <w:pPr>
              <w:jc w:val="center"/>
              <w:rPr>
                <w:rFonts w:ascii="Times New Roman" w:hAnsi="Times New Roman" w:cs="Times New Roman"/>
                <w:sz w:val="20"/>
                <w:szCs w:val="20"/>
              </w:rPr>
            </w:pPr>
          </w:p>
          <w:p w14:paraId="21CDC09B" w14:textId="46DB65EE" w:rsidR="001B5A83" w:rsidRPr="007F7BD1" w:rsidRDefault="005A097C" w:rsidP="00404115">
            <w:pPr>
              <w:jc w:val="center"/>
              <w:rPr>
                <w:rFonts w:ascii="Times New Roman" w:hAnsi="Times New Roman" w:cs="Times New Roman"/>
                <w:sz w:val="20"/>
                <w:szCs w:val="20"/>
              </w:rPr>
            </w:pPr>
            <w:r w:rsidRPr="005A097C">
              <w:rPr>
                <w:rFonts w:ascii="Times New Roman" w:hAnsi="Times New Roman" w:cs="Times New Roman"/>
                <w:sz w:val="20"/>
                <w:szCs w:val="20"/>
              </w:rPr>
              <w:t>2. Promedio de personas beneficiadas indirectamente con los proyectos apoyados.</w:t>
            </w:r>
          </w:p>
        </w:tc>
        <w:tc>
          <w:tcPr>
            <w:tcW w:w="0" w:type="auto"/>
            <w:vAlign w:val="center"/>
          </w:tcPr>
          <w:p w14:paraId="6D62BC18" w14:textId="64AAF19B" w:rsidR="001B5A83" w:rsidRPr="007F7BD1" w:rsidRDefault="005A097C" w:rsidP="00404115">
            <w:pPr>
              <w:jc w:val="center"/>
              <w:rPr>
                <w:rFonts w:ascii="Times New Roman" w:hAnsi="Times New Roman" w:cs="Times New Roman"/>
                <w:sz w:val="20"/>
                <w:szCs w:val="20"/>
              </w:rPr>
            </w:pPr>
            <w:r w:rsidRPr="005A097C">
              <w:rPr>
                <w:rFonts w:ascii="Times New Roman" w:hAnsi="Times New Roman" w:cs="Times New Roman"/>
                <w:sz w:val="20"/>
                <w:szCs w:val="20"/>
              </w:rPr>
              <w:t>1. Número de personas beneficiadas directamente (PBD)/ Número de proyectos apoyados (PA) Fórmula:</w:t>
            </w:r>
            <w:r>
              <w:rPr>
                <w:rFonts w:ascii="Times New Roman" w:hAnsi="Times New Roman" w:cs="Times New Roman"/>
                <w:sz w:val="20"/>
                <w:szCs w:val="20"/>
              </w:rPr>
              <w:t xml:space="preserve"> </w:t>
            </w:r>
            <w:r w:rsidRPr="005A097C">
              <w:rPr>
                <w:rFonts w:ascii="Times New Roman" w:hAnsi="Times New Roman" w:cs="Times New Roman"/>
                <w:sz w:val="20"/>
                <w:szCs w:val="20"/>
              </w:rPr>
              <w:t>PBD /PA 2. Número de personas beneficiadas indirectamente (PBI)/ Número de proyectos apoyados (PA) Fórmula:</w:t>
            </w:r>
            <w:r>
              <w:rPr>
                <w:rFonts w:ascii="Times New Roman" w:hAnsi="Times New Roman" w:cs="Times New Roman"/>
                <w:sz w:val="20"/>
                <w:szCs w:val="20"/>
              </w:rPr>
              <w:t xml:space="preserve"> </w:t>
            </w:r>
            <w:r w:rsidRPr="005A097C">
              <w:rPr>
                <w:rFonts w:ascii="Times New Roman" w:hAnsi="Times New Roman" w:cs="Times New Roman"/>
                <w:sz w:val="20"/>
                <w:szCs w:val="20"/>
              </w:rPr>
              <w:t>PBI/ PA</w:t>
            </w:r>
          </w:p>
        </w:tc>
        <w:tc>
          <w:tcPr>
            <w:tcW w:w="0" w:type="auto"/>
            <w:vAlign w:val="center"/>
          </w:tcPr>
          <w:p w14:paraId="7FD6D0FD" w14:textId="77777777" w:rsidR="001B5A83" w:rsidRPr="007F7BD1" w:rsidRDefault="001B5A83" w:rsidP="00404115">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6F1C65E1" w14:textId="4BD8443B" w:rsidR="001B5A83" w:rsidRPr="007F7BD1" w:rsidRDefault="005A097C" w:rsidP="00404115">
            <w:pPr>
              <w:jc w:val="center"/>
              <w:rPr>
                <w:rFonts w:ascii="Times New Roman" w:hAnsi="Times New Roman" w:cs="Times New Roman"/>
                <w:sz w:val="20"/>
                <w:szCs w:val="20"/>
              </w:rPr>
            </w:pPr>
            <w:r>
              <w:rPr>
                <w:rFonts w:ascii="Times New Roman" w:hAnsi="Times New Roman" w:cs="Times New Roman"/>
                <w:sz w:val="20"/>
                <w:szCs w:val="20"/>
              </w:rPr>
              <w:t>B</w:t>
            </w:r>
            <w:r w:rsidRPr="005A097C">
              <w:rPr>
                <w:rFonts w:ascii="Times New Roman" w:hAnsi="Times New Roman" w:cs="Times New Roman"/>
                <w:sz w:val="20"/>
                <w:szCs w:val="20"/>
              </w:rPr>
              <w:t>eneficiario s/proyectos</w:t>
            </w:r>
          </w:p>
        </w:tc>
        <w:tc>
          <w:tcPr>
            <w:tcW w:w="0" w:type="auto"/>
            <w:vAlign w:val="center"/>
          </w:tcPr>
          <w:p w14:paraId="2F7D5F34" w14:textId="01B402F3" w:rsidR="001B5A83" w:rsidRPr="007F7BD1" w:rsidRDefault="005A097C" w:rsidP="00404115">
            <w:pPr>
              <w:jc w:val="center"/>
              <w:rPr>
                <w:rFonts w:ascii="Times New Roman" w:hAnsi="Times New Roman" w:cs="Times New Roman"/>
                <w:sz w:val="20"/>
                <w:szCs w:val="20"/>
              </w:rPr>
            </w:pPr>
            <w:r w:rsidRPr="005A097C">
              <w:rPr>
                <w:rFonts w:ascii="Times New Roman" w:hAnsi="Times New Roman" w:cs="Times New Roman"/>
                <w:sz w:val="20"/>
                <w:szCs w:val="20"/>
              </w:rPr>
              <w:t>Informe Analítico de Gastos Informe de aplicación y Acumulado de Recursos Informe Final entregado por los Comités de Administración y Supervisión de proyectos</w:t>
            </w:r>
          </w:p>
        </w:tc>
        <w:tc>
          <w:tcPr>
            <w:tcW w:w="0" w:type="auto"/>
            <w:vAlign w:val="center"/>
          </w:tcPr>
          <w:p w14:paraId="1147AF14" w14:textId="77777777" w:rsidR="001B5A83" w:rsidRDefault="001B5A83" w:rsidP="00404115">
            <w:pPr>
              <w:jc w:val="center"/>
              <w:rPr>
                <w:rFonts w:ascii="Times New Roman" w:hAnsi="Times New Roman" w:cs="Times New Roman"/>
                <w:sz w:val="20"/>
                <w:szCs w:val="20"/>
              </w:rPr>
            </w:pPr>
          </w:p>
          <w:p w14:paraId="77BA081B" w14:textId="2E7EB220" w:rsidR="005A097C" w:rsidRPr="007F7BD1" w:rsidRDefault="005A097C" w:rsidP="00404115">
            <w:pPr>
              <w:jc w:val="center"/>
              <w:rPr>
                <w:rFonts w:ascii="Times New Roman" w:hAnsi="Times New Roman" w:cs="Times New Roman"/>
                <w:sz w:val="20"/>
                <w:szCs w:val="20"/>
              </w:rPr>
            </w:pPr>
            <w:r>
              <w:rPr>
                <w:rFonts w:ascii="Times New Roman" w:hAnsi="Times New Roman" w:cs="Times New Roman"/>
                <w:sz w:val="20"/>
                <w:szCs w:val="20"/>
              </w:rPr>
              <w:t>Sin dato</w:t>
            </w:r>
          </w:p>
        </w:tc>
      </w:tr>
      <w:tr w:rsidR="005E5EBC" w:rsidRPr="007F7BD1" w14:paraId="3006E805" w14:textId="77777777" w:rsidTr="00404115">
        <w:tc>
          <w:tcPr>
            <w:tcW w:w="0" w:type="auto"/>
            <w:vMerge w:val="restart"/>
            <w:vAlign w:val="center"/>
          </w:tcPr>
          <w:p w14:paraId="79980134" w14:textId="77777777" w:rsidR="005E5EBC" w:rsidRDefault="005E5EBC" w:rsidP="00404115">
            <w:pPr>
              <w:jc w:val="center"/>
              <w:rPr>
                <w:rFonts w:ascii="Times New Roman" w:hAnsi="Times New Roman" w:cs="Times New Roman"/>
                <w:sz w:val="20"/>
                <w:szCs w:val="20"/>
              </w:rPr>
            </w:pPr>
          </w:p>
          <w:p w14:paraId="781AEF5C" w14:textId="77777777" w:rsidR="005E5EBC" w:rsidRDefault="005E5EBC" w:rsidP="00404115">
            <w:pPr>
              <w:jc w:val="center"/>
              <w:rPr>
                <w:rFonts w:ascii="Times New Roman" w:hAnsi="Times New Roman" w:cs="Times New Roman"/>
                <w:sz w:val="20"/>
                <w:szCs w:val="20"/>
              </w:rPr>
            </w:pPr>
          </w:p>
          <w:p w14:paraId="6E0CE4AC" w14:textId="577329E4" w:rsidR="005E5EBC" w:rsidRPr="007F7BD1" w:rsidRDefault="005E5EBC" w:rsidP="00404115">
            <w:pPr>
              <w:jc w:val="center"/>
              <w:rPr>
                <w:rFonts w:ascii="Times New Roman" w:hAnsi="Times New Roman" w:cs="Times New Roman"/>
                <w:sz w:val="20"/>
                <w:szCs w:val="20"/>
              </w:rPr>
            </w:pPr>
            <w:r>
              <w:rPr>
                <w:rFonts w:ascii="Times New Roman" w:hAnsi="Times New Roman" w:cs="Times New Roman"/>
                <w:sz w:val="20"/>
                <w:szCs w:val="20"/>
              </w:rPr>
              <w:t>Actividades</w:t>
            </w:r>
          </w:p>
        </w:tc>
        <w:tc>
          <w:tcPr>
            <w:tcW w:w="0" w:type="auto"/>
            <w:vAlign w:val="center"/>
          </w:tcPr>
          <w:p w14:paraId="7FAD7E0F" w14:textId="608181DF" w:rsidR="005E5EBC" w:rsidRPr="00420ED0" w:rsidRDefault="005E5EBC" w:rsidP="00404115">
            <w:pPr>
              <w:jc w:val="center"/>
              <w:rPr>
                <w:rFonts w:ascii="Times New Roman" w:hAnsi="Times New Roman" w:cs="Times New Roman"/>
                <w:sz w:val="20"/>
                <w:szCs w:val="20"/>
              </w:rPr>
            </w:pPr>
            <w:r w:rsidRPr="00161845">
              <w:rPr>
                <w:rFonts w:ascii="Times New Roman" w:hAnsi="Times New Roman" w:cs="Times New Roman"/>
                <w:sz w:val="20"/>
                <w:szCs w:val="20"/>
              </w:rPr>
              <w:t>A1.</w:t>
            </w:r>
            <w:r>
              <w:rPr>
                <w:rFonts w:ascii="Times New Roman" w:hAnsi="Times New Roman" w:cs="Times New Roman"/>
                <w:sz w:val="20"/>
                <w:szCs w:val="20"/>
              </w:rPr>
              <w:t xml:space="preserve"> </w:t>
            </w:r>
            <w:r w:rsidRPr="00161845">
              <w:rPr>
                <w:rFonts w:ascii="Times New Roman" w:hAnsi="Times New Roman" w:cs="Times New Roman"/>
                <w:sz w:val="20"/>
                <w:szCs w:val="20"/>
              </w:rPr>
              <w:t>Integración completa de expedientes de solicitantes a los programas sociales a cargo de la DGEPC</w:t>
            </w:r>
          </w:p>
        </w:tc>
        <w:tc>
          <w:tcPr>
            <w:tcW w:w="0" w:type="auto"/>
            <w:vAlign w:val="center"/>
          </w:tcPr>
          <w:p w14:paraId="3DCA1516" w14:textId="77777777" w:rsidR="005E5EBC" w:rsidRDefault="005E5EBC" w:rsidP="00404115">
            <w:pPr>
              <w:jc w:val="center"/>
              <w:rPr>
                <w:rFonts w:ascii="Times New Roman" w:hAnsi="Times New Roman" w:cs="Times New Roman"/>
                <w:sz w:val="20"/>
                <w:szCs w:val="20"/>
              </w:rPr>
            </w:pPr>
            <w:r w:rsidRPr="00964071">
              <w:rPr>
                <w:rFonts w:ascii="Times New Roman" w:hAnsi="Times New Roman" w:cs="Times New Roman"/>
                <w:sz w:val="20"/>
                <w:szCs w:val="20"/>
              </w:rPr>
              <w:t>Porcentaje de expedientes integrados y validados</w:t>
            </w:r>
          </w:p>
        </w:tc>
        <w:tc>
          <w:tcPr>
            <w:tcW w:w="0" w:type="auto"/>
            <w:vAlign w:val="center"/>
          </w:tcPr>
          <w:p w14:paraId="0C97CEC7" w14:textId="5680DE0F" w:rsidR="005E5EBC" w:rsidRPr="00420ED0" w:rsidRDefault="005E5EBC" w:rsidP="00404115">
            <w:pPr>
              <w:jc w:val="center"/>
              <w:rPr>
                <w:rFonts w:ascii="Times New Roman" w:hAnsi="Times New Roman" w:cs="Times New Roman"/>
                <w:sz w:val="20"/>
                <w:szCs w:val="20"/>
              </w:rPr>
            </w:pPr>
            <w:r w:rsidRPr="00161845">
              <w:rPr>
                <w:rFonts w:ascii="Times New Roman" w:hAnsi="Times New Roman" w:cs="Times New Roman"/>
                <w:sz w:val="20"/>
                <w:szCs w:val="20"/>
              </w:rPr>
              <w:t>Número de expedientes integrados y validados (EIV) / total de solicitudes recibidos (SR) x 100 Fórmula: EIV / SR x 100</w:t>
            </w:r>
          </w:p>
        </w:tc>
        <w:tc>
          <w:tcPr>
            <w:tcW w:w="0" w:type="auto"/>
            <w:vAlign w:val="center"/>
          </w:tcPr>
          <w:p w14:paraId="36E45D58" w14:textId="77777777" w:rsidR="005E5EBC" w:rsidRDefault="005E5EBC" w:rsidP="00404115">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71DDC385" w14:textId="71A10463" w:rsidR="005E5EBC" w:rsidRDefault="005E5EBC" w:rsidP="00404115">
            <w:pPr>
              <w:jc w:val="center"/>
              <w:rPr>
                <w:rFonts w:ascii="Times New Roman" w:hAnsi="Times New Roman" w:cs="Times New Roman"/>
                <w:sz w:val="20"/>
                <w:szCs w:val="20"/>
              </w:rPr>
            </w:pPr>
            <w:r>
              <w:rPr>
                <w:rFonts w:ascii="Times New Roman" w:hAnsi="Times New Roman" w:cs="Times New Roman"/>
                <w:sz w:val="20"/>
                <w:szCs w:val="20"/>
              </w:rPr>
              <w:t>Expediente</w:t>
            </w:r>
          </w:p>
        </w:tc>
        <w:tc>
          <w:tcPr>
            <w:tcW w:w="0" w:type="auto"/>
            <w:vAlign w:val="center"/>
          </w:tcPr>
          <w:p w14:paraId="63A2BB40" w14:textId="77777777" w:rsidR="005E5EBC" w:rsidRDefault="005E5EBC" w:rsidP="00404115">
            <w:pPr>
              <w:jc w:val="center"/>
              <w:rPr>
                <w:rFonts w:ascii="Times New Roman" w:hAnsi="Times New Roman" w:cs="Times New Roman"/>
                <w:sz w:val="20"/>
                <w:szCs w:val="20"/>
              </w:rPr>
            </w:pPr>
            <w:r>
              <w:rPr>
                <w:rFonts w:ascii="Times New Roman" w:hAnsi="Times New Roman" w:cs="Times New Roman"/>
                <w:sz w:val="20"/>
                <w:szCs w:val="20"/>
              </w:rPr>
              <w:t>Informe de la DGEPC</w:t>
            </w:r>
          </w:p>
        </w:tc>
        <w:tc>
          <w:tcPr>
            <w:tcW w:w="0" w:type="auto"/>
            <w:vAlign w:val="center"/>
          </w:tcPr>
          <w:p w14:paraId="74F682DA" w14:textId="77777777" w:rsidR="005E5EBC" w:rsidRPr="00420ED0" w:rsidRDefault="005E5EBC" w:rsidP="00404115">
            <w:pPr>
              <w:jc w:val="center"/>
              <w:rPr>
                <w:rFonts w:ascii="Times New Roman" w:hAnsi="Times New Roman" w:cs="Times New Roman"/>
                <w:sz w:val="20"/>
                <w:szCs w:val="20"/>
              </w:rPr>
            </w:pPr>
            <w:r w:rsidRPr="00964071">
              <w:rPr>
                <w:rFonts w:ascii="Times New Roman" w:hAnsi="Times New Roman" w:cs="Times New Roman"/>
                <w:sz w:val="20"/>
                <w:szCs w:val="20"/>
              </w:rPr>
              <w:t>Los solicitantes cumplen con la entrega de la documentación y requisitos que establecen las Convocatorias correspondientes</w:t>
            </w:r>
          </w:p>
        </w:tc>
      </w:tr>
      <w:tr w:rsidR="005E5EBC" w:rsidRPr="007F7BD1" w14:paraId="72A5F7EA" w14:textId="77777777" w:rsidTr="00404115">
        <w:tc>
          <w:tcPr>
            <w:tcW w:w="0" w:type="auto"/>
            <w:vMerge/>
            <w:vAlign w:val="center"/>
          </w:tcPr>
          <w:p w14:paraId="13FFE75A" w14:textId="77777777" w:rsidR="005E5EBC" w:rsidRPr="007F7BD1" w:rsidRDefault="005E5EBC" w:rsidP="00404115">
            <w:pPr>
              <w:jc w:val="center"/>
              <w:rPr>
                <w:rFonts w:ascii="Times New Roman" w:hAnsi="Times New Roman" w:cs="Times New Roman"/>
                <w:sz w:val="20"/>
                <w:szCs w:val="20"/>
              </w:rPr>
            </w:pPr>
          </w:p>
        </w:tc>
        <w:tc>
          <w:tcPr>
            <w:tcW w:w="0" w:type="auto"/>
            <w:vAlign w:val="center"/>
          </w:tcPr>
          <w:p w14:paraId="5B5B31DF" w14:textId="3F0B24F7" w:rsidR="005E5EBC" w:rsidRPr="007F7BD1" w:rsidRDefault="005E5EBC" w:rsidP="00404115">
            <w:pPr>
              <w:jc w:val="center"/>
              <w:rPr>
                <w:rFonts w:ascii="Times New Roman" w:hAnsi="Times New Roman" w:cs="Times New Roman"/>
                <w:sz w:val="20"/>
                <w:szCs w:val="20"/>
              </w:rPr>
            </w:pPr>
            <w:r>
              <w:rPr>
                <w:rFonts w:ascii="Times New Roman" w:hAnsi="Times New Roman" w:cs="Times New Roman"/>
                <w:sz w:val="20"/>
                <w:szCs w:val="20"/>
              </w:rPr>
              <w:t>A2. P</w:t>
            </w:r>
            <w:r w:rsidRPr="00161845">
              <w:rPr>
                <w:rFonts w:ascii="Times New Roman" w:hAnsi="Times New Roman" w:cs="Times New Roman"/>
                <w:sz w:val="20"/>
                <w:szCs w:val="20"/>
              </w:rPr>
              <w:t xml:space="preserve">articipación en Asambleas Comunitarias </w:t>
            </w:r>
            <w:r>
              <w:rPr>
                <w:rFonts w:ascii="Times New Roman" w:hAnsi="Times New Roman" w:cs="Times New Roman"/>
                <w:sz w:val="20"/>
                <w:szCs w:val="20"/>
              </w:rPr>
              <w:t>de solicitudes de los proyectos</w:t>
            </w:r>
          </w:p>
        </w:tc>
        <w:tc>
          <w:tcPr>
            <w:tcW w:w="0" w:type="auto"/>
            <w:vAlign w:val="center"/>
          </w:tcPr>
          <w:p w14:paraId="54953178" w14:textId="5FB1C762" w:rsidR="005E5EBC" w:rsidRPr="007F7BD1" w:rsidRDefault="005E5EBC" w:rsidP="00404115">
            <w:pPr>
              <w:jc w:val="center"/>
              <w:rPr>
                <w:rFonts w:ascii="Times New Roman" w:hAnsi="Times New Roman" w:cs="Times New Roman"/>
                <w:sz w:val="20"/>
                <w:szCs w:val="20"/>
              </w:rPr>
            </w:pPr>
            <w:r w:rsidRPr="00DF3306">
              <w:rPr>
                <w:rFonts w:ascii="Times New Roman" w:hAnsi="Times New Roman" w:cs="Times New Roman"/>
                <w:sz w:val="20"/>
                <w:szCs w:val="20"/>
              </w:rPr>
              <w:t>Participación en Asambleas Comunitaria</w:t>
            </w:r>
            <w:r>
              <w:rPr>
                <w:rFonts w:ascii="Times New Roman" w:hAnsi="Times New Roman" w:cs="Times New Roman"/>
                <w:sz w:val="20"/>
                <w:szCs w:val="20"/>
              </w:rPr>
              <w:t>s</w:t>
            </w:r>
          </w:p>
        </w:tc>
        <w:tc>
          <w:tcPr>
            <w:tcW w:w="0" w:type="auto"/>
            <w:vAlign w:val="center"/>
          </w:tcPr>
          <w:p w14:paraId="7A97B34A" w14:textId="7AC9F179" w:rsidR="005E5EBC" w:rsidRPr="007F7BD1" w:rsidRDefault="005E5EBC" w:rsidP="00404115">
            <w:pPr>
              <w:jc w:val="center"/>
              <w:rPr>
                <w:rFonts w:ascii="Times New Roman" w:hAnsi="Times New Roman" w:cs="Times New Roman"/>
                <w:sz w:val="20"/>
                <w:szCs w:val="20"/>
              </w:rPr>
            </w:pPr>
            <w:r w:rsidRPr="00DF3306">
              <w:rPr>
                <w:rFonts w:ascii="Times New Roman" w:hAnsi="Times New Roman" w:cs="Times New Roman"/>
                <w:sz w:val="20"/>
                <w:szCs w:val="20"/>
              </w:rPr>
              <w:t>Número de participantes en</w:t>
            </w:r>
            <w:r>
              <w:rPr>
                <w:rFonts w:ascii="Times New Roman" w:hAnsi="Times New Roman" w:cs="Times New Roman"/>
                <w:sz w:val="20"/>
                <w:szCs w:val="20"/>
              </w:rPr>
              <w:t xml:space="preserve"> A</w:t>
            </w:r>
            <w:r w:rsidRPr="00DF3306">
              <w:rPr>
                <w:rFonts w:ascii="Times New Roman" w:hAnsi="Times New Roman" w:cs="Times New Roman"/>
                <w:sz w:val="20"/>
                <w:szCs w:val="20"/>
              </w:rPr>
              <w:t>sambleas Comunitarias en las que participan (ACS) / Total de Asambleas Comunitarias realizadas (TACR) x 100 Fórmula: ACS / TACR x 100</w:t>
            </w:r>
          </w:p>
        </w:tc>
        <w:tc>
          <w:tcPr>
            <w:tcW w:w="0" w:type="auto"/>
            <w:vAlign w:val="center"/>
          </w:tcPr>
          <w:p w14:paraId="28C610E6" w14:textId="4D84480C" w:rsidR="005E5EBC" w:rsidRPr="007F7BD1" w:rsidRDefault="005E5EBC" w:rsidP="00404115">
            <w:pPr>
              <w:jc w:val="center"/>
              <w:rPr>
                <w:rFonts w:ascii="Times New Roman" w:hAnsi="Times New Roman" w:cs="Times New Roman"/>
                <w:sz w:val="20"/>
                <w:szCs w:val="20"/>
              </w:rPr>
            </w:pPr>
            <w:r w:rsidRPr="001C6788">
              <w:t>Eficacia</w:t>
            </w:r>
          </w:p>
        </w:tc>
        <w:tc>
          <w:tcPr>
            <w:tcW w:w="0" w:type="auto"/>
            <w:vAlign w:val="center"/>
          </w:tcPr>
          <w:p w14:paraId="51831A80" w14:textId="66CCC6B4" w:rsidR="005E5EBC" w:rsidRPr="007F7BD1" w:rsidRDefault="005E5EBC" w:rsidP="00404115">
            <w:pPr>
              <w:jc w:val="center"/>
              <w:rPr>
                <w:rFonts w:ascii="Times New Roman" w:hAnsi="Times New Roman" w:cs="Times New Roman"/>
                <w:sz w:val="20"/>
                <w:szCs w:val="20"/>
              </w:rPr>
            </w:pPr>
            <w:r w:rsidRPr="001C6788">
              <w:t>Asamblea</w:t>
            </w:r>
            <w:r>
              <w:t>s</w:t>
            </w:r>
          </w:p>
        </w:tc>
        <w:tc>
          <w:tcPr>
            <w:tcW w:w="0" w:type="auto"/>
            <w:vAlign w:val="center"/>
          </w:tcPr>
          <w:p w14:paraId="2D9C7D43" w14:textId="49896503" w:rsidR="005E5EBC" w:rsidRPr="007F7BD1" w:rsidRDefault="005E5EBC" w:rsidP="00404115">
            <w:pPr>
              <w:jc w:val="center"/>
              <w:rPr>
                <w:rFonts w:ascii="Times New Roman" w:hAnsi="Times New Roman" w:cs="Times New Roman"/>
                <w:sz w:val="20"/>
                <w:szCs w:val="20"/>
              </w:rPr>
            </w:pPr>
            <w:r w:rsidRPr="00DF3306">
              <w:rPr>
                <w:rFonts w:ascii="Times New Roman" w:hAnsi="Times New Roman" w:cs="Times New Roman"/>
                <w:sz w:val="20"/>
                <w:szCs w:val="20"/>
              </w:rPr>
              <w:t xml:space="preserve">Solicitud de ingreso al programa, escritos firmados por los Comités de </w:t>
            </w:r>
            <w:r>
              <w:rPr>
                <w:rFonts w:ascii="Times New Roman" w:hAnsi="Times New Roman" w:cs="Times New Roman"/>
                <w:sz w:val="20"/>
                <w:szCs w:val="20"/>
              </w:rPr>
              <w:t>A</w:t>
            </w:r>
            <w:r w:rsidRPr="00DF3306">
              <w:rPr>
                <w:rFonts w:ascii="Times New Roman" w:hAnsi="Times New Roman" w:cs="Times New Roman"/>
                <w:sz w:val="20"/>
                <w:szCs w:val="20"/>
              </w:rPr>
              <w:t xml:space="preserve">dministración y </w:t>
            </w:r>
            <w:r>
              <w:rPr>
                <w:rFonts w:ascii="Times New Roman" w:hAnsi="Times New Roman" w:cs="Times New Roman"/>
                <w:sz w:val="20"/>
                <w:szCs w:val="20"/>
              </w:rPr>
              <w:t>S</w:t>
            </w:r>
            <w:r w:rsidRPr="00DF3306">
              <w:rPr>
                <w:rFonts w:ascii="Times New Roman" w:hAnsi="Times New Roman" w:cs="Times New Roman"/>
                <w:sz w:val="20"/>
                <w:szCs w:val="20"/>
              </w:rPr>
              <w:t>upervisión, Dictámenes, Actas, Minutas, Informes Finales, Cedulas de evaluación socioeconómica, Evaluación Técnica, Convenio, Compromiso de ejecución</w:t>
            </w:r>
          </w:p>
        </w:tc>
        <w:tc>
          <w:tcPr>
            <w:tcW w:w="0" w:type="auto"/>
            <w:vAlign w:val="center"/>
          </w:tcPr>
          <w:p w14:paraId="677E483B" w14:textId="24F1CAD3" w:rsidR="005E5EBC" w:rsidRPr="007F7BD1" w:rsidRDefault="005E5EBC" w:rsidP="00404115">
            <w:pPr>
              <w:jc w:val="center"/>
              <w:rPr>
                <w:rFonts w:ascii="Times New Roman" w:hAnsi="Times New Roman" w:cs="Times New Roman"/>
                <w:sz w:val="20"/>
                <w:szCs w:val="20"/>
              </w:rPr>
            </w:pPr>
            <w:r w:rsidRPr="00420ED0">
              <w:rPr>
                <w:rFonts w:ascii="Times New Roman" w:hAnsi="Times New Roman" w:cs="Times New Roman"/>
                <w:sz w:val="20"/>
                <w:szCs w:val="20"/>
              </w:rPr>
              <w:t xml:space="preserve">Los </w:t>
            </w:r>
            <w:r>
              <w:rPr>
                <w:rFonts w:ascii="Times New Roman" w:hAnsi="Times New Roman" w:cs="Times New Roman"/>
                <w:sz w:val="20"/>
                <w:szCs w:val="20"/>
              </w:rPr>
              <w:t xml:space="preserve">pueblos </w:t>
            </w:r>
            <w:r w:rsidRPr="00DF3306">
              <w:rPr>
                <w:rFonts w:ascii="Times New Roman" w:hAnsi="Times New Roman" w:cs="Times New Roman"/>
                <w:sz w:val="20"/>
                <w:szCs w:val="20"/>
              </w:rPr>
              <w:t>comunitarios solicitan a la DGEPC su participación en las Asambleas Comunitaria</w:t>
            </w:r>
            <w:r>
              <w:rPr>
                <w:rFonts w:ascii="Times New Roman" w:hAnsi="Times New Roman" w:cs="Times New Roman"/>
                <w:sz w:val="20"/>
                <w:szCs w:val="20"/>
              </w:rPr>
              <w:t>s</w:t>
            </w:r>
          </w:p>
        </w:tc>
      </w:tr>
      <w:tr w:rsidR="005E5EBC" w:rsidRPr="007F7BD1" w14:paraId="0E52C472" w14:textId="77777777" w:rsidTr="00404115">
        <w:tc>
          <w:tcPr>
            <w:tcW w:w="0" w:type="auto"/>
            <w:vMerge/>
            <w:vAlign w:val="center"/>
          </w:tcPr>
          <w:p w14:paraId="6424CF35" w14:textId="77777777" w:rsidR="005E5EBC" w:rsidRPr="007F7BD1" w:rsidRDefault="005E5EBC" w:rsidP="00404115">
            <w:pPr>
              <w:jc w:val="center"/>
              <w:rPr>
                <w:rFonts w:ascii="Times New Roman" w:hAnsi="Times New Roman" w:cs="Times New Roman"/>
                <w:sz w:val="20"/>
                <w:szCs w:val="20"/>
              </w:rPr>
            </w:pPr>
          </w:p>
        </w:tc>
        <w:tc>
          <w:tcPr>
            <w:tcW w:w="0" w:type="auto"/>
            <w:vAlign w:val="center"/>
          </w:tcPr>
          <w:p w14:paraId="732E0030" w14:textId="58EFD921" w:rsidR="005E5EBC" w:rsidRPr="00587C54" w:rsidRDefault="005E5EBC" w:rsidP="00404115">
            <w:pPr>
              <w:jc w:val="center"/>
              <w:rPr>
                <w:rFonts w:ascii="Times New Roman" w:hAnsi="Times New Roman" w:cs="Times New Roman"/>
                <w:sz w:val="20"/>
                <w:szCs w:val="20"/>
              </w:rPr>
            </w:pPr>
            <w:r w:rsidRPr="00587C54">
              <w:rPr>
                <w:rFonts w:ascii="Times New Roman" w:hAnsi="Times New Roman" w:cs="Times New Roman"/>
                <w:sz w:val="20"/>
                <w:szCs w:val="20"/>
              </w:rPr>
              <w:t xml:space="preserve">A3. </w:t>
            </w:r>
            <w:r w:rsidRPr="005C517F">
              <w:rPr>
                <w:rFonts w:ascii="Times New Roman" w:hAnsi="Times New Roman" w:cs="Times New Roman"/>
                <w:sz w:val="20"/>
                <w:szCs w:val="20"/>
              </w:rPr>
              <w:t>Seguimiento de los proyectos apoyados</w:t>
            </w:r>
          </w:p>
          <w:p w14:paraId="46CA2CC5" w14:textId="77777777" w:rsidR="005E5EBC" w:rsidRDefault="005E5EBC" w:rsidP="00404115">
            <w:pPr>
              <w:jc w:val="center"/>
              <w:rPr>
                <w:rFonts w:ascii="Times New Roman" w:hAnsi="Times New Roman" w:cs="Times New Roman"/>
                <w:sz w:val="20"/>
                <w:szCs w:val="20"/>
              </w:rPr>
            </w:pPr>
          </w:p>
        </w:tc>
        <w:tc>
          <w:tcPr>
            <w:tcW w:w="0" w:type="auto"/>
            <w:vAlign w:val="center"/>
          </w:tcPr>
          <w:p w14:paraId="55245ACE" w14:textId="5A299B23" w:rsidR="005E5EBC" w:rsidRDefault="005E5EBC" w:rsidP="00404115">
            <w:pPr>
              <w:jc w:val="center"/>
              <w:rPr>
                <w:rFonts w:ascii="Times New Roman" w:hAnsi="Times New Roman" w:cs="Times New Roman"/>
                <w:sz w:val="20"/>
                <w:szCs w:val="20"/>
              </w:rPr>
            </w:pPr>
            <w:r w:rsidRPr="005C517F">
              <w:rPr>
                <w:rFonts w:ascii="Times New Roman" w:hAnsi="Times New Roman" w:cs="Times New Roman"/>
                <w:sz w:val="20"/>
                <w:szCs w:val="20"/>
              </w:rPr>
              <w:t>Promedio de visitas de seguimiento realizadas por proyecto</w:t>
            </w:r>
          </w:p>
        </w:tc>
        <w:tc>
          <w:tcPr>
            <w:tcW w:w="0" w:type="auto"/>
            <w:vAlign w:val="center"/>
          </w:tcPr>
          <w:p w14:paraId="6EBC777C" w14:textId="323EDAAF" w:rsidR="005E5EBC" w:rsidRPr="00420ED0" w:rsidRDefault="005E5EBC" w:rsidP="00404115">
            <w:pPr>
              <w:jc w:val="center"/>
              <w:rPr>
                <w:rFonts w:ascii="Times New Roman" w:hAnsi="Times New Roman" w:cs="Times New Roman"/>
                <w:sz w:val="20"/>
                <w:szCs w:val="20"/>
              </w:rPr>
            </w:pPr>
            <w:r w:rsidRPr="005C517F">
              <w:rPr>
                <w:rFonts w:ascii="Times New Roman" w:hAnsi="Times New Roman" w:cs="Times New Roman"/>
                <w:sz w:val="20"/>
                <w:szCs w:val="20"/>
              </w:rPr>
              <w:t>Visitas de seguimiento realizadas al proyecto 1 + visitas de seguimiento realizadas al proyecto 2+…+ visitas de seguimiento programadas al proyecto n (v1+v2+vn) / total de proyectos aprobados (TPA) Fórmula: (v1+v2+vn) / TPA</w:t>
            </w:r>
          </w:p>
        </w:tc>
        <w:tc>
          <w:tcPr>
            <w:tcW w:w="0" w:type="auto"/>
            <w:vAlign w:val="center"/>
          </w:tcPr>
          <w:p w14:paraId="4F40CA67" w14:textId="04049947" w:rsidR="005E5EBC" w:rsidRDefault="005E5EBC" w:rsidP="00404115">
            <w:pPr>
              <w:jc w:val="center"/>
              <w:rPr>
                <w:rFonts w:ascii="Times New Roman" w:hAnsi="Times New Roman" w:cs="Times New Roman"/>
                <w:sz w:val="20"/>
                <w:szCs w:val="20"/>
              </w:rPr>
            </w:pPr>
            <w:r>
              <w:rPr>
                <w:rFonts w:ascii="Times New Roman" w:hAnsi="Times New Roman" w:cs="Times New Roman"/>
                <w:sz w:val="20"/>
                <w:szCs w:val="20"/>
              </w:rPr>
              <w:t>Calidad</w:t>
            </w:r>
          </w:p>
        </w:tc>
        <w:tc>
          <w:tcPr>
            <w:tcW w:w="0" w:type="auto"/>
            <w:vAlign w:val="center"/>
          </w:tcPr>
          <w:p w14:paraId="03A1C317" w14:textId="0896C7E3" w:rsidR="005E5EBC" w:rsidRDefault="005E5EBC" w:rsidP="00404115">
            <w:pPr>
              <w:jc w:val="center"/>
              <w:rPr>
                <w:rFonts w:ascii="Times New Roman" w:hAnsi="Times New Roman" w:cs="Times New Roman"/>
                <w:sz w:val="20"/>
                <w:szCs w:val="20"/>
              </w:rPr>
            </w:pPr>
            <w:r>
              <w:rPr>
                <w:rFonts w:ascii="Times New Roman" w:hAnsi="Times New Roman" w:cs="Times New Roman"/>
                <w:sz w:val="20"/>
                <w:szCs w:val="20"/>
              </w:rPr>
              <w:t>Visitas</w:t>
            </w:r>
          </w:p>
        </w:tc>
        <w:tc>
          <w:tcPr>
            <w:tcW w:w="0" w:type="auto"/>
            <w:vAlign w:val="center"/>
          </w:tcPr>
          <w:p w14:paraId="6FC5EB85" w14:textId="77777777" w:rsidR="005E5EBC" w:rsidRDefault="005E5EBC" w:rsidP="00404115">
            <w:pPr>
              <w:jc w:val="center"/>
              <w:rPr>
                <w:rFonts w:ascii="Times New Roman" w:hAnsi="Times New Roman" w:cs="Times New Roman"/>
                <w:sz w:val="20"/>
                <w:szCs w:val="20"/>
              </w:rPr>
            </w:pPr>
            <w:r>
              <w:rPr>
                <w:rFonts w:ascii="Times New Roman" w:hAnsi="Times New Roman" w:cs="Times New Roman"/>
                <w:sz w:val="20"/>
                <w:szCs w:val="20"/>
              </w:rPr>
              <w:t>Informe de la DGEPC</w:t>
            </w:r>
          </w:p>
        </w:tc>
        <w:tc>
          <w:tcPr>
            <w:tcW w:w="0" w:type="auto"/>
            <w:vAlign w:val="center"/>
          </w:tcPr>
          <w:p w14:paraId="16E946EE" w14:textId="492687EC" w:rsidR="005E5EBC" w:rsidRPr="00420ED0" w:rsidRDefault="005E5EBC" w:rsidP="00404115">
            <w:pPr>
              <w:jc w:val="center"/>
              <w:rPr>
                <w:rFonts w:ascii="Times New Roman" w:hAnsi="Times New Roman" w:cs="Times New Roman"/>
                <w:sz w:val="20"/>
                <w:szCs w:val="20"/>
              </w:rPr>
            </w:pPr>
            <w:r>
              <w:rPr>
                <w:rFonts w:ascii="Times New Roman" w:hAnsi="Times New Roman" w:cs="Times New Roman"/>
                <w:sz w:val="20"/>
                <w:szCs w:val="20"/>
              </w:rPr>
              <w:t xml:space="preserve">Existen las </w:t>
            </w:r>
            <w:r w:rsidRPr="005C517F">
              <w:rPr>
                <w:rFonts w:ascii="Times New Roman" w:hAnsi="Times New Roman" w:cs="Times New Roman"/>
                <w:sz w:val="20"/>
                <w:szCs w:val="20"/>
              </w:rPr>
              <w:t>condiciones que garanticen seguridad para la realización de las tareas de seguimiento</w:t>
            </w:r>
          </w:p>
        </w:tc>
      </w:tr>
    </w:tbl>
    <w:p w14:paraId="47135614" w14:textId="77777777" w:rsidR="001B5A83" w:rsidRDefault="001B5A83" w:rsidP="001B5A83">
      <w:pPr>
        <w:jc w:val="both"/>
        <w:rPr>
          <w:rFonts w:ascii="Times New Roman" w:hAnsi="Times New Roman" w:cs="Times New Roman"/>
          <w:b/>
          <w:sz w:val="20"/>
          <w:szCs w:val="20"/>
        </w:rPr>
      </w:pPr>
    </w:p>
    <w:p w14:paraId="2CF11E23" w14:textId="1E71F65C" w:rsidR="00CB2BC8" w:rsidRDefault="00CB2BC8" w:rsidP="00CB2BC8">
      <w:pPr>
        <w:pStyle w:val="Epgrafe"/>
        <w:keepNext/>
        <w:jc w:val="center"/>
      </w:pPr>
      <w:bookmarkStart w:id="78" w:name="_Toc518028794"/>
      <w:r>
        <w:lastRenderedPageBreak/>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25</w:t>
      </w:r>
      <w:r w:rsidR="008C3AE7">
        <w:rPr>
          <w:noProof/>
        </w:rPr>
        <w:fldChar w:fldCharType="end"/>
      </w:r>
      <w:r>
        <w:t xml:space="preserve">. </w:t>
      </w:r>
      <w:r w:rsidR="000274B6" w:rsidRPr="00B307A8">
        <w:t>Matriz de indicadores para resultados</w:t>
      </w:r>
      <w:r w:rsidR="000274B6">
        <w:t xml:space="preserve"> establecida en las reglas de operación </w:t>
      </w:r>
      <w:r w:rsidRPr="00513AF9">
        <w:t>2017</w:t>
      </w:r>
      <w:bookmarkEnd w:id="78"/>
    </w:p>
    <w:tbl>
      <w:tblPr>
        <w:tblStyle w:val="Tablaconcuadrcula"/>
        <w:tblW w:w="0" w:type="auto"/>
        <w:tblLook w:val="04A0" w:firstRow="1" w:lastRow="0" w:firstColumn="1" w:lastColumn="0" w:noHBand="0" w:noVBand="1"/>
      </w:tblPr>
      <w:tblGrid>
        <w:gridCol w:w="1311"/>
        <w:gridCol w:w="1274"/>
        <w:gridCol w:w="1433"/>
        <w:gridCol w:w="1339"/>
        <w:gridCol w:w="1057"/>
        <w:gridCol w:w="1212"/>
        <w:gridCol w:w="1294"/>
        <w:gridCol w:w="1268"/>
      </w:tblGrid>
      <w:tr w:rsidR="000E07E6" w14:paraId="548EDB91" w14:textId="77777777" w:rsidTr="007A0DA7">
        <w:tc>
          <w:tcPr>
            <w:tcW w:w="0" w:type="auto"/>
            <w:vAlign w:val="center"/>
          </w:tcPr>
          <w:p w14:paraId="4EB7CC4B" w14:textId="1F79E638" w:rsidR="001B5A83"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Nivel de Objetivo</w:t>
            </w:r>
          </w:p>
          <w:p w14:paraId="7C2526B8" w14:textId="77777777" w:rsidR="001B5A83" w:rsidRDefault="001B5A83" w:rsidP="007A0DA7">
            <w:pPr>
              <w:jc w:val="center"/>
              <w:rPr>
                <w:rFonts w:ascii="Times New Roman" w:hAnsi="Times New Roman" w:cs="Times New Roman"/>
                <w:b/>
                <w:sz w:val="20"/>
                <w:szCs w:val="20"/>
              </w:rPr>
            </w:pPr>
          </w:p>
        </w:tc>
        <w:tc>
          <w:tcPr>
            <w:tcW w:w="0" w:type="auto"/>
            <w:vAlign w:val="center"/>
          </w:tcPr>
          <w:p w14:paraId="384B5A01" w14:textId="2281AA9E" w:rsidR="001B5A83"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Objetivo</w:t>
            </w:r>
          </w:p>
          <w:p w14:paraId="3DC8A743" w14:textId="77777777" w:rsidR="001B5A83" w:rsidRDefault="001B5A83" w:rsidP="007A0DA7">
            <w:pPr>
              <w:jc w:val="center"/>
              <w:rPr>
                <w:rFonts w:ascii="Times New Roman" w:hAnsi="Times New Roman" w:cs="Times New Roman"/>
                <w:b/>
                <w:sz w:val="20"/>
                <w:szCs w:val="20"/>
              </w:rPr>
            </w:pPr>
          </w:p>
        </w:tc>
        <w:tc>
          <w:tcPr>
            <w:tcW w:w="0" w:type="auto"/>
            <w:vAlign w:val="center"/>
          </w:tcPr>
          <w:p w14:paraId="55C59971" w14:textId="637B32AF" w:rsidR="001B5A83"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Indicador</w:t>
            </w:r>
          </w:p>
          <w:p w14:paraId="189C77AB" w14:textId="77777777" w:rsidR="001B5A83" w:rsidRDefault="001B5A83" w:rsidP="007A0DA7">
            <w:pPr>
              <w:jc w:val="center"/>
              <w:rPr>
                <w:rFonts w:ascii="Times New Roman" w:hAnsi="Times New Roman" w:cs="Times New Roman"/>
                <w:b/>
                <w:sz w:val="20"/>
                <w:szCs w:val="20"/>
              </w:rPr>
            </w:pPr>
          </w:p>
        </w:tc>
        <w:tc>
          <w:tcPr>
            <w:tcW w:w="0" w:type="auto"/>
            <w:vAlign w:val="center"/>
          </w:tcPr>
          <w:p w14:paraId="45A79903" w14:textId="77777777" w:rsidR="001B5A83" w:rsidRPr="00080A08"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Fórmula de Cálculo</w:t>
            </w:r>
          </w:p>
          <w:p w14:paraId="49A5E347" w14:textId="77777777" w:rsidR="001B5A83" w:rsidRDefault="001B5A83" w:rsidP="007A0DA7">
            <w:pPr>
              <w:jc w:val="center"/>
              <w:rPr>
                <w:rFonts w:ascii="Times New Roman" w:hAnsi="Times New Roman" w:cs="Times New Roman"/>
                <w:b/>
                <w:sz w:val="20"/>
                <w:szCs w:val="20"/>
              </w:rPr>
            </w:pPr>
          </w:p>
        </w:tc>
        <w:tc>
          <w:tcPr>
            <w:tcW w:w="0" w:type="auto"/>
            <w:vAlign w:val="center"/>
          </w:tcPr>
          <w:p w14:paraId="7C0CF6CD" w14:textId="77777777" w:rsidR="001B5A83" w:rsidRPr="00080A08"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Tipo de Indicador</w:t>
            </w:r>
          </w:p>
          <w:p w14:paraId="186518C7" w14:textId="77777777" w:rsidR="001B5A83" w:rsidRDefault="001B5A83" w:rsidP="007A0DA7">
            <w:pPr>
              <w:jc w:val="center"/>
              <w:rPr>
                <w:rFonts w:ascii="Times New Roman" w:hAnsi="Times New Roman" w:cs="Times New Roman"/>
                <w:b/>
                <w:sz w:val="20"/>
                <w:szCs w:val="20"/>
              </w:rPr>
            </w:pPr>
          </w:p>
        </w:tc>
        <w:tc>
          <w:tcPr>
            <w:tcW w:w="0" w:type="auto"/>
            <w:vAlign w:val="center"/>
          </w:tcPr>
          <w:p w14:paraId="797438F8" w14:textId="77777777" w:rsidR="001B5A83" w:rsidRPr="00080A08"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Unidad de Medida</w:t>
            </w:r>
          </w:p>
          <w:p w14:paraId="7ABA8883" w14:textId="77777777" w:rsidR="001B5A83" w:rsidRDefault="001B5A83" w:rsidP="007A0DA7">
            <w:pPr>
              <w:jc w:val="center"/>
              <w:rPr>
                <w:rFonts w:ascii="Times New Roman" w:hAnsi="Times New Roman" w:cs="Times New Roman"/>
                <w:b/>
                <w:sz w:val="20"/>
                <w:szCs w:val="20"/>
              </w:rPr>
            </w:pPr>
          </w:p>
        </w:tc>
        <w:tc>
          <w:tcPr>
            <w:tcW w:w="0" w:type="auto"/>
            <w:vAlign w:val="center"/>
          </w:tcPr>
          <w:p w14:paraId="611404B2" w14:textId="085441C3" w:rsidR="001B5A83"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Medios de verificación</w:t>
            </w:r>
          </w:p>
        </w:tc>
        <w:tc>
          <w:tcPr>
            <w:tcW w:w="0" w:type="auto"/>
            <w:vAlign w:val="center"/>
          </w:tcPr>
          <w:p w14:paraId="58050B49" w14:textId="77777777" w:rsidR="001B5A83" w:rsidRDefault="001B5A83" w:rsidP="007A0DA7">
            <w:pPr>
              <w:jc w:val="center"/>
              <w:rPr>
                <w:rFonts w:ascii="Times New Roman" w:hAnsi="Times New Roman" w:cs="Times New Roman"/>
                <w:b/>
                <w:sz w:val="20"/>
                <w:szCs w:val="20"/>
              </w:rPr>
            </w:pPr>
            <w:r w:rsidRPr="00080A08">
              <w:rPr>
                <w:rFonts w:ascii="Times New Roman" w:hAnsi="Times New Roman" w:cs="Times New Roman"/>
                <w:b/>
                <w:sz w:val="20"/>
                <w:szCs w:val="20"/>
              </w:rPr>
              <w:t>Supuestos</w:t>
            </w:r>
          </w:p>
        </w:tc>
      </w:tr>
      <w:tr w:rsidR="000E07E6" w:rsidRPr="007F7BD1" w14:paraId="6C8F4417" w14:textId="77777777" w:rsidTr="007A0DA7">
        <w:tc>
          <w:tcPr>
            <w:tcW w:w="0" w:type="auto"/>
            <w:vAlign w:val="center"/>
          </w:tcPr>
          <w:p w14:paraId="078A20AC" w14:textId="77777777" w:rsidR="001B5A83" w:rsidRPr="007F7BD1" w:rsidRDefault="001B5A83" w:rsidP="007A0DA7">
            <w:pPr>
              <w:jc w:val="center"/>
              <w:rPr>
                <w:rFonts w:ascii="Times New Roman" w:hAnsi="Times New Roman" w:cs="Times New Roman"/>
                <w:sz w:val="20"/>
                <w:szCs w:val="20"/>
              </w:rPr>
            </w:pPr>
            <w:r w:rsidRPr="007F7BD1">
              <w:rPr>
                <w:rFonts w:ascii="Times New Roman" w:hAnsi="Times New Roman" w:cs="Times New Roman"/>
                <w:sz w:val="20"/>
                <w:szCs w:val="20"/>
              </w:rPr>
              <w:t>Fin</w:t>
            </w:r>
          </w:p>
        </w:tc>
        <w:tc>
          <w:tcPr>
            <w:tcW w:w="0" w:type="auto"/>
            <w:vAlign w:val="center"/>
          </w:tcPr>
          <w:p w14:paraId="728B2BAB" w14:textId="236B95AE" w:rsidR="001B5A83" w:rsidRPr="007F7BD1" w:rsidRDefault="004C346C" w:rsidP="007A0DA7">
            <w:pPr>
              <w:jc w:val="center"/>
              <w:rPr>
                <w:rFonts w:ascii="Times New Roman" w:hAnsi="Times New Roman" w:cs="Times New Roman"/>
                <w:sz w:val="20"/>
                <w:szCs w:val="20"/>
              </w:rPr>
            </w:pPr>
            <w:r w:rsidRPr="004C346C">
              <w:rPr>
                <w:rFonts w:ascii="Times New Roman" w:hAnsi="Times New Roman" w:cs="Times New Roman"/>
                <w:sz w:val="20"/>
                <w:szCs w:val="20"/>
              </w:rPr>
              <w:t>Fortalecer el patrimonio de los pueblos originarios</w:t>
            </w:r>
          </w:p>
          <w:p w14:paraId="60172579" w14:textId="77777777" w:rsidR="001B5A83" w:rsidRPr="007F7BD1" w:rsidRDefault="001B5A83" w:rsidP="007A0DA7">
            <w:pPr>
              <w:jc w:val="center"/>
              <w:rPr>
                <w:rFonts w:ascii="Times New Roman" w:hAnsi="Times New Roman" w:cs="Times New Roman"/>
                <w:sz w:val="20"/>
                <w:szCs w:val="20"/>
              </w:rPr>
            </w:pPr>
          </w:p>
        </w:tc>
        <w:tc>
          <w:tcPr>
            <w:tcW w:w="0" w:type="auto"/>
            <w:vAlign w:val="center"/>
          </w:tcPr>
          <w:p w14:paraId="32E39781" w14:textId="715A04C2" w:rsidR="001B5A83" w:rsidRPr="007F7BD1" w:rsidRDefault="004C346C" w:rsidP="007A0DA7">
            <w:pPr>
              <w:jc w:val="center"/>
              <w:rPr>
                <w:rFonts w:ascii="Times New Roman" w:hAnsi="Times New Roman" w:cs="Times New Roman"/>
                <w:sz w:val="20"/>
                <w:szCs w:val="20"/>
              </w:rPr>
            </w:pPr>
            <w:r w:rsidRPr="004C346C">
              <w:rPr>
                <w:rFonts w:ascii="Times New Roman" w:hAnsi="Times New Roman" w:cs="Times New Roman"/>
                <w:sz w:val="20"/>
                <w:szCs w:val="20"/>
              </w:rPr>
              <w:t>Tasa de variación en la percepción del fortalecimiento a los Pueblos Originarios</w:t>
            </w:r>
          </w:p>
        </w:tc>
        <w:tc>
          <w:tcPr>
            <w:tcW w:w="0" w:type="auto"/>
            <w:vAlign w:val="center"/>
          </w:tcPr>
          <w:p w14:paraId="6185884D" w14:textId="738DBDEE" w:rsidR="001B5A83" w:rsidRPr="007F7BD1" w:rsidRDefault="004C346C" w:rsidP="007A0DA7">
            <w:pPr>
              <w:jc w:val="center"/>
              <w:rPr>
                <w:rFonts w:ascii="Times New Roman" w:hAnsi="Times New Roman" w:cs="Times New Roman"/>
                <w:sz w:val="20"/>
                <w:szCs w:val="20"/>
              </w:rPr>
            </w:pPr>
            <w:r w:rsidRPr="004C346C">
              <w:rPr>
                <w:rFonts w:ascii="Times New Roman" w:hAnsi="Times New Roman" w:cs="Times New Roman"/>
                <w:sz w:val="20"/>
                <w:szCs w:val="20"/>
              </w:rPr>
              <w:t>Número de pueblos que opinan que está fortalecido su patrimonio al inicio de la Convocatoria (POI) / Pueblos Originarios que opinan que su patrimonio se vio fortalecido al Final de la Convocatoria. (POF)-1*100. FÓRMULA: (POI/POF)-1* 100</w:t>
            </w:r>
          </w:p>
        </w:tc>
        <w:tc>
          <w:tcPr>
            <w:tcW w:w="0" w:type="auto"/>
            <w:vAlign w:val="center"/>
          </w:tcPr>
          <w:p w14:paraId="5ACAE0A4"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t>Eficiencia</w:t>
            </w:r>
          </w:p>
        </w:tc>
        <w:tc>
          <w:tcPr>
            <w:tcW w:w="0" w:type="auto"/>
            <w:vAlign w:val="center"/>
          </w:tcPr>
          <w:p w14:paraId="3418D848" w14:textId="5C8D5C0F" w:rsidR="001B5A83" w:rsidRPr="007F7BD1" w:rsidRDefault="004C346C" w:rsidP="007A0DA7">
            <w:pPr>
              <w:jc w:val="center"/>
              <w:rPr>
                <w:rFonts w:ascii="Times New Roman" w:hAnsi="Times New Roman" w:cs="Times New Roman"/>
                <w:sz w:val="20"/>
                <w:szCs w:val="20"/>
              </w:rPr>
            </w:pPr>
            <w:r w:rsidRPr="004C346C">
              <w:rPr>
                <w:rFonts w:ascii="Times New Roman" w:hAnsi="Times New Roman" w:cs="Times New Roman"/>
                <w:sz w:val="20"/>
                <w:szCs w:val="20"/>
              </w:rPr>
              <w:t>Pueblos originarios</w:t>
            </w:r>
          </w:p>
        </w:tc>
        <w:tc>
          <w:tcPr>
            <w:tcW w:w="0" w:type="auto"/>
            <w:vAlign w:val="center"/>
          </w:tcPr>
          <w:p w14:paraId="382E20CB" w14:textId="29FAB232" w:rsidR="001B5A83" w:rsidRPr="007F7BD1" w:rsidRDefault="004C346C" w:rsidP="007A0DA7">
            <w:pPr>
              <w:jc w:val="center"/>
              <w:rPr>
                <w:rFonts w:ascii="Times New Roman" w:hAnsi="Times New Roman" w:cs="Times New Roman"/>
                <w:sz w:val="20"/>
                <w:szCs w:val="20"/>
              </w:rPr>
            </w:pPr>
            <w:r w:rsidRPr="004C346C">
              <w:rPr>
                <w:rFonts w:ascii="Times New Roman" w:hAnsi="Times New Roman" w:cs="Times New Roman"/>
                <w:sz w:val="20"/>
                <w:szCs w:val="20"/>
              </w:rPr>
              <w:t>Reportes de aplicación del recurso Encuestas realizadas a los beneficiarios.</w:t>
            </w:r>
          </w:p>
        </w:tc>
        <w:tc>
          <w:tcPr>
            <w:tcW w:w="0" w:type="auto"/>
            <w:vAlign w:val="center"/>
          </w:tcPr>
          <w:p w14:paraId="5CACCF08" w14:textId="6823C20D" w:rsidR="001B5A83" w:rsidRPr="007F7BD1" w:rsidRDefault="00E90F7E" w:rsidP="007A0DA7">
            <w:pPr>
              <w:jc w:val="center"/>
              <w:rPr>
                <w:rFonts w:ascii="Times New Roman" w:hAnsi="Times New Roman" w:cs="Times New Roman"/>
                <w:sz w:val="20"/>
                <w:szCs w:val="20"/>
              </w:rPr>
            </w:pPr>
            <w:r w:rsidRPr="00E90F7E">
              <w:rPr>
                <w:rFonts w:ascii="Times New Roman" w:hAnsi="Times New Roman" w:cs="Times New Roman"/>
                <w:sz w:val="20"/>
                <w:szCs w:val="20"/>
              </w:rPr>
              <w:t>Los pueblos originarios consideran que fue fortalecido su patrimonio cultural al final de la convocatoria 2017.</w:t>
            </w:r>
          </w:p>
        </w:tc>
      </w:tr>
      <w:tr w:rsidR="000E07E6" w:rsidRPr="007F7BD1" w14:paraId="20F3C768" w14:textId="77777777" w:rsidTr="007A0DA7">
        <w:tc>
          <w:tcPr>
            <w:tcW w:w="0" w:type="auto"/>
            <w:vAlign w:val="center"/>
          </w:tcPr>
          <w:p w14:paraId="4F340C8F"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t>Propósito</w:t>
            </w:r>
          </w:p>
        </w:tc>
        <w:tc>
          <w:tcPr>
            <w:tcW w:w="0" w:type="auto"/>
            <w:vAlign w:val="center"/>
          </w:tcPr>
          <w:p w14:paraId="1C7DDE18" w14:textId="25756A6F" w:rsidR="001B5A83" w:rsidRPr="007F7BD1" w:rsidRDefault="00103AE5" w:rsidP="007A0DA7">
            <w:pPr>
              <w:jc w:val="center"/>
              <w:rPr>
                <w:rFonts w:ascii="Times New Roman" w:hAnsi="Times New Roman" w:cs="Times New Roman"/>
                <w:sz w:val="20"/>
                <w:szCs w:val="20"/>
              </w:rPr>
            </w:pPr>
            <w:r w:rsidRPr="00103AE5">
              <w:rPr>
                <w:rFonts w:ascii="Times New Roman" w:hAnsi="Times New Roman" w:cs="Times New Roman"/>
                <w:sz w:val="20"/>
                <w:szCs w:val="20"/>
              </w:rPr>
              <w:t>Apoyar a los Pueblos</w:t>
            </w:r>
            <w:r>
              <w:rPr>
                <w:rFonts w:ascii="Times New Roman" w:hAnsi="Times New Roman" w:cs="Times New Roman"/>
                <w:sz w:val="20"/>
                <w:szCs w:val="20"/>
              </w:rPr>
              <w:t xml:space="preserve"> </w:t>
            </w:r>
            <w:r w:rsidRPr="00103AE5">
              <w:rPr>
                <w:rFonts w:ascii="Times New Roman" w:hAnsi="Times New Roman" w:cs="Times New Roman"/>
                <w:sz w:val="20"/>
                <w:szCs w:val="20"/>
              </w:rPr>
              <w:t>Originarios de la Ciudad de México</w:t>
            </w:r>
          </w:p>
        </w:tc>
        <w:tc>
          <w:tcPr>
            <w:tcW w:w="0" w:type="auto"/>
            <w:vAlign w:val="center"/>
          </w:tcPr>
          <w:p w14:paraId="23BDFE09" w14:textId="3560E63F" w:rsidR="001B5A83" w:rsidRPr="007F7BD1" w:rsidRDefault="00103AE5" w:rsidP="007A0DA7">
            <w:pPr>
              <w:jc w:val="center"/>
              <w:rPr>
                <w:rFonts w:ascii="Times New Roman" w:hAnsi="Times New Roman" w:cs="Times New Roman"/>
                <w:sz w:val="20"/>
                <w:szCs w:val="20"/>
              </w:rPr>
            </w:pPr>
            <w:r w:rsidRPr="00103AE5">
              <w:rPr>
                <w:rFonts w:ascii="Times New Roman" w:hAnsi="Times New Roman" w:cs="Times New Roman"/>
                <w:sz w:val="20"/>
                <w:szCs w:val="20"/>
              </w:rPr>
              <w:t>Porcentaje de Pueblos Originarios apoyados</w:t>
            </w:r>
          </w:p>
        </w:tc>
        <w:tc>
          <w:tcPr>
            <w:tcW w:w="0" w:type="auto"/>
            <w:vAlign w:val="center"/>
          </w:tcPr>
          <w:p w14:paraId="4AC76567" w14:textId="12E8891F" w:rsidR="001B5A83" w:rsidRPr="007F7BD1" w:rsidRDefault="00103AE5" w:rsidP="007A0DA7">
            <w:pPr>
              <w:jc w:val="center"/>
              <w:rPr>
                <w:rFonts w:ascii="Times New Roman" w:hAnsi="Times New Roman" w:cs="Times New Roman"/>
                <w:sz w:val="20"/>
                <w:szCs w:val="20"/>
              </w:rPr>
            </w:pPr>
            <w:r w:rsidRPr="00103AE5">
              <w:rPr>
                <w:rFonts w:ascii="Times New Roman" w:hAnsi="Times New Roman" w:cs="Times New Roman"/>
                <w:sz w:val="20"/>
                <w:szCs w:val="20"/>
              </w:rPr>
              <w:t>Número de pueblos apoyados  (PA) x 100 / Total de Pueblos Originarios (PO) Fórmula: PA x 100 / PO</w:t>
            </w:r>
          </w:p>
        </w:tc>
        <w:tc>
          <w:tcPr>
            <w:tcW w:w="0" w:type="auto"/>
            <w:vAlign w:val="center"/>
          </w:tcPr>
          <w:p w14:paraId="5E89FADB"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6E69869C" w14:textId="20AE8995" w:rsidR="001B5A83" w:rsidRPr="007F7BD1" w:rsidRDefault="00103AE5" w:rsidP="007A0DA7">
            <w:pPr>
              <w:jc w:val="center"/>
              <w:rPr>
                <w:rFonts w:ascii="Times New Roman" w:hAnsi="Times New Roman" w:cs="Times New Roman"/>
                <w:sz w:val="20"/>
                <w:szCs w:val="20"/>
              </w:rPr>
            </w:pPr>
            <w:r w:rsidRPr="00103AE5">
              <w:rPr>
                <w:rFonts w:ascii="Times New Roman" w:hAnsi="Times New Roman" w:cs="Times New Roman"/>
                <w:sz w:val="20"/>
                <w:szCs w:val="20"/>
              </w:rPr>
              <w:t>Pueblos</w:t>
            </w:r>
          </w:p>
        </w:tc>
        <w:tc>
          <w:tcPr>
            <w:tcW w:w="0" w:type="auto"/>
            <w:vAlign w:val="center"/>
          </w:tcPr>
          <w:p w14:paraId="615E13D1" w14:textId="1EE8EE48" w:rsidR="001B5A83" w:rsidRPr="007F7BD1" w:rsidRDefault="00103AE5" w:rsidP="007A0DA7">
            <w:pPr>
              <w:jc w:val="center"/>
              <w:rPr>
                <w:rFonts w:ascii="Times New Roman" w:hAnsi="Times New Roman" w:cs="Times New Roman"/>
                <w:sz w:val="20"/>
                <w:szCs w:val="20"/>
              </w:rPr>
            </w:pPr>
            <w:r w:rsidRPr="00103AE5">
              <w:rPr>
                <w:rFonts w:ascii="Times New Roman" w:hAnsi="Times New Roman" w:cs="Times New Roman"/>
                <w:sz w:val="20"/>
                <w:szCs w:val="20"/>
              </w:rPr>
              <w:t>Solicitud de Acceso al programa. Dictamen individual de proyecto. Dictamen general</w:t>
            </w:r>
          </w:p>
        </w:tc>
        <w:tc>
          <w:tcPr>
            <w:tcW w:w="0" w:type="auto"/>
            <w:vAlign w:val="center"/>
          </w:tcPr>
          <w:p w14:paraId="712B3095" w14:textId="4CC25E0F" w:rsidR="001B5A83" w:rsidRPr="007F7BD1" w:rsidRDefault="00103AE5" w:rsidP="007A0DA7">
            <w:pPr>
              <w:jc w:val="center"/>
              <w:rPr>
                <w:rFonts w:ascii="Times New Roman" w:hAnsi="Times New Roman" w:cs="Times New Roman"/>
                <w:sz w:val="20"/>
                <w:szCs w:val="20"/>
              </w:rPr>
            </w:pPr>
            <w:r w:rsidRPr="00103AE5">
              <w:rPr>
                <w:rFonts w:ascii="Times New Roman" w:hAnsi="Times New Roman" w:cs="Times New Roman"/>
                <w:sz w:val="20"/>
                <w:szCs w:val="20"/>
              </w:rPr>
              <w:t>Al menos 23 Pueblos Originarios presentan proyectos comunitarios para su apoyo Participación de al menos 80 pueblos originarios que se verán beneficiados con su participación en al menos un festival cultural</w:t>
            </w:r>
            <w:r>
              <w:rPr>
                <w:rFonts w:ascii="Times New Roman" w:hAnsi="Times New Roman" w:cs="Times New Roman"/>
                <w:sz w:val="20"/>
                <w:szCs w:val="20"/>
              </w:rPr>
              <w:t>.</w:t>
            </w:r>
          </w:p>
        </w:tc>
      </w:tr>
      <w:tr w:rsidR="000E07E6" w:rsidRPr="007F7BD1" w14:paraId="1E2D53D2" w14:textId="77777777" w:rsidTr="007A0DA7">
        <w:tc>
          <w:tcPr>
            <w:tcW w:w="0" w:type="auto"/>
            <w:vMerge w:val="restart"/>
            <w:vAlign w:val="center"/>
          </w:tcPr>
          <w:p w14:paraId="43359D40"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t>Componentes</w:t>
            </w:r>
          </w:p>
        </w:tc>
        <w:tc>
          <w:tcPr>
            <w:tcW w:w="0" w:type="auto"/>
            <w:vAlign w:val="center"/>
          </w:tcPr>
          <w:p w14:paraId="7ADE6A20" w14:textId="01DB6EB7" w:rsidR="001B5A83" w:rsidRPr="0042087C" w:rsidRDefault="001B5A83" w:rsidP="007A0DA7">
            <w:pPr>
              <w:jc w:val="center"/>
              <w:rPr>
                <w:rFonts w:ascii="Times New Roman" w:hAnsi="Times New Roman" w:cs="Times New Roman"/>
                <w:sz w:val="20"/>
                <w:szCs w:val="20"/>
              </w:rPr>
            </w:pPr>
            <w:r w:rsidRPr="0042087C">
              <w:rPr>
                <w:rFonts w:ascii="Times New Roman" w:hAnsi="Times New Roman" w:cs="Times New Roman"/>
                <w:sz w:val="20"/>
                <w:szCs w:val="20"/>
              </w:rPr>
              <w:t xml:space="preserve">C1. </w:t>
            </w:r>
            <w:r w:rsidR="00F4772E" w:rsidRPr="00F4772E">
              <w:rPr>
                <w:rFonts w:ascii="Times New Roman" w:hAnsi="Times New Roman" w:cs="Times New Roman"/>
                <w:sz w:val="20"/>
                <w:szCs w:val="20"/>
              </w:rPr>
              <w:t xml:space="preserve">Apoyar proyectos que desarrollen tradiciones, expresiones culturales, </w:t>
            </w:r>
            <w:r w:rsidR="00F4772E" w:rsidRPr="00F4772E">
              <w:rPr>
                <w:rFonts w:ascii="Times New Roman" w:hAnsi="Times New Roman" w:cs="Times New Roman"/>
                <w:sz w:val="20"/>
                <w:szCs w:val="20"/>
              </w:rPr>
              <w:lastRenderedPageBreak/>
              <w:t>artísticas y de su cosmovisión.</w:t>
            </w:r>
          </w:p>
          <w:p w14:paraId="419A5193" w14:textId="2480E3CA" w:rsidR="001B5A83" w:rsidRPr="007F7BD1" w:rsidRDefault="001B5A83" w:rsidP="007A0DA7">
            <w:pPr>
              <w:jc w:val="center"/>
              <w:rPr>
                <w:rFonts w:ascii="Times New Roman" w:hAnsi="Times New Roman" w:cs="Times New Roman"/>
                <w:sz w:val="20"/>
                <w:szCs w:val="20"/>
              </w:rPr>
            </w:pPr>
          </w:p>
        </w:tc>
        <w:tc>
          <w:tcPr>
            <w:tcW w:w="0" w:type="auto"/>
            <w:vAlign w:val="center"/>
          </w:tcPr>
          <w:p w14:paraId="0260BABC" w14:textId="7FAF9073" w:rsidR="001B5A83" w:rsidRPr="007F7BD1" w:rsidRDefault="00F4772E" w:rsidP="007A0DA7">
            <w:pPr>
              <w:jc w:val="center"/>
              <w:rPr>
                <w:rFonts w:ascii="Times New Roman" w:hAnsi="Times New Roman" w:cs="Times New Roman"/>
                <w:sz w:val="20"/>
                <w:szCs w:val="20"/>
              </w:rPr>
            </w:pPr>
            <w:r w:rsidRPr="00F4772E">
              <w:rPr>
                <w:rFonts w:ascii="Times New Roman" w:hAnsi="Times New Roman" w:cs="Times New Roman"/>
                <w:sz w:val="20"/>
                <w:szCs w:val="20"/>
              </w:rPr>
              <w:lastRenderedPageBreak/>
              <w:t>Porcentaje de Pueblos Originarios apoyados</w:t>
            </w:r>
          </w:p>
        </w:tc>
        <w:tc>
          <w:tcPr>
            <w:tcW w:w="0" w:type="auto"/>
            <w:vAlign w:val="center"/>
          </w:tcPr>
          <w:p w14:paraId="53E874C5" w14:textId="513AFAEF" w:rsidR="001B5A83" w:rsidRPr="007F7BD1" w:rsidRDefault="001B5A83" w:rsidP="007A0DA7">
            <w:pPr>
              <w:jc w:val="center"/>
              <w:rPr>
                <w:rFonts w:ascii="Times New Roman" w:hAnsi="Times New Roman" w:cs="Times New Roman"/>
                <w:sz w:val="20"/>
                <w:szCs w:val="20"/>
              </w:rPr>
            </w:pPr>
            <w:r w:rsidRPr="0042087C">
              <w:rPr>
                <w:rFonts w:ascii="Times New Roman" w:hAnsi="Times New Roman" w:cs="Times New Roman"/>
                <w:sz w:val="20"/>
                <w:szCs w:val="20"/>
              </w:rPr>
              <w:t>(</w:t>
            </w:r>
            <w:r w:rsidR="00F4772E" w:rsidRPr="00F4772E">
              <w:rPr>
                <w:rFonts w:ascii="Times New Roman" w:hAnsi="Times New Roman" w:cs="Times New Roman"/>
                <w:sz w:val="20"/>
                <w:szCs w:val="20"/>
              </w:rPr>
              <w:t xml:space="preserve">Número de proyectos aprobados (PA) x 100 / Proyectos Ingresados (PI) Fórmula: </w:t>
            </w:r>
            <w:r w:rsidR="00F4772E" w:rsidRPr="00F4772E">
              <w:rPr>
                <w:rFonts w:ascii="Times New Roman" w:hAnsi="Times New Roman" w:cs="Times New Roman"/>
                <w:sz w:val="20"/>
                <w:szCs w:val="20"/>
              </w:rPr>
              <w:lastRenderedPageBreak/>
              <w:t>PA x 100 / PI</w:t>
            </w:r>
          </w:p>
        </w:tc>
        <w:tc>
          <w:tcPr>
            <w:tcW w:w="0" w:type="auto"/>
            <w:vAlign w:val="center"/>
          </w:tcPr>
          <w:p w14:paraId="17D4856F"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lastRenderedPageBreak/>
              <w:t>Eficacia</w:t>
            </w:r>
          </w:p>
        </w:tc>
        <w:tc>
          <w:tcPr>
            <w:tcW w:w="0" w:type="auto"/>
            <w:vAlign w:val="center"/>
          </w:tcPr>
          <w:p w14:paraId="4F0FB1F7" w14:textId="6EF28EC8" w:rsidR="001B5A83" w:rsidRPr="007F7BD1" w:rsidRDefault="00F4772E" w:rsidP="007A0DA7">
            <w:pPr>
              <w:jc w:val="center"/>
              <w:rPr>
                <w:rFonts w:ascii="Times New Roman" w:hAnsi="Times New Roman" w:cs="Times New Roman"/>
                <w:sz w:val="20"/>
                <w:szCs w:val="20"/>
              </w:rPr>
            </w:pPr>
            <w:r>
              <w:rPr>
                <w:rFonts w:ascii="Times New Roman" w:hAnsi="Times New Roman" w:cs="Times New Roman"/>
                <w:sz w:val="20"/>
                <w:szCs w:val="20"/>
              </w:rPr>
              <w:t>Proyectos</w:t>
            </w:r>
          </w:p>
        </w:tc>
        <w:tc>
          <w:tcPr>
            <w:tcW w:w="0" w:type="auto"/>
            <w:vAlign w:val="center"/>
          </w:tcPr>
          <w:p w14:paraId="282B24E0" w14:textId="15519A25" w:rsidR="001B5A83" w:rsidRPr="007F7BD1" w:rsidRDefault="00F4772E" w:rsidP="007A0DA7">
            <w:pPr>
              <w:jc w:val="center"/>
              <w:rPr>
                <w:rFonts w:ascii="Times New Roman" w:hAnsi="Times New Roman" w:cs="Times New Roman"/>
                <w:sz w:val="20"/>
                <w:szCs w:val="20"/>
              </w:rPr>
            </w:pPr>
            <w:r w:rsidRPr="00F4772E">
              <w:rPr>
                <w:rFonts w:ascii="Times New Roman" w:hAnsi="Times New Roman" w:cs="Times New Roman"/>
                <w:sz w:val="20"/>
                <w:szCs w:val="20"/>
              </w:rPr>
              <w:t xml:space="preserve">Solicitud de Acceso al programa. Dictamen individual de proyecto. Dictamen </w:t>
            </w:r>
            <w:r w:rsidRPr="00F4772E">
              <w:rPr>
                <w:rFonts w:ascii="Times New Roman" w:hAnsi="Times New Roman" w:cs="Times New Roman"/>
                <w:sz w:val="20"/>
                <w:szCs w:val="20"/>
              </w:rPr>
              <w:lastRenderedPageBreak/>
              <w:t>general</w:t>
            </w:r>
          </w:p>
        </w:tc>
        <w:tc>
          <w:tcPr>
            <w:tcW w:w="0" w:type="auto"/>
            <w:vAlign w:val="center"/>
          </w:tcPr>
          <w:p w14:paraId="1A327E8B" w14:textId="15FB6198" w:rsidR="001B5A83" w:rsidRPr="007F7BD1" w:rsidRDefault="00F4772E" w:rsidP="007A0DA7">
            <w:pPr>
              <w:jc w:val="center"/>
              <w:rPr>
                <w:rFonts w:ascii="Times New Roman" w:hAnsi="Times New Roman" w:cs="Times New Roman"/>
                <w:sz w:val="20"/>
                <w:szCs w:val="20"/>
              </w:rPr>
            </w:pPr>
            <w:r w:rsidRPr="00F4772E">
              <w:rPr>
                <w:rFonts w:ascii="Times New Roman" w:hAnsi="Times New Roman" w:cs="Times New Roman"/>
                <w:sz w:val="20"/>
                <w:szCs w:val="20"/>
              </w:rPr>
              <w:lastRenderedPageBreak/>
              <w:t>Los Pueblos Originarios presentan proyectos comunitarios para su apoyo</w:t>
            </w:r>
          </w:p>
        </w:tc>
      </w:tr>
      <w:tr w:rsidR="000E07E6" w:rsidRPr="007F7BD1" w14:paraId="7AB8BF71" w14:textId="77777777" w:rsidTr="007A0DA7">
        <w:tc>
          <w:tcPr>
            <w:tcW w:w="0" w:type="auto"/>
            <w:vMerge/>
            <w:vAlign w:val="center"/>
          </w:tcPr>
          <w:p w14:paraId="4BF5510B" w14:textId="77777777" w:rsidR="001B5A83" w:rsidRPr="007F7BD1" w:rsidRDefault="001B5A83" w:rsidP="007A0DA7">
            <w:pPr>
              <w:jc w:val="center"/>
              <w:rPr>
                <w:rFonts w:ascii="Times New Roman" w:hAnsi="Times New Roman" w:cs="Times New Roman"/>
                <w:sz w:val="20"/>
                <w:szCs w:val="20"/>
              </w:rPr>
            </w:pPr>
          </w:p>
        </w:tc>
        <w:tc>
          <w:tcPr>
            <w:tcW w:w="0" w:type="auto"/>
            <w:vAlign w:val="center"/>
          </w:tcPr>
          <w:p w14:paraId="1D32DDDA" w14:textId="3693747F" w:rsidR="001B5A83" w:rsidRPr="005C1434" w:rsidRDefault="001B5A83" w:rsidP="007A0DA7">
            <w:pPr>
              <w:jc w:val="center"/>
              <w:rPr>
                <w:rFonts w:ascii="Times New Roman" w:hAnsi="Times New Roman" w:cs="Times New Roman"/>
                <w:sz w:val="20"/>
                <w:szCs w:val="20"/>
                <w:lang w:val="pt-BR"/>
              </w:rPr>
            </w:pPr>
            <w:r w:rsidRPr="005C1434">
              <w:rPr>
                <w:rFonts w:ascii="Times New Roman" w:hAnsi="Times New Roman" w:cs="Times New Roman"/>
                <w:sz w:val="20"/>
                <w:szCs w:val="20"/>
                <w:lang w:val="pt-BR"/>
              </w:rPr>
              <w:t>C2.</w:t>
            </w:r>
            <w:r w:rsidR="00515E1C">
              <w:rPr>
                <w:rFonts w:ascii="Times New Roman" w:hAnsi="Times New Roman" w:cs="Times New Roman"/>
                <w:sz w:val="20"/>
                <w:szCs w:val="20"/>
                <w:lang w:val="pt-BR"/>
              </w:rPr>
              <w:t xml:space="preserve"> </w:t>
            </w:r>
            <w:proofErr w:type="spellStart"/>
            <w:r w:rsidR="00515E1C" w:rsidRPr="00515E1C">
              <w:rPr>
                <w:rFonts w:ascii="Times New Roman" w:hAnsi="Times New Roman" w:cs="Times New Roman"/>
                <w:sz w:val="20"/>
                <w:szCs w:val="20"/>
                <w:lang w:val="pt-BR"/>
              </w:rPr>
              <w:t>Realización</w:t>
            </w:r>
            <w:proofErr w:type="spellEnd"/>
            <w:r w:rsidR="00515E1C" w:rsidRPr="00515E1C">
              <w:rPr>
                <w:rFonts w:ascii="Times New Roman" w:hAnsi="Times New Roman" w:cs="Times New Roman"/>
                <w:sz w:val="20"/>
                <w:szCs w:val="20"/>
                <w:lang w:val="pt-BR"/>
              </w:rPr>
              <w:t xml:space="preserve"> de festival</w:t>
            </w:r>
            <w:r w:rsidR="00515E1C">
              <w:rPr>
                <w:rFonts w:ascii="Times New Roman" w:hAnsi="Times New Roman" w:cs="Times New Roman"/>
                <w:sz w:val="20"/>
                <w:szCs w:val="20"/>
                <w:lang w:val="pt-BR"/>
              </w:rPr>
              <w:t xml:space="preserve"> </w:t>
            </w:r>
            <w:r w:rsidR="00515E1C" w:rsidRPr="00515E1C">
              <w:rPr>
                <w:rFonts w:ascii="Times New Roman" w:hAnsi="Times New Roman" w:cs="Times New Roman"/>
                <w:sz w:val="20"/>
                <w:szCs w:val="20"/>
                <w:lang w:val="pt-BR"/>
              </w:rPr>
              <w:t xml:space="preserve">cultural de </w:t>
            </w:r>
            <w:proofErr w:type="spellStart"/>
            <w:r w:rsidR="00515E1C" w:rsidRPr="00515E1C">
              <w:rPr>
                <w:rFonts w:ascii="Times New Roman" w:hAnsi="Times New Roman" w:cs="Times New Roman"/>
                <w:sz w:val="20"/>
                <w:szCs w:val="20"/>
                <w:lang w:val="pt-BR"/>
              </w:rPr>
              <w:t>los</w:t>
            </w:r>
            <w:proofErr w:type="spellEnd"/>
            <w:r w:rsidR="00515E1C">
              <w:rPr>
                <w:rFonts w:ascii="Times New Roman" w:hAnsi="Times New Roman" w:cs="Times New Roman"/>
                <w:sz w:val="20"/>
                <w:szCs w:val="20"/>
                <w:lang w:val="pt-BR"/>
              </w:rPr>
              <w:t xml:space="preserve"> </w:t>
            </w:r>
            <w:proofErr w:type="spellStart"/>
            <w:r w:rsidR="00515E1C" w:rsidRPr="00515E1C">
              <w:rPr>
                <w:rFonts w:ascii="Times New Roman" w:hAnsi="Times New Roman" w:cs="Times New Roman"/>
                <w:sz w:val="20"/>
                <w:szCs w:val="20"/>
                <w:lang w:val="pt-BR"/>
              </w:rPr>
              <w:t>Pueblos</w:t>
            </w:r>
            <w:proofErr w:type="spellEnd"/>
            <w:r w:rsidR="00515E1C" w:rsidRPr="00515E1C">
              <w:rPr>
                <w:rFonts w:ascii="Times New Roman" w:hAnsi="Times New Roman" w:cs="Times New Roman"/>
                <w:sz w:val="20"/>
                <w:szCs w:val="20"/>
                <w:lang w:val="pt-BR"/>
              </w:rPr>
              <w:t xml:space="preserve"> </w:t>
            </w:r>
            <w:proofErr w:type="spellStart"/>
            <w:r w:rsidR="00515E1C" w:rsidRPr="00515E1C">
              <w:rPr>
                <w:rFonts w:ascii="Times New Roman" w:hAnsi="Times New Roman" w:cs="Times New Roman"/>
                <w:sz w:val="20"/>
                <w:szCs w:val="20"/>
                <w:lang w:val="pt-BR"/>
              </w:rPr>
              <w:t>Originarios</w:t>
            </w:r>
            <w:proofErr w:type="spellEnd"/>
            <w:r w:rsidR="00515E1C" w:rsidRPr="00515E1C">
              <w:rPr>
                <w:rFonts w:ascii="Times New Roman" w:hAnsi="Times New Roman" w:cs="Times New Roman"/>
                <w:sz w:val="20"/>
                <w:szCs w:val="20"/>
                <w:lang w:val="pt-BR"/>
              </w:rPr>
              <w:t xml:space="preserve"> de </w:t>
            </w:r>
            <w:proofErr w:type="spellStart"/>
            <w:proofErr w:type="gramStart"/>
            <w:r w:rsidR="00515E1C" w:rsidRPr="00515E1C">
              <w:rPr>
                <w:rFonts w:ascii="Times New Roman" w:hAnsi="Times New Roman" w:cs="Times New Roman"/>
                <w:sz w:val="20"/>
                <w:szCs w:val="20"/>
                <w:lang w:val="pt-BR"/>
              </w:rPr>
              <w:t>la</w:t>
            </w:r>
            <w:proofErr w:type="spellEnd"/>
            <w:proofErr w:type="gramEnd"/>
            <w:r w:rsidR="00515E1C" w:rsidRPr="00515E1C">
              <w:rPr>
                <w:rFonts w:ascii="Times New Roman" w:hAnsi="Times New Roman" w:cs="Times New Roman"/>
                <w:sz w:val="20"/>
                <w:szCs w:val="20"/>
                <w:lang w:val="pt-BR"/>
              </w:rPr>
              <w:t xml:space="preserve"> CDMX</w:t>
            </w:r>
          </w:p>
        </w:tc>
        <w:tc>
          <w:tcPr>
            <w:tcW w:w="0" w:type="auto"/>
            <w:vAlign w:val="center"/>
          </w:tcPr>
          <w:p w14:paraId="1651C4C4" w14:textId="0D458457" w:rsidR="001B5A83" w:rsidRPr="007F7BD1"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Porcentaje de participación de pueblos originarios en los festivales culturales</w:t>
            </w:r>
          </w:p>
        </w:tc>
        <w:tc>
          <w:tcPr>
            <w:tcW w:w="0" w:type="auto"/>
            <w:vAlign w:val="center"/>
          </w:tcPr>
          <w:p w14:paraId="59F6633A" w14:textId="7774EA91" w:rsidR="001B5A83" w:rsidRPr="007F7BD1"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Número de Pueblos Participantes (PP) x 100/ Número total de Pueblos Originarios (PO) Fórmula: PP x100/PO</w:t>
            </w:r>
          </w:p>
        </w:tc>
        <w:tc>
          <w:tcPr>
            <w:tcW w:w="0" w:type="auto"/>
            <w:vAlign w:val="center"/>
          </w:tcPr>
          <w:p w14:paraId="5C49819C"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0AFE19D6" w14:textId="68FDF371" w:rsidR="001B5A83" w:rsidRPr="007F7BD1"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Pueblos Originarios</w:t>
            </w:r>
          </w:p>
        </w:tc>
        <w:tc>
          <w:tcPr>
            <w:tcW w:w="0" w:type="auto"/>
            <w:vAlign w:val="center"/>
          </w:tcPr>
          <w:p w14:paraId="5131EA40" w14:textId="0EBF484B" w:rsidR="001B5A83" w:rsidRPr="007F7BD1"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Reportes finales de los festivales. Registros de Pueblos Originarios participantes. Listas de asistencia.</w:t>
            </w:r>
          </w:p>
        </w:tc>
        <w:tc>
          <w:tcPr>
            <w:tcW w:w="0" w:type="auto"/>
            <w:vAlign w:val="center"/>
          </w:tcPr>
          <w:p w14:paraId="02F48C58" w14:textId="3EF2BB1F" w:rsidR="001B5A83" w:rsidRPr="007F7BD1"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Ochenta pueblos originarios participan en</w:t>
            </w:r>
            <w:r>
              <w:rPr>
                <w:rFonts w:ascii="Times New Roman" w:hAnsi="Times New Roman" w:cs="Times New Roman"/>
                <w:sz w:val="20"/>
                <w:szCs w:val="20"/>
              </w:rPr>
              <w:t xml:space="preserve"> </w:t>
            </w:r>
            <w:r w:rsidRPr="00515E1C">
              <w:rPr>
                <w:rFonts w:ascii="Times New Roman" w:hAnsi="Times New Roman" w:cs="Times New Roman"/>
                <w:sz w:val="20"/>
                <w:szCs w:val="20"/>
              </w:rPr>
              <w:t>festivales culturales para promocion</w:t>
            </w:r>
            <w:r>
              <w:rPr>
                <w:rFonts w:ascii="Times New Roman" w:hAnsi="Times New Roman" w:cs="Times New Roman"/>
                <w:sz w:val="20"/>
                <w:szCs w:val="20"/>
              </w:rPr>
              <w:t>a</w:t>
            </w:r>
            <w:r w:rsidRPr="00515E1C">
              <w:rPr>
                <w:rFonts w:ascii="Times New Roman" w:hAnsi="Times New Roman" w:cs="Times New Roman"/>
                <w:sz w:val="20"/>
                <w:szCs w:val="20"/>
              </w:rPr>
              <w:t>r y difundir su patrimonio cultural y natural.</w:t>
            </w:r>
          </w:p>
        </w:tc>
      </w:tr>
      <w:tr w:rsidR="000E07E6" w:rsidRPr="007F7BD1" w14:paraId="38B7FA8B" w14:textId="77777777" w:rsidTr="007A0DA7">
        <w:tc>
          <w:tcPr>
            <w:tcW w:w="0" w:type="auto"/>
            <w:vMerge w:val="restart"/>
            <w:vAlign w:val="center"/>
          </w:tcPr>
          <w:p w14:paraId="2F51E2B3" w14:textId="77777777" w:rsidR="001B5A83" w:rsidRPr="007F7BD1" w:rsidRDefault="001B5A83" w:rsidP="007A0DA7">
            <w:pPr>
              <w:jc w:val="center"/>
              <w:rPr>
                <w:rFonts w:ascii="Times New Roman" w:hAnsi="Times New Roman" w:cs="Times New Roman"/>
                <w:sz w:val="20"/>
                <w:szCs w:val="20"/>
              </w:rPr>
            </w:pPr>
            <w:r>
              <w:rPr>
                <w:rFonts w:ascii="Times New Roman" w:hAnsi="Times New Roman" w:cs="Times New Roman"/>
                <w:sz w:val="20"/>
                <w:szCs w:val="20"/>
              </w:rPr>
              <w:t>Actividades</w:t>
            </w:r>
          </w:p>
        </w:tc>
        <w:tc>
          <w:tcPr>
            <w:tcW w:w="0" w:type="auto"/>
            <w:vAlign w:val="center"/>
          </w:tcPr>
          <w:p w14:paraId="10C36692" w14:textId="010172FA" w:rsidR="001B5A83" w:rsidRPr="00177DA6" w:rsidRDefault="001B5A83" w:rsidP="007A0DA7">
            <w:pPr>
              <w:jc w:val="center"/>
              <w:rPr>
                <w:rFonts w:ascii="Times New Roman" w:hAnsi="Times New Roman" w:cs="Times New Roman"/>
                <w:sz w:val="20"/>
                <w:szCs w:val="20"/>
              </w:rPr>
            </w:pPr>
            <w:r w:rsidRPr="00177DA6">
              <w:rPr>
                <w:rFonts w:ascii="Times New Roman" w:hAnsi="Times New Roman" w:cs="Times New Roman"/>
                <w:sz w:val="20"/>
                <w:szCs w:val="20"/>
              </w:rPr>
              <w:t>A1.</w:t>
            </w:r>
            <w:r>
              <w:rPr>
                <w:rFonts w:ascii="Times New Roman" w:hAnsi="Times New Roman" w:cs="Times New Roman"/>
                <w:sz w:val="20"/>
                <w:szCs w:val="20"/>
              </w:rPr>
              <w:t xml:space="preserve"> </w:t>
            </w:r>
            <w:r w:rsidR="00515E1C" w:rsidRPr="00515E1C">
              <w:rPr>
                <w:rFonts w:ascii="Times New Roman" w:hAnsi="Times New Roman" w:cs="Times New Roman"/>
                <w:sz w:val="20"/>
                <w:szCs w:val="20"/>
              </w:rPr>
              <w:t>Contribuir a la organización comunitaria de los pueblos originarios a través de la realización de asambleas para presentación y elección de proyectos</w:t>
            </w:r>
          </w:p>
          <w:p w14:paraId="3342A045" w14:textId="77777777" w:rsidR="001B5A83" w:rsidRPr="00F645CA" w:rsidRDefault="001B5A83" w:rsidP="007A0DA7">
            <w:pPr>
              <w:jc w:val="center"/>
              <w:rPr>
                <w:rFonts w:ascii="Times New Roman" w:hAnsi="Times New Roman" w:cs="Times New Roman"/>
                <w:sz w:val="20"/>
                <w:szCs w:val="20"/>
              </w:rPr>
            </w:pPr>
          </w:p>
        </w:tc>
        <w:tc>
          <w:tcPr>
            <w:tcW w:w="0" w:type="auto"/>
            <w:vAlign w:val="center"/>
          </w:tcPr>
          <w:p w14:paraId="1E0B3782" w14:textId="08703EB5" w:rsidR="001B5A83" w:rsidRPr="00F645CA"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Porcentaje de cobertura en los pueblos originario a través de asambleas</w:t>
            </w:r>
          </w:p>
        </w:tc>
        <w:tc>
          <w:tcPr>
            <w:tcW w:w="0" w:type="auto"/>
            <w:vAlign w:val="center"/>
          </w:tcPr>
          <w:p w14:paraId="2F5D31CC" w14:textId="2FA484B6" w:rsidR="001B5A83" w:rsidRPr="00F645CA"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Número de asambleas realizadas (AR) x 100 / Número de Pueblos originarios (PO)  Fórmula: AR x 100 /PO</w:t>
            </w:r>
          </w:p>
        </w:tc>
        <w:tc>
          <w:tcPr>
            <w:tcW w:w="0" w:type="auto"/>
            <w:vAlign w:val="center"/>
          </w:tcPr>
          <w:p w14:paraId="254C2219" w14:textId="77777777" w:rsidR="001B5A83" w:rsidRDefault="001B5A83" w:rsidP="007A0DA7">
            <w:pPr>
              <w:jc w:val="center"/>
              <w:rPr>
                <w:rFonts w:ascii="Times New Roman" w:hAnsi="Times New Roman" w:cs="Times New Roman"/>
                <w:sz w:val="20"/>
                <w:szCs w:val="20"/>
              </w:rPr>
            </w:pPr>
            <w:r>
              <w:rPr>
                <w:rFonts w:ascii="Times New Roman" w:hAnsi="Times New Roman" w:cs="Times New Roman"/>
                <w:sz w:val="20"/>
                <w:szCs w:val="20"/>
              </w:rPr>
              <w:t>Eficacia</w:t>
            </w:r>
          </w:p>
        </w:tc>
        <w:tc>
          <w:tcPr>
            <w:tcW w:w="0" w:type="auto"/>
            <w:vAlign w:val="center"/>
          </w:tcPr>
          <w:p w14:paraId="74C4DB64" w14:textId="20C29992" w:rsidR="001B5A83" w:rsidRDefault="000E07E6" w:rsidP="007A0DA7">
            <w:pPr>
              <w:jc w:val="center"/>
              <w:rPr>
                <w:rFonts w:ascii="Times New Roman" w:hAnsi="Times New Roman" w:cs="Times New Roman"/>
                <w:sz w:val="20"/>
                <w:szCs w:val="20"/>
              </w:rPr>
            </w:pPr>
            <w:r w:rsidRPr="000E07E6">
              <w:rPr>
                <w:rFonts w:ascii="Times New Roman" w:hAnsi="Times New Roman" w:cs="Times New Roman"/>
                <w:sz w:val="20"/>
                <w:szCs w:val="20"/>
              </w:rPr>
              <w:t>Asambleas Comunitaria</w:t>
            </w:r>
          </w:p>
        </w:tc>
        <w:tc>
          <w:tcPr>
            <w:tcW w:w="0" w:type="auto"/>
            <w:vAlign w:val="center"/>
          </w:tcPr>
          <w:p w14:paraId="3F218204" w14:textId="021428C5" w:rsidR="001B5A83" w:rsidRDefault="000E07E6" w:rsidP="007A0DA7">
            <w:pPr>
              <w:jc w:val="center"/>
              <w:rPr>
                <w:rFonts w:ascii="Times New Roman" w:hAnsi="Times New Roman" w:cs="Times New Roman"/>
                <w:sz w:val="20"/>
                <w:szCs w:val="20"/>
              </w:rPr>
            </w:pPr>
            <w:r w:rsidRPr="000E07E6">
              <w:rPr>
                <w:rFonts w:ascii="Times New Roman" w:hAnsi="Times New Roman" w:cs="Times New Roman"/>
                <w:sz w:val="20"/>
                <w:szCs w:val="20"/>
              </w:rPr>
              <w:t>Cédula de solicitud de asamblea. Actas de asamblea</w:t>
            </w:r>
          </w:p>
        </w:tc>
        <w:tc>
          <w:tcPr>
            <w:tcW w:w="0" w:type="auto"/>
            <w:vAlign w:val="center"/>
          </w:tcPr>
          <w:p w14:paraId="459B6154" w14:textId="411DE6E5" w:rsidR="000E07E6" w:rsidRPr="000E07E6" w:rsidRDefault="000E07E6" w:rsidP="007A0DA7">
            <w:pPr>
              <w:jc w:val="center"/>
              <w:rPr>
                <w:rFonts w:ascii="Times New Roman" w:hAnsi="Times New Roman" w:cs="Times New Roman"/>
                <w:sz w:val="20"/>
                <w:szCs w:val="20"/>
              </w:rPr>
            </w:pPr>
            <w:r w:rsidRPr="000E07E6">
              <w:rPr>
                <w:rFonts w:ascii="Times New Roman" w:hAnsi="Times New Roman" w:cs="Times New Roman"/>
                <w:sz w:val="20"/>
                <w:szCs w:val="20"/>
              </w:rPr>
              <w:t>Los pueblos originarios se organizan y presentan sus proyectos en asambleas comunitaria</w:t>
            </w:r>
            <w:r w:rsidR="006A2C37">
              <w:rPr>
                <w:rFonts w:ascii="Times New Roman" w:hAnsi="Times New Roman" w:cs="Times New Roman"/>
                <w:sz w:val="20"/>
                <w:szCs w:val="20"/>
              </w:rPr>
              <w:t>s</w:t>
            </w:r>
            <w:r w:rsidRPr="000E07E6">
              <w:rPr>
                <w:rFonts w:ascii="Times New Roman" w:hAnsi="Times New Roman" w:cs="Times New Roman"/>
                <w:sz w:val="20"/>
                <w:szCs w:val="20"/>
              </w:rPr>
              <w:t xml:space="preserve"> Existen condiciones sociales y de seguridad para la ejecución asambleas</w:t>
            </w:r>
            <w:r>
              <w:rPr>
                <w:rFonts w:ascii="Times New Roman" w:hAnsi="Times New Roman" w:cs="Times New Roman"/>
                <w:sz w:val="20"/>
                <w:szCs w:val="20"/>
              </w:rPr>
              <w:t>.</w:t>
            </w:r>
          </w:p>
          <w:p w14:paraId="0385A282" w14:textId="76692FAB" w:rsidR="001B5A83" w:rsidRPr="009019FB" w:rsidRDefault="001B5A83" w:rsidP="007A0DA7">
            <w:pPr>
              <w:jc w:val="center"/>
              <w:rPr>
                <w:rFonts w:ascii="Times New Roman" w:hAnsi="Times New Roman" w:cs="Times New Roman"/>
                <w:sz w:val="20"/>
                <w:szCs w:val="20"/>
              </w:rPr>
            </w:pPr>
          </w:p>
        </w:tc>
      </w:tr>
      <w:tr w:rsidR="000E07E6" w:rsidRPr="007F7BD1" w14:paraId="0FC1E868" w14:textId="77777777" w:rsidTr="007A0DA7">
        <w:tc>
          <w:tcPr>
            <w:tcW w:w="0" w:type="auto"/>
            <w:vMerge/>
            <w:vAlign w:val="center"/>
          </w:tcPr>
          <w:p w14:paraId="05136B82" w14:textId="77777777" w:rsidR="001B5A83" w:rsidRPr="007F7BD1" w:rsidRDefault="001B5A83" w:rsidP="007A0DA7">
            <w:pPr>
              <w:jc w:val="center"/>
              <w:rPr>
                <w:rFonts w:ascii="Times New Roman" w:hAnsi="Times New Roman" w:cs="Times New Roman"/>
                <w:sz w:val="20"/>
                <w:szCs w:val="20"/>
              </w:rPr>
            </w:pPr>
          </w:p>
        </w:tc>
        <w:tc>
          <w:tcPr>
            <w:tcW w:w="0" w:type="auto"/>
            <w:vAlign w:val="center"/>
          </w:tcPr>
          <w:p w14:paraId="6596D0CA" w14:textId="6280394D" w:rsidR="001B5A83" w:rsidRPr="00F645CA" w:rsidRDefault="001B5A83" w:rsidP="007A0DA7">
            <w:pPr>
              <w:jc w:val="center"/>
              <w:rPr>
                <w:rFonts w:ascii="Times New Roman" w:hAnsi="Times New Roman" w:cs="Times New Roman"/>
                <w:sz w:val="20"/>
                <w:szCs w:val="20"/>
              </w:rPr>
            </w:pPr>
            <w:r w:rsidRPr="006B5D88">
              <w:rPr>
                <w:rFonts w:ascii="Times New Roman" w:hAnsi="Times New Roman" w:cs="Times New Roman"/>
                <w:sz w:val="20"/>
                <w:szCs w:val="20"/>
              </w:rPr>
              <w:t>A2.</w:t>
            </w:r>
            <w:r>
              <w:rPr>
                <w:rFonts w:ascii="Times New Roman" w:hAnsi="Times New Roman" w:cs="Times New Roman"/>
                <w:sz w:val="20"/>
                <w:szCs w:val="20"/>
              </w:rPr>
              <w:t xml:space="preserve"> </w:t>
            </w:r>
            <w:r w:rsidR="00515E1C" w:rsidRPr="00515E1C">
              <w:rPr>
                <w:rFonts w:ascii="Times New Roman" w:hAnsi="Times New Roman" w:cs="Times New Roman"/>
                <w:sz w:val="20"/>
                <w:szCs w:val="20"/>
              </w:rPr>
              <w:t>Finiquito de proyectos apoyados</w:t>
            </w:r>
          </w:p>
        </w:tc>
        <w:tc>
          <w:tcPr>
            <w:tcW w:w="0" w:type="auto"/>
            <w:vAlign w:val="center"/>
          </w:tcPr>
          <w:p w14:paraId="30F8CE54" w14:textId="5584142E" w:rsidR="001B5A83" w:rsidRPr="00F645CA" w:rsidRDefault="00515E1C" w:rsidP="007A0DA7">
            <w:pPr>
              <w:jc w:val="center"/>
              <w:rPr>
                <w:rFonts w:ascii="Times New Roman" w:hAnsi="Times New Roman" w:cs="Times New Roman"/>
                <w:sz w:val="20"/>
                <w:szCs w:val="20"/>
              </w:rPr>
            </w:pPr>
            <w:r w:rsidRPr="00515E1C">
              <w:rPr>
                <w:rFonts w:ascii="Times New Roman" w:hAnsi="Times New Roman" w:cs="Times New Roman"/>
                <w:sz w:val="20"/>
                <w:szCs w:val="20"/>
              </w:rPr>
              <w:t>Porcentaje de proyectos finiquitados</w:t>
            </w:r>
          </w:p>
        </w:tc>
        <w:tc>
          <w:tcPr>
            <w:tcW w:w="0" w:type="auto"/>
            <w:vAlign w:val="center"/>
          </w:tcPr>
          <w:p w14:paraId="541044A1" w14:textId="72C391FE" w:rsidR="001B5A83" w:rsidRPr="00F645CA" w:rsidRDefault="006A2C37" w:rsidP="007A0DA7">
            <w:pPr>
              <w:jc w:val="center"/>
              <w:rPr>
                <w:rFonts w:ascii="Times New Roman" w:hAnsi="Times New Roman" w:cs="Times New Roman"/>
                <w:sz w:val="20"/>
                <w:szCs w:val="20"/>
              </w:rPr>
            </w:pPr>
            <w:r w:rsidRPr="006A2C37">
              <w:rPr>
                <w:rFonts w:ascii="Times New Roman" w:hAnsi="Times New Roman" w:cs="Times New Roman"/>
                <w:sz w:val="20"/>
                <w:szCs w:val="20"/>
              </w:rPr>
              <w:t xml:space="preserve">Número de proyectos finiquitados (PF). </w:t>
            </w:r>
            <w:proofErr w:type="gramStart"/>
            <w:r w:rsidRPr="006A2C37">
              <w:rPr>
                <w:rFonts w:ascii="Times New Roman" w:hAnsi="Times New Roman" w:cs="Times New Roman"/>
                <w:sz w:val="20"/>
                <w:szCs w:val="20"/>
              </w:rPr>
              <w:t>x</w:t>
            </w:r>
            <w:proofErr w:type="gramEnd"/>
            <w:r w:rsidRPr="006A2C37">
              <w:rPr>
                <w:rFonts w:ascii="Times New Roman" w:hAnsi="Times New Roman" w:cs="Times New Roman"/>
                <w:sz w:val="20"/>
                <w:szCs w:val="20"/>
              </w:rPr>
              <w:t xml:space="preserve"> 100 / Número de proyectos apoyados (PA)  Fórmula: (PA)/(PF)</w:t>
            </w:r>
            <w:r>
              <w:rPr>
                <w:rFonts w:ascii="Times New Roman" w:hAnsi="Times New Roman" w:cs="Times New Roman"/>
                <w:sz w:val="20"/>
                <w:szCs w:val="20"/>
              </w:rPr>
              <w:t xml:space="preserve"> </w:t>
            </w:r>
            <w:r w:rsidRPr="006A2C37">
              <w:rPr>
                <w:rFonts w:ascii="Times New Roman" w:hAnsi="Times New Roman" w:cs="Times New Roman"/>
                <w:sz w:val="20"/>
                <w:szCs w:val="20"/>
              </w:rPr>
              <w:t>x</w:t>
            </w:r>
            <w:r>
              <w:rPr>
                <w:rFonts w:ascii="Times New Roman" w:hAnsi="Times New Roman" w:cs="Times New Roman"/>
                <w:sz w:val="20"/>
                <w:szCs w:val="20"/>
              </w:rPr>
              <w:t xml:space="preserve"> </w:t>
            </w:r>
            <w:r w:rsidRPr="006A2C37">
              <w:rPr>
                <w:rFonts w:ascii="Times New Roman" w:hAnsi="Times New Roman" w:cs="Times New Roman"/>
                <w:sz w:val="20"/>
                <w:szCs w:val="20"/>
              </w:rPr>
              <w:t>100.</w:t>
            </w:r>
          </w:p>
        </w:tc>
        <w:tc>
          <w:tcPr>
            <w:tcW w:w="0" w:type="auto"/>
            <w:vAlign w:val="center"/>
          </w:tcPr>
          <w:p w14:paraId="0F25C5B5" w14:textId="77777777" w:rsidR="001B5A83" w:rsidRDefault="001B5A83" w:rsidP="007A0DA7">
            <w:pPr>
              <w:jc w:val="center"/>
              <w:rPr>
                <w:rFonts w:ascii="Times New Roman" w:hAnsi="Times New Roman" w:cs="Times New Roman"/>
                <w:sz w:val="20"/>
                <w:szCs w:val="20"/>
              </w:rPr>
            </w:pPr>
            <w:r>
              <w:rPr>
                <w:rFonts w:ascii="Times New Roman" w:hAnsi="Times New Roman" w:cs="Times New Roman"/>
                <w:sz w:val="20"/>
                <w:szCs w:val="20"/>
              </w:rPr>
              <w:t>Calidad</w:t>
            </w:r>
          </w:p>
        </w:tc>
        <w:tc>
          <w:tcPr>
            <w:tcW w:w="0" w:type="auto"/>
            <w:vAlign w:val="center"/>
          </w:tcPr>
          <w:p w14:paraId="371E75D7" w14:textId="462AB2CC" w:rsidR="001B5A83" w:rsidRDefault="006A2C37" w:rsidP="007A0DA7">
            <w:pPr>
              <w:jc w:val="center"/>
              <w:rPr>
                <w:rFonts w:ascii="Times New Roman" w:hAnsi="Times New Roman" w:cs="Times New Roman"/>
                <w:sz w:val="20"/>
                <w:szCs w:val="20"/>
              </w:rPr>
            </w:pPr>
            <w:r w:rsidRPr="006A2C37">
              <w:rPr>
                <w:rFonts w:ascii="Times New Roman" w:hAnsi="Times New Roman" w:cs="Times New Roman"/>
                <w:sz w:val="20"/>
                <w:szCs w:val="20"/>
              </w:rPr>
              <w:t>Proyectos</w:t>
            </w:r>
          </w:p>
        </w:tc>
        <w:tc>
          <w:tcPr>
            <w:tcW w:w="0" w:type="auto"/>
            <w:vAlign w:val="center"/>
          </w:tcPr>
          <w:p w14:paraId="269B7EB7" w14:textId="0E58498E" w:rsidR="001B5A83" w:rsidRDefault="006A2C37" w:rsidP="007A0DA7">
            <w:pPr>
              <w:jc w:val="center"/>
              <w:rPr>
                <w:rFonts w:ascii="Times New Roman" w:hAnsi="Times New Roman" w:cs="Times New Roman"/>
                <w:sz w:val="20"/>
                <w:szCs w:val="20"/>
              </w:rPr>
            </w:pPr>
            <w:r w:rsidRPr="006A2C37">
              <w:rPr>
                <w:rFonts w:ascii="Times New Roman" w:hAnsi="Times New Roman" w:cs="Times New Roman"/>
                <w:sz w:val="20"/>
                <w:szCs w:val="20"/>
              </w:rPr>
              <w:t>Informe de la DGEPC</w:t>
            </w:r>
          </w:p>
        </w:tc>
        <w:tc>
          <w:tcPr>
            <w:tcW w:w="0" w:type="auto"/>
            <w:vAlign w:val="center"/>
          </w:tcPr>
          <w:p w14:paraId="36590281" w14:textId="750C59F8" w:rsidR="001B5A83" w:rsidRDefault="006A2C37" w:rsidP="007A0DA7">
            <w:pPr>
              <w:jc w:val="center"/>
            </w:pPr>
            <w:r w:rsidRPr="006A2C37">
              <w:rPr>
                <w:rFonts w:ascii="Times New Roman" w:hAnsi="Times New Roman" w:cs="Times New Roman"/>
                <w:sz w:val="20"/>
                <w:szCs w:val="20"/>
              </w:rPr>
              <w:t>Los proyectos apoyados se finiquitan en tiempo y forma.</w:t>
            </w:r>
          </w:p>
        </w:tc>
      </w:tr>
    </w:tbl>
    <w:p w14:paraId="03D7392C" w14:textId="7F46E2CD" w:rsidR="00E25BCC" w:rsidRPr="001B5A83" w:rsidRDefault="00E25BCC" w:rsidP="00E25BCC">
      <w:pPr>
        <w:tabs>
          <w:tab w:val="left" w:pos="1591"/>
        </w:tabs>
        <w:rPr>
          <w:rFonts w:ascii="Times New Roman" w:hAnsi="Times New Roman" w:cs="Times New Roman"/>
          <w:b/>
          <w:sz w:val="20"/>
          <w:szCs w:val="20"/>
        </w:rPr>
      </w:pPr>
    </w:p>
    <w:p w14:paraId="7BC5E799" w14:textId="77777777" w:rsidR="001F4E49" w:rsidRDefault="001F4E49" w:rsidP="00CB2BC8">
      <w:pPr>
        <w:pStyle w:val="Epgrafe"/>
        <w:keepNext/>
        <w:jc w:val="center"/>
      </w:pPr>
    </w:p>
    <w:p w14:paraId="1194ACEA" w14:textId="48605AAF" w:rsidR="00CB2BC8" w:rsidRDefault="00CB2BC8" w:rsidP="00CB2BC8">
      <w:pPr>
        <w:pStyle w:val="Epgrafe"/>
        <w:keepNext/>
        <w:jc w:val="center"/>
      </w:pPr>
      <w:bookmarkStart w:id="79" w:name="_Toc518028795"/>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26</w:t>
      </w:r>
      <w:r w:rsidR="008C3AE7">
        <w:rPr>
          <w:noProof/>
        </w:rPr>
        <w:fldChar w:fldCharType="end"/>
      </w:r>
      <w:r>
        <w:t xml:space="preserve">. </w:t>
      </w:r>
      <w:r w:rsidR="000274B6">
        <w:t>Propuesta de matriz de indicadores</w:t>
      </w:r>
      <w:bookmarkEnd w:id="79"/>
    </w:p>
    <w:tbl>
      <w:tblPr>
        <w:tblStyle w:val="Tablaconcuadrcula"/>
        <w:tblW w:w="0" w:type="auto"/>
        <w:tblLook w:val="04A0" w:firstRow="1" w:lastRow="0" w:firstColumn="1" w:lastColumn="0" w:noHBand="0" w:noVBand="1"/>
      </w:tblPr>
      <w:tblGrid>
        <w:gridCol w:w="1161"/>
        <w:gridCol w:w="1514"/>
        <w:gridCol w:w="1266"/>
        <w:gridCol w:w="1372"/>
        <w:gridCol w:w="942"/>
        <w:gridCol w:w="1185"/>
        <w:gridCol w:w="1367"/>
        <w:gridCol w:w="1381"/>
      </w:tblGrid>
      <w:tr w:rsidR="00661F16" w:rsidRPr="009329A4" w14:paraId="40A1AC06" w14:textId="77777777" w:rsidTr="006B4C3E">
        <w:tc>
          <w:tcPr>
            <w:tcW w:w="1161" w:type="dxa"/>
            <w:vAlign w:val="center"/>
          </w:tcPr>
          <w:p w14:paraId="3E116384"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Nivel del Objetivo</w:t>
            </w:r>
          </w:p>
        </w:tc>
        <w:tc>
          <w:tcPr>
            <w:tcW w:w="1514" w:type="dxa"/>
            <w:vAlign w:val="center"/>
          </w:tcPr>
          <w:p w14:paraId="3C23841D"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Objetivo</w:t>
            </w:r>
          </w:p>
        </w:tc>
        <w:tc>
          <w:tcPr>
            <w:tcW w:w="1266" w:type="dxa"/>
            <w:vAlign w:val="center"/>
          </w:tcPr>
          <w:p w14:paraId="3990191D"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Indicador</w:t>
            </w:r>
          </w:p>
        </w:tc>
        <w:tc>
          <w:tcPr>
            <w:tcW w:w="1372" w:type="dxa"/>
            <w:vAlign w:val="center"/>
          </w:tcPr>
          <w:p w14:paraId="6820396F"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Fórmula de Cálculo</w:t>
            </w:r>
          </w:p>
        </w:tc>
        <w:tc>
          <w:tcPr>
            <w:tcW w:w="942" w:type="dxa"/>
            <w:vAlign w:val="center"/>
          </w:tcPr>
          <w:p w14:paraId="3748579A"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Tipo de Indicador</w:t>
            </w:r>
          </w:p>
        </w:tc>
        <w:tc>
          <w:tcPr>
            <w:tcW w:w="1185" w:type="dxa"/>
            <w:vAlign w:val="center"/>
          </w:tcPr>
          <w:p w14:paraId="6D558795"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Unidad de Medida</w:t>
            </w:r>
          </w:p>
        </w:tc>
        <w:tc>
          <w:tcPr>
            <w:tcW w:w="1367" w:type="dxa"/>
            <w:vAlign w:val="center"/>
          </w:tcPr>
          <w:p w14:paraId="053F5AC4"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Medios de Verificación</w:t>
            </w:r>
          </w:p>
        </w:tc>
        <w:tc>
          <w:tcPr>
            <w:tcW w:w="1381" w:type="dxa"/>
            <w:vAlign w:val="center"/>
          </w:tcPr>
          <w:p w14:paraId="6A89B996"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b/>
                <w:sz w:val="20"/>
                <w:szCs w:val="20"/>
              </w:rPr>
              <w:t>Supuestos</w:t>
            </w:r>
          </w:p>
        </w:tc>
      </w:tr>
      <w:tr w:rsidR="00661F16" w:rsidRPr="009329A4" w14:paraId="04B94E0C" w14:textId="77777777" w:rsidTr="006B4C3E">
        <w:tc>
          <w:tcPr>
            <w:tcW w:w="1161" w:type="dxa"/>
            <w:vAlign w:val="center"/>
          </w:tcPr>
          <w:p w14:paraId="155137AD" w14:textId="77777777" w:rsidR="00785C5E" w:rsidRPr="006B4C3E" w:rsidRDefault="00785C5E" w:rsidP="006B4C3E">
            <w:pPr>
              <w:tabs>
                <w:tab w:val="left" w:pos="1591"/>
              </w:tabs>
              <w:jc w:val="center"/>
              <w:rPr>
                <w:rFonts w:ascii="Times New Roman" w:hAnsi="Times New Roman" w:cs="Times New Roman"/>
                <w:sz w:val="20"/>
                <w:szCs w:val="20"/>
              </w:rPr>
            </w:pPr>
            <w:r w:rsidRPr="006B4C3E">
              <w:rPr>
                <w:rFonts w:ascii="Times New Roman" w:hAnsi="Times New Roman" w:cs="Times New Roman"/>
                <w:sz w:val="20"/>
                <w:szCs w:val="20"/>
              </w:rPr>
              <w:t>Fin</w:t>
            </w:r>
          </w:p>
        </w:tc>
        <w:tc>
          <w:tcPr>
            <w:tcW w:w="1514" w:type="dxa"/>
            <w:vAlign w:val="center"/>
          </w:tcPr>
          <w:p w14:paraId="67D1A4FD"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Contribuir a garantizar el </w:t>
            </w:r>
            <w:r w:rsidRPr="009329A4">
              <w:rPr>
                <w:rFonts w:ascii="Times New Roman" w:hAnsi="Times New Roman" w:cs="Times New Roman"/>
                <w:sz w:val="20"/>
                <w:szCs w:val="20"/>
              </w:rPr>
              <w:lastRenderedPageBreak/>
              <w:t>derecho de los pueblos originarios a preservar y enriquecer sus lenguas, conocimientos y todos los elementos que constituyen su cultura e identidad.</w:t>
            </w:r>
          </w:p>
        </w:tc>
        <w:tc>
          <w:tcPr>
            <w:tcW w:w="1266" w:type="dxa"/>
            <w:vAlign w:val="center"/>
          </w:tcPr>
          <w:p w14:paraId="70B36023"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 xml:space="preserve">Tasa de cambio en el </w:t>
            </w:r>
            <w:r w:rsidRPr="009329A4">
              <w:rPr>
                <w:rFonts w:ascii="Times New Roman" w:hAnsi="Times New Roman" w:cs="Times New Roman"/>
                <w:sz w:val="20"/>
                <w:szCs w:val="20"/>
              </w:rPr>
              <w:lastRenderedPageBreak/>
              <w:t>número de pueblos originarios que fortalecen su derecho a preservar y enriquecer sus lenguas, conocimientos y todos los elementos que constituyan su cultura e identidad</w:t>
            </w:r>
          </w:p>
          <w:p w14:paraId="2C7C23F0" w14:textId="77777777" w:rsidR="00785C5E" w:rsidRPr="009329A4" w:rsidRDefault="00785C5E" w:rsidP="006B4C3E">
            <w:pPr>
              <w:jc w:val="center"/>
              <w:rPr>
                <w:rFonts w:ascii="Times New Roman" w:hAnsi="Times New Roman" w:cs="Times New Roman"/>
                <w:sz w:val="20"/>
                <w:szCs w:val="20"/>
              </w:rPr>
            </w:pPr>
          </w:p>
        </w:tc>
        <w:tc>
          <w:tcPr>
            <w:tcW w:w="1372" w:type="dxa"/>
            <w:vAlign w:val="center"/>
          </w:tcPr>
          <w:p w14:paraId="317B8687"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 xml:space="preserve">((Número de pueblos </w:t>
            </w:r>
            <w:r w:rsidRPr="009329A4">
              <w:rPr>
                <w:rFonts w:ascii="Times New Roman" w:hAnsi="Times New Roman" w:cs="Times New Roman"/>
                <w:sz w:val="20"/>
                <w:szCs w:val="20"/>
              </w:rPr>
              <w:lastRenderedPageBreak/>
              <w:t>originarios que son apoyados para preservar y enriquecer su cultura e identidad en el año t- número de pueblos originarios que son apoyados para preservar y enriquecer su cultu</w:t>
            </w:r>
            <w:r w:rsidR="00AC46F9" w:rsidRPr="009329A4">
              <w:rPr>
                <w:rFonts w:ascii="Times New Roman" w:hAnsi="Times New Roman" w:cs="Times New Roman"/>
                <w:sz w:val="20"/>
                <w:szCs w:val="20"/>
              </w:rPr>
              <w:t xml:space="preserve">ra e identidad en el año t-1) / </w:t>
            </w:r>
            <w:r w:rsidRPr="009329A4">
              <w:rPr>
                <w:rFonts w:ascii="Times New Roman" w:hAnsi="Times New Roman" w:cs="Times New Roman"/>
                <w:sz w:val="20"/>
                <w:szCs w:val="20"/>
              </w:rPr>
              <w:t>Número de pueblos originarios que son apoyados para preservar y enriquecer su cultura e identidad en el año t-1)) *100.</w:t>
            </w:r>
          </w:p>
          <w:p w14:paraId="6AE4C8CD" w14:textId="77777777" w:rsidR="00785C5E" w:rsidRPr="009329A4" w:rsidRDefault="00785C5E" w:rsidP="006B4C3E">
            <w:pPr>
              <w:jc w:val="center"/>
              <w:rPr>
                <w:rFonts w:ascii="Times New Roman" w:hAnsi="Times New Roman" w:cs="Times New Roman"/>
                <w:sz w:val="20"/>
                <w:szCs w:val="20"/>
              </w:rPr>
            </w:pPr>
          </w:p>
        </w:tc>
        <w:tc>
          <w:tcPr>
            <w:tcW w:w="942" w:type="dxa"/>
            <w:vAlign w:val="center"/>
          </w:tcPr>
          <w:p w14:paraId="65F83F8E"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Eficacia.</w:t>
            </w:r>
          </w:p>
        </w:tc>
        <w:tc>
          <w:tcPr>
            <w:tcW w:w="1185" w:type="dxa"/>
            <w:vAlign w:val="center"/>
          </w:tcPr>
          <w:p w14:paraId="7FAB17C1"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Tasa</w:t>
            </w:r>
          </w:p>
        </w:tc>
        <w:tc>
          <w:tcPr>
            <w:tcW w:w="1367" w:type="dxa"/>
            <w:vAlign w:val="center"/>
          </w:tcPr>
          <w:p w14:paraId="61BB39E7"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Informes de la DGEPC</w:t>
            </w:r>
          </w:p>
        </w:tc>
        <w:tc>
          <w:tcPr>
            <w:tcW w:w="1381" w:type="dxa"/>
            <w:vAlign w:val="center"/>
          </w:tcPr>
          <w:p w14:paraId="66A9373F" w14:textId="77777777" w:rsidR="00785C5E" w:rsidRPr="009329A4" w:rsidRDefault="00785C5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Los pueblos originarios se </w:t>
            </w:r>
            <w:r w:rsidRPr="009329A4">
              <w:rPr>
                <w:rFonts w:ascii="Times New Roman" w:hAnsi="Times New Roman" w:cs="Times New Roman"/>
                <w:sz w:val="20"/>
                <w:szCs w:val="20"/>
              </w:rPr>
              <w:lastRenderedPageBreak/>
              <w:t>organizan y presentan sus solicitudes y proyectos para ser incluidos.</w:t>
            </w:r>
          </w:p>
        </w:tc>
      </w:tr>
      <w:tr w:rsidR="00661F16" w:rsidRPr="009329A4" w14:paraId="265B8E86" w14:textId="77777777" w:rsidTr="006B4C3E">
        <w:tc>
          <w:tcPr>
            <w:tcW w:w="1161" w:type="dxa"/>
            <w:vAlign w:val="center"/>
          </w:tcPr>
          <w:p w14:paraId="53F3D3E3" w14:textId="77777777" w:rsidR="00785C5E" w:rsidRPr="006B4C3E" w:rsidRDefault="00785C5E" w:rsidP="006B4C3E">
            <w:pPr>
              <w:tabs>
                <w:tab w:val="left" w:pos="1591"/>
              </w:tabs>
              <w:jc w:val="center"/>
              <w:rPr>
                <w:rFonts w:ascii="Times New Roman" w:hAnsi="Times New Roman" w:cs="Times New Roman"/>
                <w:sz w:val="20"/>
                <w:szCs w:val="20"/>
              </w:rPr>
            </w:pPr>
            <w:r w:rsidRPr="006B4C3E">
              <w:rPr>
                <w:rFonts w:ascii="Times New Roman" w:hAnsi="Times New Roman" w:cs="Times New Roman"/>
                <w:sz w:val="20"/>
                <w:szCs w:val="20"/>
              </w:rPr>
              <w:lastRenderedPageBreak/>
              <w:t>Propósito</w:t>
            </w:r>
          </w:p>
        </w:tc>
        <w:tc>
          <w:tcPr>
            <w:tcW w:w="1514" w:type="dxa"/>
            <w:vAlign w:val="center"/>
          </w:tcPr>
          <w:p w14:paraId="4C1487C7" w14:textId="77777777" w:rsidR="00785C5E"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Habitantes de los Pueblos Originarios de la CDMX preservan y enriquecer su cultura e identidad, mediante la realización de proyectos que permitan fortalecer la participación social en acciones que conlleven a visibilizar, rescatar, proteger y difundir su integridad territorial, así como sus usos, costumbres y tradiciones.</w:t>
            </w:r>
          </w:p>
        </w:tc>
        <w:tc>
          <w:tcPr>
            <w:tcW w:w="1266" w:type="dxa"/>
            <w:vAlign w:val="center"/>
          </w:tcPr>
          <w:p w14:paraId="4AA9AEBD" w14:textId="77777777" w:rsidR="00785C5E"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 de acciones realizada s durante el año</w:t>
            </w:r>
          </w:p>
        </w:tc>
        <w:tc>
          <w:tcPr>
            <w:tcW w:w="1372" w:type="dxa"/>
            <w:vAlign w:val="center"/>
          </w:tcPr>
          <w:p w14:paraId="6AA17381" w14:textId="77777777" w:rsidR="00AC46F9"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acciones comunitarias realizadas /número de acciones comunitarias programadas) *100.</w:t>
            </w:r>
          </w:p>
          <w:p w14:paraId="4ED91CD0" w14:textId="77777777" w:rsidR="00AC46F9" w:rsidRPr="009329A4" w:rsidRDefault="00AC46F9" w:rsidP="006B4C3E">
            <w:pPr>
              <w:jc w:val="center"/>
              <w:rPr>
                <w:rFonts w:ascii="Times New Roman" w:hAnsi="Times New Roman" w:cs="Times New Roman"/>
                <w:sz w:val="20"/>
                <w:szCs w:val="20"/>
              </w:rPr>
            </w:pPr>
          </w:p>
          <w:p w14:paraId="7A33488D" w14:textId="77777777" w:rsidR="00785C5E" w:rsidRPr="009329A4" w:rsidRDefault="00785C5E" w:rsidP="006B4C3E">
            <w:pPr>
              <w:jc w:val="center"/>
              <w:rPr>
                <w:rFonts w:ascii="Times New Roman" w:hAnsi="Times New Roman" w:cs="Times New Roman"/>
                <w:sz w:val="20"/>
                <w:szCs w:val="20"/>
              </w:rPr>
            </w:pPr>
          </w:p>
        </w:tc>
        <w:tc>
          <w:tcPr>
            <w:tcW w:w="942" w:type="dxa"/>
            <w:vAlign w:val="center"/>
          </w:tcPr>
          <w:p w14:paraId="1C734621" w14:textId="77777777" w:rsidR="00AC46F9"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Eficacia.</w:t>
            </w:r>
          </w:p>
          <w:p w14:paraId="0D56320A" w14:textId="77777777" w:rsidR="00AC46F9" w:rsidRPr="009329A4" w:rsidRDefault="00AC46F9" w:rsidP="006B4C3E">
            <w:pPr>
              <w:jc w:val="center"/>
              <w:rPr>
                <w:rFonts w:ascii="Times New Roman" w:hAnsi="Times New Roman" w:cs="Times New Roman"/>
                <w:sz w:val="20"/>
                <w:szCs w:val="20"/>
              </w:rPr>
            </w:pPr>
          </w:p>
          <w:p w14:paraId="3ECA5923" w14:textId="77777777" w:rsidR="00AC46F9" w:rsidRPr="009329A4" w:rsidRDefault="00AC46F9" w:rsidP="006B4C3E">
            <w:pPr>
              <w:jc w:val="center"/>
              <w:rPr>
                <w:rFonts w:ascii="Times New Roman" w:hAnsi="Times New Roman" w:cs="Times New Roman"/>
                <w:sz w:val="20"/>
                <w:szCs w:val="20"/>
              </w:rPr>
            </w:pPr>
          </w:p>
          <w:p w14:paraId="73CA73B2" w14:textId="77777777" w:rsidR="00AC46F9" w:rsidRPr="009329A4" w:rsidRDefault="00AC46F9" w:rsidP="006B4C3E">
            <w:pPr>
              <w:jc w:val="center"/>
              <w:rPr>
                <w:rFonts w:ascii="Times New Roman" w:hAnsi="Times New Roman" w:cs="Times New Roman"/>
                <w:sz w:val="20"/>
                <w:szCs w:val="20"/>
              </w:rPr>
            </w:pPr>
          </w:p>
          <w:p w14:paraId="38C567A7" w14:textId="77777777" w:rsidR="00AC46F9" w:rsidRPr="009329A4" w:rsidRDefault="00AC46F9" w:rsidP="006B4C3E">
            <w:pPr>
              <w:jc w:val="center"/>
              <w:rPr>
                <w:rFonts w:ascii="Times New Roman" w:hAnsi="Times New Roman" w:cs="Times New Roman"/>
                <w:sz w:val="20"/>
                <w:szCs w:val="20"/>
              </w:rPr>
            </w:pPr>
          </w:p>
          <w:p w14:paraId="08265267" w14:textId="77777777" w:rsidR="00AC46F9" w:rsidRPr="009329A4" w:rsidRDefault="00AC46F9" w:rsidP="006B4C3E">
            <w:pPr>
              <w:jc w:val="center"/>
              <w:rPr>
                <w:rFonts w:ascii="Times New Roman" w:hAnsi="Times New Roman" w:cs="Times New Roman"/>
                <w:sz w:val="20"/>
                <w:szCs w:val="20"/>
              </w:rPr>
            </w:pPr>
          </w:p>
          <w:p w14:paraId="41340000" w14:textId="77777777" w:rsidR="00AC46F9" w:rsidRPr="009329A4" w:rsidRDefault="00AC46F9" w:rsidP="006B4C3E">
            <w:pPr>
              <w:jc w:val="center"/>
              <w:rPr>
                <w:rFonts w:ascii="Times New Roman" w:hAnsi="Times New Roman" w:cs="Times New Roman"/>
                <w:sz w:val="20"/>
                <w:szCs w:val="20"/>
              </w:rPr>
            </w:pPr>
          </w:p>
          <w:p w14:paraId="02F0DDE4" w14:textId="77777777" w:rsidR="00785C5E" w:rsidRPr="009329A4" w:rsidRDefault="00785C5E" w:rsidP="006B4C3E">
            <w:pPr>
              <w:jc w:val="center"/>
              <w:rPr>
                <w:rFonts w:ascii="Times New Roman" w:hAnsi="Times New Roman" w:cs="Times New Roman"/>
                <w:sz w:val="20"/>
                <w:szCs w:val="20"/>
              </w:rPr>
            </w:pPr>
          </w:p>
        </w:tc>
        <w:tc>
          <w:tcPr>
            <w:tcW w:w="1185" w:type="dxa"/>
            <w:vAlign w:val="center"/>
          </w:tcPr>
          <w:p w14:paraId="6D7D17CB" w14:textId="77777777" w:rsidR="00785C5E"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w:t>
            </w:r>
          </w:p>
        </w:tc>
        <w:tc>
          <w:tcPr>
            <w:tcW w:w="1367" w:type="dxa"/>
            <w:vAlign w:val="center"/>
          </w:tcPr>
          <w:p w14:paraId="7306A7C7" w14:textId="77777777" w:rsidR="00785C5E"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Bitácora de supervisión del informe final entregado por los comités de administración y supervisión del proyecto</w:t>
            </w:r>
          </w:p>
        </w:tc>
        <w:tc>
          <w:tcPr>
            <w:tcW w:w="1381" w:type="dxa"/>
            <w:vAlign w:val="center"/>
          </w:tcPr>
          <w:p w14:paraId="615F76C0" w14:textId="77777777" w:rsidR="00785C5E" w:rsidRPr="009329A4" w:rsidRDefault="00AC46F9"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pueblos originarios se organizan y presentan sus solicitudes y proyectos para ser incluidos.</w:t>
            </w:r>
          </w:p>
        </w:tc>
      </w:tr>
      <w:tr w:rsidR="006B4C3E" w:rsidRPr="009329A4" w14:paraId="70F317C6" w14:textId="77777777" w:rsidTr="006B4C3E">
        <w:tc>
          <w:tcPr>
            <w:tcW w:w="1161" w:type="dxa"/>
            <w:vMerge w:val="restart"/>
            <w:vAlign w:val="center"/>
          </w:tcPr>
          <w:p w14:paraId="21777E4D" w14:textId="77777777" w:rsidR="006B4C3E" w:rsidRPr="006B4C3E" w:rsidRDefault="006B4C3E" w:rsidP="006B4C3E">
            <w:pPr>
              <w:tabs>
                <w:tab w:val="left" w:pos="1591"/>
              </w:tabs>
              <w:jc w:val="center"/>
              <w:rPr>
                <w:rFonts w:ascii="Times New Roman" w:hAnsi="Times New Roman" w:cs="Times New Roman"/>
                <w:sz w:val="20"/>
                <w:szCs w:val="20"/>
              </w:rPr>
            </w:pPr>
            <w:r w:rsidRPr="006B4C3E">
              <w:rPr>
                <w:rFonts w:ascii="Times New Roman" w:hAnsi="Times New Roman" w:cs="Times New Roman"/>
                <w:sz w:val="20"/>
                <w:szCs w:val="20"/>
              </w:rPr>
              <w:lastRenderedPageBreak/>
              <w:t>Componentes</w:t>
            </w:r>
          </w:p>
        </w:tc>
        <w:tc>
          <w:tcPr>
            <w:tcW w:w="1514" w:type="dxa"/>
            <w:vAlign w:val="center"/>
          </w:tcPr>
          <w:p w14:paraId="00351EBA"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Proyectos de mejoramiento de infraestructura y equipamiento en sitios comunes de interés cultural, natural, histórico, festivo o religioso para generar procesos de desarrollo local y regional apoyados.</w:t>
            </w:r>
          </w:p>
        </w:tc>
        <w:tc>
          <w:tcPr>
            <w:tcW w:w="1266" w:type="dxa"/>
            <w:vAlign w:val="center"/>
          </w:tcPr>
          <w:p w14:paraId="10E87561"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Proyectos de mejoramiento de infraestructura y equipamiento en sitios comunes de pueblos y barrios originales respecto a los programados.</w:t>
            </w:r>
          </w:p>
        </w:tc>
        <w:tc>
          <w:tcPr>
            <w:tcW w:w="1372" w:type="dxa"/>
            <w:vAlign w:val="center"/>
          </w:tcPr>
          <w:p w14:paraId="40EBB95F"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(Proyectos de mejoramiento de infraestructura y equipamiento en sitios comunes de pueblos y barrios originales realizadas /Proyectos de mejoramiento de infraestructura y equipamiento en sitios comunes de pueblos y barrios programadas ) *100.</w:t>
            </w:r>
          </w:p>
        </w:tc>
        <w:tc>
          <w:tcPr>
            <w:tcW w:w="942" w:type="dxa"/>
            <w:vAlign w:val="center"/>
          </w:tcPr>
          <w:p w14:paraId="2E333D06"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Eficacia</w:t>
            </w:r>
          </w:p>
        </w:tc>
        <w:tc>
          <w:tcPr>
            <w:tcW w:w="1185" w:type="dxa"/>
            <w:vAlign w:val="center"/>
          </w:tcPr>
          <w:p w14:paraId="7EB8CE1E"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w:t>
            </w:r>
          </w:p>
        </w:tc>
        <w:tc>
          <w:tcPr>
            <w:tcW w:w="1367" w:type="dxa"/>
            <w:vAlign w:val="center"/>
          </w:tcPr>
          <w:p w14:paraId="12C844EB"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analítico de gastos informe de aplicación y acumulado de recursos informe final entregado por los comités de administración y supervisión de proyectos.</w:t>
            </w:r>
          </w:p>
        </w:tc>
        <w:tc>
          <w:tcPr>
            <w:tcW w:w="1381" w:type="dxa"/>
            <w:vAlign w:val="center"/>
          </w:tcPr>
          <w:p w14:paraId="2808B421"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recursos presupuestales se reciben oportunamente</w:t>
            </w:r>
          </w:p>
        </w:tc>
      </w:tr>
      <w:tr w:rsidR="006B4C3E" w:rsidRPr="009329A4" w14:paraId="33E3975D" w14:textId="77777777" w:rsidTr="006B4C3E">
        <w:tc>
          <w:tcPr>
            <w:tcW w:w="1161" w:type="dxa"/>
            <w:vMerge/>
            <w:vAlign w:val="center"/>
          </w:tcPr>
          <w:p w14:paraId="38E3F334" w14:textId="77777777" w:rsidR="006B4C3E" w:rsidRPr="006B4C3E" w:rsidRDefault="006B4C3E" w:rsidP="006B4C3E">
            <w:pPr>
              <w:tabs>
                <w:tab w:val="left" w:pos="1591"/>
              </w:tabs>
              <w:jc w:val="center"/>
              <w:rPr>
                <w:rFonts w:ascii="Times New Roman" w:hAnsi="Times New Roman" w:cs="Times New Roman"/>
                <w:sz w:val="20"/>
                <w:szCs w:val="20"/>
              </w:rPr>
            </w:pPr>
          </w:p>
        </w:tc>
        <w:tc>
          <w:tcPr>
            <w:tcW w:w="1514" w:type="dxa"/>
            <w:vAlign w:val="center"/>
          </w:tcPr>
          <w:p w14:paraId="1BF5D780"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Actividades artísticas y culturales realizadas para la </w:t>
            </w:r>
            <w:proofErr w:type="spellStart"/>
            <w:r w:rsidRPr="009329A4">
              <w:rPr>
                <w:rFonts w:ascii="Times New Roman" w:hAnsi="Times New Roman" w:cs="Times New Roman"/>
                <w:sz w:val="20"/>
                <w:szCs w:val="20"/>
              </w:rPr>
              <w:t>visibilización</w:t>
            </w:r>
            <w:proofErr w:type="spellEnd"/>
            <w:r w:rsidRPr="009329A4">
              <w:rPr>
                <w:rFonts w:ascii="Times New Roman" w:hAnsi="Times New Roman" w:cs="Times New Roman"/>
                <w:sz w:val="20"/>
                <w:szCs w:val="20"/>
              </w:rPr>
              <w:t xml:space="preserve">, reconocimiento, auto reconocimiento y respeto de los pueblos originarios, en un proceso </w:t>
            </w:r>
            <w:proofErr w:type="spellStart"/>
            <w:r w:rsidRPr="009329A4">
              <w:rPr>
                <w:rFonts w:ascii="Times New Roman" w:hAnsi="Times New Roman" w:cs="Times New Roman"/>
                <w:sz w:val="20"/>
                <w:szCs w:val="20"/>
              </w:rPr>
              <w:t>autogestivo</w:t>
            </w:r>
            <w:proofErr w:type="spellEnd"/>
            <w:r w:rsidRPr="009329A4">
              <w:rPr>
                <w:rFonts w:ascii="Times New Roman" w:hAnsi="Times New Roman" w:cs="Times New Roman"/>
                <w:sz w:val="20"/>
                <w:szCs w:val="20"/>
              </w:rPr>
              <w:t xml:space="preserve"> y de corresponsabilidad con la comunidad.</w:t>
            </w:r>
          </w:p>
        </w:tc>
        <w:tc>
          <w:tcPr>
            <w:tcW w:w="1266" w:type="dxa"/>
            <w:vAlign w:val="center"/>
          </w:tcPr>
          <w:p w14:paraId="41591986"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Porcentaje de proyectos que realizan actividades artísticas y culturales que permitan su </w:t>
            </w:r>
            <w:proofErr w:type="spellStart"/>
            <w:r w:rsidRPr="009329A4">
              <w:rPr>
                <w:rFonts w:ascii="Times New Roman" w:hAnsi="Times New Roman" w:cs="Times New Roman"/>
                <w:sz w:val="20"/>
                <w:szCs w:val="20"/>
              </w:rPr>
              <w:t>visibilización</w:t>
            </w:r>
            <w:proofErr w:type="spellEnd"/>
            <w:r w:rsidRPr="009329A4">
              <w:rPr>
                <w:rFonts w:ascii="Times New Roman" w:hAnsi="Times New Roman" w:cs="Times New Roman"/>
                <w:sz w:val="20"/>
                <w:szCs w:val="20"/>
              </w:rPr>
              <w:t>.</w:t>
            </w:r>
          </w:p>
        </w:tc>
        <w:tc>
          <w:tcPr>
            <w:tcW w:w="1372" w:type="dxa"/>
            <w:vAlign w:val="center"/>
          </w:tcPr>
          <w:p w14:paraId="12350339" w14:textId="77777777" w:rsidR="006B4C3E" w:rsidRPr="009329A4" w:rsidRDefault="006B4C3E" w:rsidP="006B4C3E">
            <w:pPr>
              <w:tabs>
                <w:tab w:val="left" w:pos="1591"/>
              </w:tabs>
              <w:jc w:val="center"/>
              <w:rPr>
                <w:rFonts w:ascii="Times New Roman" w:hAnsi="Times New Roman" w:cs="Times New Roman"/>
                <w:b/>
                <w:sz w:val="20"/>
                <w:szCs w:val="20"/>
                <w:lang w:val="pt-BR"/>
              </w:rPr>
            </w:pPr>
            <w:r w:rsidRPr="009329A4">
              <w:rPr>
                <w:rFonts w:ascii="Times New Roman" w:hAnsi="Times New Roman" w:cs="Times New Roman"/>
                <w:sz w:val="20"/>
                <w:szCs w:val="20"/>
                <w:lang w:val="pt-BR"/>
              </w:rPr>
              <w:t xml:space="preserve">(Número de </w:t>
            </w:r>
            <w:proofErr w:type="spellStart"/>
            <w:r w:rsidRPr="009329A4">
              <w:rPr>
                <w:rFonts w:ascii="Times New Roman" w:hAnsi="Times New Roman" w:cs="Times New Roman"/>
                <w:sz w:val="20"/>
                <w:szCs w:val="20"/>
                <w:lang w:val="pt-BR"/>
              </w:rPr>
              <w:t>actividades</w:t>
            </w:r>
            <w:proofErr w:type="spellEnd"/>
            <w:r w:rsidRPr="009329A4">
              <w:rPr>
                <w:rFonts w:ascii="Times New Roman" w:hAnsi="Times New Roman" w:cs="Times New Roman"/>
                <w:sz w:val="20"/>
                <w:szCs w:val="20"/>
                <w:lang w:val="pt-BR"/>
              </w:rPr>
              <w:t xml:space="preserve"> artísticas realizadas /Número de </w:t>
            </w:r>
            <w:proofErr w:type="spellStart"/>
            <w:r w:rsidRPr="009329A4">
              <w:rPr>
                <w:rFonts w:ascii="Times New Roman" w:hAnsi="Times New Roman" w:cs="Times New Roman"/>
                <w:sz w:val="20"/>
                <w:szCs w:val="20"/>
                <w:lang w:val="pt-BR"/>
              </w:rPr>
              <w:t>actividades</w:t>
            </w:r>
            <w:proofErr w:type="spellEnd"/>
            <w:r w:rsidRPr="009329A4">
              <w:rPr>
                <w:rFonts w:ascii="Times New Roman" w:hAnsi="Times New Roman" w:cs="Times New Roman"/>
                <w:sz w:val="20"/>
                <w:szCs w:val="20"/>
                <w:lang w:val="pt-BR"/>
              </w:rPr>
              <w:t xml:space="preserve"> artísticas programadas) * 100</w:t>
            </w:r>
          </w:p>
        </w:tc>
        <w:tc>
          <w:tcPr>
            <w:tcW w:w="942" w:type="dxa"/>
            <w:vAlign w:val="center"/>
          </w:tcPr>
          <w:p w14:paraId="16C95782"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Eficacia.</w:t>
            </w:r>
          </w:p>
          <w:p w14:paraId="452ED9BD" w14:textId="77777777" w:rsidR="006B4C3E" w:rsidRPr="009329A4" w:rsidRDefault="006B4C3E" w:rsidP="006B4C3E">
            <w:pPr>
              <w:jc w:val="center"/>
              <w:rPr>
                <w:rFonts w:ascii="Times New Roman" w:hAnsi="Times New Roman" w:cs="Times New Roman"/>
                <w:sz w:val="20"/>
                <w:szCs w:val="20"/>
              </w:rPr>
            </w:pPr>
          </w:p>
          <w:p w14:paraId="3163F463" w14:textId="77777777" w:rsidR="006B4C3E" w:rsidRPr="009329A4" w:rsidRDefault="006B4C3E" w:rsidP="006B4C3E">
            <w:pPr>
              <w:jc w:val="center"/>
              <w:rPr>
                <w:rFonts w:ascii="Times New Roman" w:hAnsi="Times New Roman" w:cs="Times New Roman"/>
                <w:sz w:val="20"/>
                <w:szCs w:val="20"/>
              </w:rPr>
            </w:pPr>
          </w:p>
          <w:p w14:paraId="62A353CD" w14:textId="77777777" w:rsidR="006B4C3E" w:rsidRPr="009329A4" w:rsidRDefault="006B4C3E" w:rsidP="006B4C3E">
            <w:pPr>
              <w:jc w:val="center"/>
              <w:rPr>
                <w:rFonts w:ascii="Times New Roman" w:hAnsi="Times New Roman" w:cs="Times New Roman"/>
                <w:sz w:val="20"/>
                <w:szCs w:val="20"/>
              </w:rPr>
            </w:pPr>
          </w:p>
        </w:tc>
        <w:tc>
          <w:tcPr>
            <w:tcW w:w="1185" w:type="dxa"/>
            <w:vAlign w:val="center"/>
          </w:tcPr>
          <w:p w14:paraId="2ED2D782"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Actividades artísticas y culturales que permitan su </w:t>
            </w:r>
            <w:proofErr w:type="spellStart"/>
            <w:r w:rsidRPr="009329A4">
              <w:rPr>
                <w:rFonts w:ascii="Times New Roman" w:hAnsi="Times New Roman" w:cs="Times New Roman"/>
                <w:sz w:val="20"/>
                <w:szCs w:val="20"/>
              </w:rPr>
              <w:t>visibilización</w:t>
            </w:r>
            <w:proofErr w:type="spellEnd"/>
            <w:r w:rsidRPr="009329A4">
              <w:rPr>
                <w:rFonts w:ascii="Times New Roman" w:hAnsi="Times New Roman" w:cs="Times New Roman"/>
                <w:sz w:val="20"/>
                <w:szCs w:val="20"/>
              </w:rPr>
              <w:t>.</w:t>
            </w:r>
          </w:p>
        </w:tc>
        <w:tc>
          <w:tcPr>
            <w:tcW w:w="1367" w:type="dxa"/>
            <w:vAlign w:val="center"/>
          </w:tcPr>
          <w:p w14:paraId="69A26F9D"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analítico de gastos informe de aplicación y acumulado de recursos informe final entregado por los comités de administración y supervisión de proyectos.</w:t>
            </w:r>
          </w:p>
        </w:tc>
        <w:tc>
          <w:tcPr>
            <w:tcW w:w="1381" w:type="dxa"/>
            <w:vAlign w:val="center"/>
          </w:tcPr>
          <w:p w14:paraId="17A0CEA0"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recursos presupuestales se reciben oportunamente</w:t>
            </w:r>
          </w:p>
          <w:p w14:paraId="0F239BE1" w14:textId="77777777" w:rsidR="006B4C3E" w:rsidRPr="009329A4" w:rsidRDefault="006B4C3E" w:rsidP="006B4C3E">
            <w:pPr>
              <w:jc w:val="center"/>
              <w:rPr>
                <w:rFonts w:ascii="Times New Roman" w:hAnsi="Times New Roman" w:cs="Times New Roman"/>
                <w:sz w:val="20"/>
                <w:szCs w:val="20"/>
              </w:rPr>
            </w:pPr>
          </w:p>
          <w:p w14:paraId="641FD2B7" w14:textId="77777777" w:rsidR="006B4C3E" w:rsidRPr="009329A4" w:rsidRDefault="006B4C3E" w:rsidP="006B4C3E">
            <w:pPr>
              <w:jc w:val="center"/>
              <w:rPr>
                <w:rFonts w:ascii="Times New Roman" w:hAnsi="Times New Roman" w:cs="Times New Roman"/>
                <w:sz w:val="20"/>
                <w:szCs w:val="20"/>
              </w:rPr>
            </w:pPr>
          </w:p>
        </w:tc>
      </w:tr>
      <w:tr w:rsidR="006B4C3E" w:rsidRPr="009329A4" w14:paraId="5A82010C" w14:textId="77777777" w:rsidTr="006B4C3E">
        <w:tc>
          <w:tcPr>
            <w:tcW w:w="1161" w:type="dxa"/>
            <w:vMerge/>
            <w:vAlign w:val="center"/>
          </w:tcPr>
          <w:p w14:paraId="3D329F4E" w14:textId="77777777" w:rsidR="006B4C3E" w:rsidRPr="006B4C3E" w:rsidRDefault="006B4C3E" w:rsidP="006B4C3E">
            <w:pPr>
              <w:tabs>
                <w:tab w:val="left" w:pos="1591"/>
              </w:tabs>
              <w:jc w:val="center"/>
              <w:rPr>
                <w:rFonts w:ascii="Times New Roman" w:hAnsi="Times New Roman" w:cs="Times New Roman"/>
                <w:sz w:val="20"/>
                <w:szCs w:val="20"/>
              </w:rPr>
            </w:pPr>
          </w:p>
        </w:tc>
        <w:tc>
          <w:tcPr>
            <w:tcW w:w="1514" w:type="dxa"/>
            <w:vAlign w:val="center"/>
          </w:tcPr>
          <w:p w14:paraId="5A1648FA"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Memoria histórica de los Pueblos Originarios fortalecida a través de la investigación y difusión de las historias locales recuperadas por los habitantes de los pueblos, para difundir el bagaje social, </w:t>
            </w:r>
            <w:r w:rsidRPr="009329A4">
              <w:rPr>
                <w:rFonts w:ascii="Times New Roman" w:hAnsi="Times New Roman" w:cs="Times New Roman"/>
                <w:sz w:val="20"/>
                <w:szCs w:val="20"/>
              </w:rPr>
              <w:lastRenderedPageBreak/>
              <w:t>cultural, antropológico, histórico y patrimonial.</w:t>
            </w:r>
          </w:p>
        </w:tc>
        <w:tc>
          <w:tcPr>
            <w:tcW w:w="1266" w:type="dxa"/>
            <w:vAlign w:val="center"/>
          </w:tcPr>
          <w:p w14:paraId="23FA9044"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Porcentaje de proyectos dirigidos al fortalecimiento de la memoria histórica.</w:t>
            </w:r>
          </w:p>
        </w:tc>
        <w:tc>
          <w:tcPr>
            <w:tcW w:w="1372" w:type="dxa"/>
            <w:vAlign w:val="center"/>
          </w:tcPr>
          <w:p w14:paraId="5E7D3454"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(Proyectos dirigidos al fortalecimiento de la memoria histórica realizados/ proyectos dirigidos al fortalecimiento de la memoria histórica programados* </w:t>
            </w:r>
            <w:r w:rsidRPr="009329A4">
              <w:rPr>
                <w:rFonts w:ascii="Times New Roman" w:hAnsi="Times New Roman" w:cs="Times New Roman"/>
                <w:sz w:val="20"/>
                <w:szCs w:val="20"/>
              </w:rPr>
              <w:lastRenderedPageBreak/>
              <w:t>100).</w:t>
            </w:r>
          </w:p>
        </w:tc>
        <w:tc>
          <w:tcPr>
            <w:tcW w:w="942" w:type="dxa"/>
            <w:vAlign w:val="center"/>
          </w:tcPr>
          <w:p w14:paraId="044D5A21"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Eficacia</w:t>
            </w:r>
          </w:p>
        </w:tc>
        <w:tc>
          <w:tcPr>
            <w:tcW w:w="1185" w:type="dxa"/>
            <w:vAlign w:val="center"/>
          </w:tcPr>
          <w:p w14:paraId="26874EC6"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a. Porcentaje</w:t>
            </w:r>
          </w:p>
        </w:tc>
        <w:tc>
          <w:tcPr>
            <w:tcW w:w="1367" w:type="dxa"/>
            <w:vAlign w:val="center"/>
          </w:tcPr>
          <w:p w14:paraId="2FE5D0E8"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analítico de gastos informe de aplicación y acumulado de recursos informe final entregado por los comités de administración y supervisión de proyectos</w:t>
            </w:r>
          </w:p>
        </w:tc>
        <w:tc>
          <w:tcPr>
            <w:tcW w:w="1381" w:type="dxa"/>
            <w:vAlign w:val="center"/>
          </w:tcPr>
          <w:p w14:paraId="1E8C18FE" w14:textId="77777777" w:rsidR="006B4C3E" w:rsidRPr="009329A4" w:rsidRDefault="006B4C3E"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recursos presupuestales se reciben oportunamente</w:t>
            </w:r>
          </w:p>
          <w:p w14:paraId="7FA79166" w14:textId="77777777" w:rsidR="006B4C3E" w:rsidRPr="009329A4" w:rsidRDefault="006B4C3E" w:rsidP="006B4C3E">
            <w:pPr>
              <w:jc w:val="center"/>
              <w:rPr>
                <w:rFonts w:ascii="Times New Roman" w:hAnsi="Times New Roman" w:cs="Times New Roman"/>
                <w:sz w:val="20"/>
                <w:szCs w:val="20"/>
              </w:rPr>
            </w:pPr>
          </w:p>
        </w:tc>
      </w:tr>
      <w:tr w:rsidR="006B4C3E" w:rsidRPr="009329A4" w14:paraId="4D86C639" w14:textId="77777777" w:rsidTr="006B4C3E">
        <w:tc>
          <w:tcPr>
            <w:tcW w:w="1161" w:type="dxa"/>
            <w:vMerge/>
            <w:vAlign w:val="center"/>
          </w:tcPr>
          <w:p w14:paraId="486F011A" w14:textId="77777777" w:rsidR="006B4C3E" w:rsidRPr="006B4C3E" w:rsidRDefault="006B4C3E" w:rsidP="006B4C3E">
            <w:pPr>
              <w:tabs>
                <w:tab w:val="left" w:pos="1591"/>
              </w:tabs>
              <w:jc w:val="center"/>
              <w:rPr>
                <w:rFonts w:ascii="Times New Roman" w:hAnsi="Times New Roman" w:cs="Times New Roman"/>
                <w:sz w:val="20"/>
                <w:szCs w:val="20"/>
              </w:rPr>
            </w:pPr>
          </w:p>
        </w:tc>
        <w:tc>
          <w:tcPr>
            <w:tcW w:w="1514" w:type="dxa"/>
            <w:vAlign w:val="center"/>
          </w:tcPr>
          <w:p w14:paraId="658A10D1"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Proyectos realizados para el rescate, fomento y promoción de las celebraciones y actividades de rescate para la salvaguarda del patrimonio de las personas originarias con una participación activa que les permitan reconocer y valorar sus usos, costumbres y tradiciones.</w:t>
            </w:r>
          </w:p>
        </w:tc>
        <w:tc>
          <w:tcPr>
            <w:tcW w:w="1266" w:type="dxa"/>
            <w:vAlign w:val="center"/>
          </w:tcPr>
          <w:p w14:paraId="7CB421FA"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Cambio en el número de proyectos dirigidos a la salvaguarda del patrimonio cultural tangible e intangible de los pueblos originarios de la CDMX</w:t>
            </w:r>
          </w:p>
        </w:tc>
        <w:tc>
          <w:tcPr>
            <w:tcW w:w="1372" w:type="dxa"/>
            <w:vAlign w:val="center"/>
          </w:tcPr>
          <w:p w14:paraId="25885DEC"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Número de proyectos dirigidos a la salvaguarda del patrimonio cultural tangible e intangible de los pueblos originarios dela Ciudad de México en el año t- proyectos dirigidos a la salvaguarda del patrimonio cultural tangible e intangible de los pueblos originarios del D.F. en el año t-1).</w:t>
            </w:r>
          </w:p>
        </w:tc>
        <w:tc>
          <w:tcPr>
            <w:tcW w:w="942" w:type="dxa"/>
            <w:vAlign w:val="center"/>
          </w:tcPr>
          <w:p w14:paraId="7B87E200"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Eficacia.</w:t>
            </w:r>
          </w:p>
          <w:p w14:paraId="26F60DD7" w14:textId="77777777" w:rsidR="006B4C3E" w:rsidRPr="009329A4" w:rsidRDefault="006B4C3E" w:rsidP="006B4C3E">
            <w:pPr>
              <w:jc w:val="center"/>
              <w:rPr>
                <w:rFonts w:ascii="Times New Roman" w:hAnsi="Times New Roman" w:cs="Times New Roman"/>
                <w:sz w:val="20"/>
                <w:szCs w:val="20"/>
              </w:rPr>
            </w:pPr>
          </w:p>
          <w:p w14:paraId="487DC40D" w14:textId="77777777" w:rsidR="006B4C3E" w:rsidRPr="009329A4" w:rsidRDefault="006B4C3E" w:rsidP="006B4C3E">
            <w:pPr>
              <w:jc w:val="center"/>
              <w:rPr>
                <w:rFonts w:ascii="Times New Roman" w:hAnsi="Times New Roman" w:cs="Times New Roman"/>
                <w:sz w:val="20"/>
                <w:szCs w:val="20"/>
              </w:rPr>
            </w:pPr>
          </w:p>
          <w:p w14:paraId="1BD7037D" w14:textId="77777777" w:rsidR="006B4C3E" w:rsidRPr="009329A4" w:rsidRDefault="006B4C3E" w:rsidP="006B4C3E">
            <w:pPr>
              <w:jc w:val="center"/>
              <w:rPr>
                <w:rFonts w:ascii="Times New Roman" w:hAnsi="Times New Roman" w:cs="Times New Roman"/>
                <w:sz w:val="20"/>
                <w:szCs w:val="20"/>
              </w:rPr>
            </w:pPr>
          </w:p>
          <w:p w14:paraId="22AD80F1" w14:textId="77777777" w:rsidR="006B4C3E" w:rsidRPr="009329A4" w:rsidRDefault="006B4C3E" w:rsidP="006B4C3E">
            <w:pPr>
              <w:jc w:val="center"/>
              <w:rPr>
                <w:rFonts w:ascii="Times New Roman" w:hAnsi="Times New Roman" w:cs="Times New Roman"/>
                <w:sz w:val="20"/>
                <w:szCs w:val="20"/>
              </w:rPr>
            </w:pPr>
          </w:p>
          <w:p w14:paraId="75386FAB" w14:textId="77777777" w:rsidR="006B4C3E" w:rsidRPr="009329A4" w:rsidRDefault="006B4C3E" w:rsidP="006B4C3E">
            <w:pPr>
              <w:jc w:val="center"/>
              <w:rPr>
                <w:rFonts w:ascii="Times New Roman" w:hAnsi="Times New Roman" w:cs="Times New Roman"/>
                <w:sz w:val="20"/>
                <w:szCs w:val="20"/>
              </w:rPr>
            </w:pPr>
          </w:p>
        </w:tc>
        <w:tc>
          <w:tcPr>
            <w:tcW w:w="1185" w:type="dxa"/>
            <w:vAlign w:val="center"/>
          </w:tcPr>
          <w:p w14:paraId="1120F653"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Número de proyectos.</w:t>
            </w:r>
          </w:p>
        </w:tc>
        <w:tc>
          <w:tcPr>
            <w:tcW w:w="1367" w:type="dxa"/>
            <w:vAlign w:val="center"/>
          </w:tcPr>
          <w:p w14:paraId="389683BA"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Informe analítico de gastos informe de aplicación y acumulado de recursos informe final entregado por los comités de administración y supervisión de proyectos</w:t>
            </w:r>
          </w:p>
        </w:tc>
        <w:tc>
          <w:tcPr>
            <w:tcW w:w="1381" w:type="dxa"/>
            <w:vAlign w:val="center"/>
          </w:tcPr>
          <w:p w14:paraId="01484B8B" w14:textId="77777777" w:rsidR="006B4C3E" w:rsidRPr="009329A4" w:rsidRDefault="006B4C3E" w:rsidP="006B4C3E">
            <w:pPr>
              <w:tabs>
                <w:tab w:val="left" w:pos="1591"/>
              </w:tabs>
              <w:jc w:val="center"/>
              <w:rPr>
                <w:rFonts w:ascii="Times New Roman" w:hAnsi="Times New Roman" w:cs="Times New Roman"/>
                <w:sz w:val="20"/>
                <w:szCs w:val="20"/>
              </w:rPr>
            </w:pPr>
            <w:r w:rsidRPr="009329A4">
              <w:rPr>
                <w:rFonts w:ascii="Times New Roman" w:hAnsi="Times New Roman" w:cs="Times New Roman"/>
                <w:sz w:val="20"/>
                <w:szCs w:val="20"/>
              </w:rPr>
              <w:t>Los recursos presupuestales se reciben oportunamente.</w:t>
            </w:r>
          </w:p>
        </w:tc>
      </w:tr>
      <w:tr w:rsidR="00661F16" w:rsidRPr="009329A4" w14:paraId="08C01D32" w14:textId="77777777" w:rsidTr="006B4C3E">
        <w:trPr>
          <w:trHeight w:val="3079"/>
        </w:trPr>
        <w:tc>
          <w:tcPr>
            <w:tcW w:w="1161" w:type="dxa"/>
            <w:vMerge w:val="restart"/>
            <w:vAlign w:val="center"/>
          </w:tcPr>
          <w:p w14:paraId="466F516C" w14:textId="77777777" w:rsidR="00661F16" w:rsidRPr="006B4C3E" w:rsidRDefault="00661F16" w:rsidP="006B4C3E">
            <w:pPr>
              <w:tabs>
                <w:tab w:val="left" w:pos="1591"/>
              </w:tabs>
              <w:jc w:val="center"/>
              <w:rPr>
                <w:rFonts w:ascii="Times New Roman" w:hAnsi="Times New Roman" w:cs="Times New Roman"/>
                <w:sz w:val="20"/>
                <w:szCs w:val="20"/>
              </w:rPr>
            </w:pPr>
            <w:r w:rsidRPr="006B4C3E">
              <w:rPr>
                <w:rFonts w:ascii="Times New Roman" w:hAnsi="Times New Roman" w:cs="Times New Roman"/>
                <w:sz w:val="20"/>
                <w:szCs w:val="20"/>
              </w:rPr>
              <w:t>Actividades</w:t>
            </w:r>
          </w:p>
        </w:tc>
        <w:tc>
          <w:tcPr>
            <w:tcW w:w="1514" w:type="dxa"/>
            <w:vAlign w:val="center"/>
          </w:tcPr>
          <w:p w14:paraId="379383F0"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Integración completa de expedientes de solicitantes a los programas sociales a cargo de la DGEPC.</w:t>
            </w:r>
          </w:p>
        </w:tc>
        <w:tc>
          <w:tcPr>
            <w:tcW w:w="1266" w:type="dxa"/>
            <w:vAlign w:val="center"/>
          </w:tcPr>
          <w:p w14:paraId="313950A6"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 de expedientes integrados y validados.</w:t>
            </w:r>
          </w:p>
        </w:tc>
        <w:tc>
          <w:tcPr>
            <w:tcW w:w="1372" w:type="dxa"/>
            <w:vAlign w:val="center"/>
          </w:tcPr>
          <w:p w14:paraId="7ED7CE90"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expedientes integrados y validados/ total de solicitudes recibidos) * 100.</w:t>
            </w:r>
          </w:p>
        </w:tc>
        <w:tc>
          <w:tcPr>
            <w:tcW w:w="942" w:type="dxa"/>
            <w:vAlign w:val="center"/>
          </w:tcPr>
          <w:p w14:paraId="381C577C"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Eficacia.</w:t>
            </w:r>
          </w:p>
          <w:p w14:paraId="3254FC8D" w14:textId="77777777" w:rsidR="00661F16" w:rsidRPr="009329A4" w:rsidRDefault="00661F16" w:rsidP="006B4C3E">
            <w:pPr>
              <w:jc w:val="center"/>
              <w:rPr>
                <w:rFonts w:ascii="Times New Roman" w:hAnsi="Times New Roman" w:cs="Times New Roman"/>
                <w:sz w:val="20"/>
                <w:szCs w:val="20"/>
              </w:rPr>
            </w:pPr>
          </w:p>
          <w:p w14:paraId="01697229" w14:textId="77777777" w:rsidR="00661F16" w:rsidRPr="009329A4" w:rsidRDefault="00661F16" w:rsidP="006B4C3E">
            <w:pPr>
              <w:jc w:val="center"/>
              <w:rPr>
                <w:rFonts w:ascii="Times New Roman" w:hAnsi="Times New Roman" w:cs="Times New Roman"/>
                <w:sz w:val="20"/>
                <w:szCs w:val="20"/>
              </w:rPr>
            </w:pPr>
          </w:p>
          <w:p w14:paraId="454D4691" w14:textId="77777777" w:rsidR="00661F16" w:rsidRPr="009329A4" w:rsidRDefault="00661F16" w:rsidP="006B4C3E">
            <w:pPr>
              <w:jc w:val="center"/>
              <w:rPr>
                <w:rFonts w:ascii="Times New Roman" w:hAnsi="Times New Roman" w:cs="Times New Roman"/>
                <w:sz w:val="20"/>
                <w:szCs w:val="20"/>
              </w:rPr>
            </w:pPr>
          </w:p>
        </w:tc>
        <w:tc>
          <w:tcPr>
            <w:tcW w:w="1185" w:type="dxa"/>
            <w:vAlign w:val="center"/>
          </w:tcPr>
          <w:p w14:paraId="409900F1"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w:t>
            </w:r>
          </w:p>
        </w:tc>
        <w:tc>
          <w:tcPr>
            <w:tcW w:w="1367" w:type="dxa"/>
            <w:vAlign w:val="center"/>
          </w:tcPr>
          <w:p w14:paraId="48C601CE"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de la DGEPC.</w:t>
            </w:r>
          </w:p>
        </w:tc>
        <w:tc>
          <w:tcPr>
            <w:tcW w:w="1381" w:type="dxa"/>
            <w:vAlign w:val="center"/>
          </w:tcPr>
          <w:p w14:paraId="6F401705"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solicitantes cumplen con la entrega de la documentación y requisitos que establecen las Convocatorias correspondientes</w:t>
            </w:r>
          </w:p>
        </w:tc>
      </w:tr>
      <w:tr w:rsidR="00661F16" w:rsidRPr="009329A4" w14:paraId="1DD3A7E8" w14:textId="77777777" w:rsidTr="006B4C3E">
        <w:tc>
          <w:tcPr>
            <w:tcW w:w="1161" w:type="dxa"/>
            <w:vMerge/>
            <w:vAlign w:val="center"/>
          </w:tcPr>
          <w:p w14:paraId="4D2CBCBD" w14:textId="77777777" w:rsidR="00661F16" w:rsidRPr="009329A4" w:rsidRDefault="00661F16" w:rsidP="006B4C3E">
            <w:pPr>
              <w:tabs>
                <w:tab w:val="left" w:pos="1591"/>
              </w:tabs>
              <w:jc w:val="center"/>
              <w:rPr>
                <w:rFonts w:ascii="Times New Roman" w:hAnsi="Times New Roman" w:cs="Times New Roman"/>
                <w:b/>
                <w:sz w:val="20"/>
                <w:szCs w:val="20"/>
              </w:rPr>
            </w:pPr>
          </w:p>
        </w:tc>
        <w:tc>
          <w:tcPr>
            <w:tcW w:w="1514" w:type="dxa"/>
            <w:vAlign w:val="center"/>
          </w:tcPr>
          <w:p w14:paraId="485173A1"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Asesoría para la presentación de solicitudes de los proyectos.</w:t>
            </w:r>
          </w:p>
        </w:tc>
        <w:tc>
          <w:tcPr>
            <w:tcW w:w="1266" w:type="dxa"/>
            <w:vAlign w:val="center"/>
          </w:tcPr>
          <w:p w14:paraId="77CDC093"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 de solicitantes asesorados</w:t>
            </w:r>
          </w:p>
        </w:tc>
        <w:tc>
          <w:tcPr>
            <w:tcW w:w="1372" w:type="dxa"/>
            <w:vAlign w:val="center"/>
          </w:tcPr>
          <w:p w14:paraId="2B61C67B"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solicitantes asesorados/Total de solicitantes que requirieron asesoría) * 100.</w:t>
            </w:r>
          </w:p>
        </w:tc>
        <w:tc>
          <w:tcPr>
            <w:tcW w:w="942" w:type="dxa"/>
            <w:vAlign w:val="center"/>
          </w:tcPr>
          <w:p w14:paraId="610838EB"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Calidad.</w:t>
            </w:r>
          </w:p>
        </w:tc>
        <w:tc>
          <w:tcPr>
            <w:tcW w:w="1185" w:type="dxa"/>
            <w:vAlign w:val="center"/>
          </w:tcPr>
          <w:p w14:paraId="137C8037"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w:t>
            </w:r>
          </w:p>
        </w:tc>
        <w:tc>
          <w:tcPr>
            <w:tcW w:w="1367" w:type="dxa"/>
            <w:vAlign w:val="center"/>
          </w:tcPr>
          <w:p w14:paraId="2A4F8696"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de la DGEPC.</w:t>
            </w:r>
          </w:p>
        </w:tc>
        <w:tc>
          <w:tcPr>
            <w:tcW w:w="1381" w:type="dxa"/>
            <w:vAlign w:val="center"/>
          </w:tcPr>
          <w:p w14:paraId="47EB02B5"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Los solicitantes requieren asesoría en la presentación de proyectos y llenado de las solicitudes, además de presentarse en las fechas y </w:t>
            </w:r>
            <w:r w:rsidRPr="009329A4">
              <w:rPr>
                <w:rFonts w:ascii="Times New Roman" w:hAnsi="Times New Roman" w:cs="Times New Roman"/>
                <w:sz w:val="20"/>
                <w:szCs w:val="20"/>
              </w:rPr>
              <w:lastRenderedPageBreak/>
              <w:t>horarios que establecen las Convocatorias</w:t>
            </w:r>
          </w:p>
        </w:tc>
      </w:tr>
      <w:tr w:rsidR="00661F16" w:rsidRPr="009329A4" w14:paraId="3BE45708" w14:textId="77777777" w:rsidTr="006B4C3E">
        <w:tc>
          <w:tcPr>
            <w:tcW w:w="1161" w:type="dxa"/>
            <w:vMerge/>
            <w:vAlign w:val="center"/>
          </w:tcPr>
          <w:p w14:paraId="5BDD3410" w14:textId="77777777" w:rsidR="00661F16" w:rsidRPr="009329A4" w:rsidRDefault="00661F16" w:rsidP="006B4C3E">
            <w:pPr>
              <w:tabs>
                <w:tab w:val="left" w:pos="1591"/>
              </w:tabs>
              <w:jc w:val="center"/>
              <w:rPr>
                <w:rFonts w:ascii="Times New Roman" w:hAnsi="Times New Roman" w:cs="Times New Roman"/>
                <w:b/>
                <w:sz w:val="20"/>
                <w:szCs w:val="20"/>
              </w:rPr>
            </w:pPr>
          </w:p>
        </w:tc>
        <w:tc>
          <w:tcPr>
            <w:tcW w:w="1514" w:type="dxa"/>
            <w:vAlign w:val="center"/>
          </w:tcPr>
          <w:p w14:paraId="50234046" w14:textId="77777777" w:rsidR="00661F16" w:rsidRPr="009329A4" w:rsidRDefault="00661F16" w:rsidP="006B4C3E">
            <w:pPr>
              <w:tabs>
                <w:tab w:val="left" w:pos="1591"/>
              </w:tabs>
              <w:jc w:val="center"/>
              <w:rPr>
                <w:rFonts w:ascii="Times New Roman" w:hAnsi="Times New Roman" w:cs="Times New Roman"/>
                <w:b/>
                <w:sz w:val="20"/>
                <w:szCs w:val="20"/>
              </w:rPr>
            </w:pPr>
            <w:proofErr w:type="spellStart"/>
            <w:r w:rsidRPr="009329A4">
              <w:rPr>
                <w:rFonts w:ascii="Times New Roman" w:hAnsi="Times New Roman" w:cs="Times New Roman"/>
                <w:sz w:val="20"/>
                <w:szCs w:val="20"/>
              </w:rPr>
              <w:t>Dictaminación</w:t>
            </w:r>
            <w:proofErr w:type="spellEnd"/>
            <w:r w:rsidRPr="009329A4">
              <w:rPr>
                <w:rFonts w:ascii="Times New Roman" w:hAnsi="Times New Roman" w:cs="Times New Roman"/>
                <w:sz w:val="20"/>
                <w:szCs w:val="20"/>
              </w:rPr>
              <w:t xml:space="preserve"> de proyectos presentados</w:t>
            </w:r>
          </w:p>
        </w:tc>
        <w:tc>
          <w:tcPr>
            <w:tcW w:w="1266" w:type="dxa"/>
            <w:vAlign w:val="center"/>
          </w:tcPr>
          <w:p w14:paraId="73659DEF"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Días promedio utilizados en la </w:t>
            </w:r>
            <w:proofErr w:type="spellStart"/>
            <w:r w:rsidRPr="009329A4">
              <w:rPr>
                <w:rFonts w:ascii="Times New Roman" w:hAnsi="Times New Roman" w:cs="Times New Roman"/>
                <w:sz w:val="20"/>
                <w:szCs w:val="20"/>
              </w:rPr>
              <w:t>dictaminación</w:t>
            </w:r>
            <w:proofErr w:type="spellEnd"/>
            <w:r w:rsidRPr="009329A4">
              <w:rPr>
                <w:rFonts w:ascii="Times New Roman" w:hAnsi="Times New Roman" w:cs="Times New Roman"/>
                <w:sz w:val="20"/>
                <w:szCs w:val="20"/>
              </w:rPr>
              <w:t xml:space="preserve"> de los proyectos recibidos.</w:t>
            </w:r>
          </w:p>
        </w:tc>
        <w:tc>
          <w:tcPr>
            <w:tcW w:w="1372" w:type="dxa"/>
            <w:vAlign w:val="center"/>
          </w:tcPr>
          <w:p w14:paraId="1C68D83B"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(Número de días utilizados para la </w:t>
            </w:r>
            <w:proofErr w:type="spellStart"/>
            <w:r w:rsidRPr="009329A4">
              <w:rPr>
                <w:rFonts w:ascii="Times New Roman" w:hAnsi="Times New Roman" w:cs="Times New Roman"/>
                <w:sz w:val="20"/>
                <w:szCs w:val="20"/>
              </w:rPr>
              <w:t>dictaminación</w:t>
            </w:r>
            <w:proofErr w:type="spellEnd"/>
            <w:r w:rsidRPr="009329A4">
              <w:rPr>
                <w:rFonts w:ascii="Times New Roman" w:hAnsi="Times New Roman" w:cs="Times New Roman"/>
                <w:sz w:val="20"/>
                <w:szCs w:val="20"/>
              </w:rPr>
              <w:t xml:space="preserve"> del proyecto 1+número de días utilizados en la </w:t>
            </w:r>
            <w:proofErr w:type="spellStart"/>
            <w:r w:rsidRPr="009329A4">
              <w:rPr>
                <w:rFonts w:ascii="Times New Roman" w:hAnsi="Times New Roman" w:cs="Times New Roman"/>
                <w:sz w:val="20"/>
                <w:szCs w:val="20"/>
              </w:rPr>
              <w:t>dictaminación</w:t>
            </w:r>
            <w:proofErr w:type="spellEnd"/>
            <w:r w:rsidRPr="009329A4">
              <w:rPr>
                <w:rFonts w:ascii="Times New Roman" w:hAnsi="Times New Roman" w:cs="Times New Roman"/>
                <w:sz w:val="20"/>
                <w:szCs w:val="20"/>
              </w:rPr>
              <w:t xml:space="preserve"> del proyecto 2+…+número de días utilizados para la </w:t>
            </w:r>
            <w:proofErr w:type="spellStart"/>
            <w:r w:rsidRPr="009329A4">
              <w:rPr>
                <w:rFonts w:ascii="Times New Roman" w:hAnsi="Times New Roman" w:cs="Times New Roman"/>
                <w:sz w:val="20"/>
                <w:szCs w:val="20"/>
              </w:rPr>
              <w:t>dictaminación</w:t>
            </w:r>
            <w:proofErr w:type="spellEnd"/>
            <w:r w:rsidRPr="009329A4">
              <w:rPr>
                <w:rFonts w:ascii="Times New Roman" w:hAnsi="Times New Roman" w:cs="Times New Roman"/>
                <w:sz w:val="20"/>
                <w:szCs w:val="20"/>
              </w:rPr>
              <w:t xml:space="preserve"> del proyecto n) / total de proyectos dictaminados</w:t>
            </w:r>
          </w:p>
        </w:tc>
        <w:tc>
          <w:tcPr>
            <w:tcW w:w="942" w:type="dxa"/>
            <w:vAlign w:val="center"/>
          </w:tcPr>
          <w:p w14:paraId="7D3C1364"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Eficiencia</w:t>
            </w:r>
          </w:p>
        </w:tc>
        <w:tc>
          <w:tcPr>
            <w:tcW w:w="1185" w:type="dxa"/>
            <w:vAlign w:val="center"/>
          </w:tcPr>
          <w:p w14:paraId="04C0D9DE"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Días.</w:t>
            </w:r>
          </w:p>
        </w:tc>
        <w:tc>
          <w:tcPr>
            <w:tcW w:w="1367" w:type="dxa"/>
            <w:vAlign w:val="center"/>
          </w:tcPr>
          <w:p w14:paraId="7572DAE8"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de la DGEPC y de la dirección de administración</w:t>
            </w:r>
          </w:p>
        </w:tc>
        <w:tc>
          <w:tcPr>
            <w:tcW w:w="1381" w:type="dxa"/>
            <w:vAlign w:val="center"/>
          </w:tcPr>
          <w:p w14:paraId="5244FE80"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interesados elaboran y presentan sus proyectos y solicitudes.</w:t>
            </w:r>
          </w:p>
        </w:tc>
      </w:tr>
      <w:tr w:rsidR="00661F16" w:rsidRPr="009329A4" w14:paraId="3404F3F2" w14:textId="77777777" w:rsidTr="006B4C3E">
        <w:tc>
          <w:tcPr>
            <w:tcW w:w="1161" w:type="dxa"/>
            <w:vMerge/>
            <w:vAlign w:val="center"/>
          </w:tcPr>
          <w:p w14:paraId="41EBA247" w14:textId="77777777" w:rsidR="00661F16" w:rsidRPr="009329A4" w:rsidRDefault="00661F16" w:rsidP="006B4C3E">
            <w:pPr>
              <w:tabs>
                <w:tab w:val="left" w:pos="1591"/>
              </w:tabs>
              <w:jc w:val="center"/>
              <w:rPr>
                <w:rFonts w:ascii="Times New Roman" w:hAnsi="Times New Roman" w:cs="Times New Roman"/>
                <w:b/>
                <w:sz w:val="20"/>
                <w:szCs w:val="20"/>
              </w:rPr>
            </w:pPr>
          </w:p>
        </w:tc>
        <w:tc>
          <w:tcPr>
            <w:tcW w:w="1514" w:type="dxa"/>
            <w:vAlign w:val="center"/>
          </w:tcPr>
          <w:p w14:paraId="07BD4581"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Participación activa en asambleas comunitarias</w:t>
            </w:r>
          </w:p>
        </w:tc>
        <w:tc>
          <w:tcPr>
            <w:tcW w:w="1266" w:type="dxa"/>
            <w:vAlign w:val="center"/>
          </w:tcPr>
          <w:p w14:paraId="032012D3"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Participación en asambleas comunitarias</w:t>
            </w:r>
          </w:p>
        </w:tc>
        <w:tc>
          <w:tcPr>
            <w:tcW w:w="1372" w:type="dxa"/>
            <w:vAlign w:val="center"/>
          </w:tcPr>
          <w:p w14:paraId="007EDB88"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asambleas comunitarias en las que participan funcionarios de la DGEPC / Total de asambleas comunitarias realizadas) * 100</w:t>
            </w:r>
          </w:p>
        </w:tc>
        <w:tc>
          <w:tcPr>
            <w:tcW w:w="942" w:type="dxa"/>
            <w:vAlign w:val="center"/>
          </w:tcPr>
          <w:p w14:paraId="1DB8B0B3"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Eficacia.</w:t>
            </w:r>
          </w:p>
        </w:tc>
        <w:tc>
          <w:tcPr>
            <w:tcW w:w="1185" w:type="dxa"/>
            <w:vAlign w:val="center"/>
          </w:tcPr>
          <w:p w14:paraId="515F87A8"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w:t>
            </w:r>
          </w:p>
        </w:tc>
        <w:tc>
          <w:tcPr>
            <w:tcW w:w="1367" w:type="dxa"/>
            <w:vAlign w:val="center"/>
          </w:tcPr>
          <w:p w14:paraId="58E40D69"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Solicitud de ingreso al programa, escritos firmados por los comités de administración y supervisión, dictámenes, actas, minutas, informes finales, cedulas de evaluación </w:t>
            </w:r>
            <w:r w:rsidR="00A677F3" w:rsidRPr="009329A4">
              <w:rPr>
                <w:rFonts w:ascii="Times New Roman" w:hAnsi="Times New Roman" w:cs="Times New Roman"/>
                <w:sz w:val="20"/>
                <w:szCs w:val="20"/>
              </w:rPr>
              <w:t>socioeconómica,</w:t>
            </w:r>
            <w:r w:rsidRPr="009329A4">
              <w:rPr>
                <w:rFonts w:ascii="Times New Roman" w:hAnsi="Times New Roman" w:cs="Times New Roman"/>
                <w:sz w:val="20"/>
                <w:szCs w:val="20"/>
              </w:rPr>
              <w:t xml:space="preserve"> evaluación técnica, convenio de colaboración.</w:t>
            </w:r>
          </w:p>
          <w:p w14:paraId="3FE36157" w14:textId="77777777" w:rsidR="00661F16" w:rsidRPr="009329A4" w:rsidRDefault="00661F16" w:rsidP="006B4C3E">
            <w:pPr>
              <w:jc w:val="center"/>
              <w:rPr>
                <w:rFonts w:ascii="Times New Roman" w:hAnsi="Times New Roman" w:cs="Times New Roman"/>
                <w:sz w:val="20"/>
                <w:szCs w:val="20"/>
              </w:rPr>
            </w:pPr>
          </w:p>
        </w:tc>
        <w:tc>
          <w:tcPr>
            <w:tcW w:w="1381" w:type="dxa"/>
            <w:vAlign w:val="center"/>
          </w:tcPr>
          <w:p w14:paraId="111A2B89"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pueblos comunitarios solicitan a la DGEPC su participación en las Asambleas Comunitarias</w:t>
            </w:r>
          </w:p>
        </w:tc>
      </w:tr>
      <w:tr w:rsidR="00661F16" w:rsidRPr="009329A4" w14:paraId="24E4C2EB" w14:textId="77777777" w:rsidTr="006B4C3E">
        <w:tc>
          <w:tcPr>
            <w:tcW w:w="1161" w:type="dxa"/>
            <w:vMerge/>
            <w:vAlign w:val="center"/>
          </w:tcPr>
          <w:p w14:paraId="3D0F6833" w14:textId="77777777" w:rsidR="00661F16" w:rsidRPr="009329A4" w:rsidRDefault="00661F16" w:rsidP="006B4C3E">
            <w:pPr>
              <w:tabs>
                <w:tab w:val="left" w:pos="1591"/>
              </w:tabs>
              <w:jc w:val="center"/>
              <w:rPr>
                <w:rFonts w:ascii="Times New Roman" w:hAnsi="Times New Roman" w:cs="Times New Roman"/>
                <w:b/>
                <w:sz w:val="20"/>
                <w:szCs w:val="20"/>
              </w:rPr>
            </w:pPr>
          </w:p>
        </w:tc>
        <w:tc>
          <w:tcPr>
            <w:tcW w:w="1514" w:type="dxa"/>
            <w:vAlign w:val="center"/>
          </w:tcPr>
          <w:p w14:paraId="131D4BD7"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Difusión del programa</w:t>
            </w:r>
          </w:p>
        </w:tc>
        <w:tc>
          <w:tcPr>
            <w:tcW w:w="1266" w:type="dxa"/>
            <w:vAlign w:val="center"/>
          </w:tcPr>
          <w:p w14:paraId="65F32C61"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 de sesiones informativas realizadas respecto a las programadas</w:t>
            </w:r>
          </w:p>
        </w:tc>
        <w:tc>
          <w:tcPr>
            <w:tcW w:w="1372" w:type="dxa"/>
            <w:vAlign w:val="center"/>
          </w:tcPr>
          <w:p w14:paraId="3CFA64B3"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(Número de sesiones realizadas /Número de sesiones programadas) *100.</w:t>
            </w:r>
          </w:p>
        </w:tc>
        <w:tc>
          <w:tcPr>
            <w:tcW w:w="942" w:type="dxa"/>
            <w:vAlign w:val="center"/>
          </w:tcPr>
          <w:p w14:paraId="6CF5EA3C"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Eficacia</w:t>
            </w:r>
          </w:p>
        </w:tc>
        <w:tc>
          <w:tcPr>
            <w:tcW w:w="1185" w:type="dxa"/>
            <w:vAlign w:val="center"/>
          </w:tcPr>
          <w:p w14:paraId="3127FD61"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Porcentaje.</w:t>
            </w:r>
          </w:p>
        </w:tc>
        <w:tc>
          <w:tcPr>
            <w:tcW w:w="1367" w:type="dxa"/>
            <w:vAlign w:val="center"/>
          </w:tcPr>
          <w:p w14:paraId="66303632"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de la DGEPC.</w:t>
            </w:r>
          </w:p>
          <w:p w14:paraId="629C12B3" w14:textId="77777777" w:rsidR="00661F16" w:rsidRPr="009329A4" w:rsidRDefault="00661F16" w:rsidP="006B4C3E">
            <w:pPr>
              <w:jc w:val="center"/>
              <w:rPr>
                <w:rFonts w:ascii="Times New Roman" w:hAnsi="Times New Roman" w:cs="Times New Roman"/>
                <w:sz w:val="20"/>
                <w:szCs w:val="20"/>
              </w:rPr>
            </w:pPr>
          </w:p>
          <w:p w14:paraId="18864482" w14:textId="77777777" w:rsidR="00661F16" w:rsidRPr="009329A4" w:rsidRDefault="00661F16" w:rsidP="006B4C3E">
            <w:pPr>
              <w:jc w:val="center"/>
              <w:rPr>
                <w:rFonts w:ascii="Times New Roman" w:hAnsi="Times New Roman" w:cs="Times New Roman"/>
                <w:sz w:val="20"/>
                <w:szCs w:val="20"/>
              </w:rPr>
            </w:pPr>
          </w:p>
          <w:p w14:paraId="71FEDCC8" w14:textId="77777777" w:rsidR="00661F16" w:rsidRPr="009329A4" w:rsidRDefault="00661F16" w:rsidP="006B4C3E">
            <w:pPr>
              <w:jc w:val="center"/>
              <w:rPr>
                <w:rFonts w:ascii="Times New Roman" w:hAnsi="Times New Roman" w:cs="Times New Roman"/>
                <w:sz w:val="20"/>
                <w:szCs w:val="20"/>
              </w:rPr>
            </w:pPr>
          </w:p>
        </w:tc>
        <w:tc>
          <w:tcPr>
            <w:tcW w:w="1381" w:type="dxa"/>
            <w:vAlign w:val="center"/>
          </w:tcPr>
          <w:p w14:paraId="5968CF47"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Los recursos presupuestales se reciben oportunamente.</w:t>
            </w:r>
          </w:p>
        </w:tc>
      </w:tr>
      <w:tr w:rsidR="00661F16" w:rsidRPr="009329A4" w14:paraId="09F432E5" w14:textId="77777777" w:rsidTr="006B4C3E">
        <w:tc>
          <w:tcPr>
            <w:tcW w:w="1161" w:type="dxa"/>
            <w:vMerge/>
            <w:vAlign w:val="center"/>
          </w:tcPr>
          <w:p w14:paraId="771668F7" w14:textId="77777777" w:rsidR="00661F16" w:rsidRPr="009329A4" w:rsidRDefault="00661F16" w:rsidP="006B4C3E">
            <w:pPr>
              <w:tabs>
                <w:tab w:val="left" w:pos="1591"/>
              </w:tabs>
              <w:jc w:val="center"/>
              <w:rPr>
                <w:rFonts w:ascii="Times New Roman" w:hAnsi="Times New Roman" w:cs="Times New Roman"/>
                <w:b/>
                <w:sz w:val="20"/>
                <w:szCs w:val="20"/>
              </w:rPr>
            </w:pPr>
          </w:p>
        </w:tc>
        <w:tc>
          <w:tcPr>
            <w:tcW w:w="1514" w:type="dxa"/>
            <w:vAlign w:val="center"/>
          </w:tcPr>
          <w:p w14:paraId="31C5C364"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Seguimiento de los proyectos apoyados</w:t>
            </w:r>
          </w:p>
        </w:tc>
        <w:tc>
          <w:tcPr>
            <w:tcW w:w="1266" w:type="dxa"/>
            <w:vAlign w:val="center"/>
          </w:tcPr>
          <w:p w14:paraId="0AE5B051"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Promedio de visitas de seguimiento realizadas </w:t>
            </w:r>
            <w:r w:rsidRPr="009329A4">
              <w:rPr>
                <w:rFonts w:ascii="Times New Roman" w:hAnsi="Times New Roman" w:cs="Times New Roman"/>
                <w:sz w:val="20"/>
                <w:szCs w:val="20"/>
              </w:rPr>
              <w:lastRenderedPageBreak/>
              <w:t>por proyecto.</w:t>
            </w:r>
          </w:p>
        </w:tc>
        <w:tc>
          <w:tcPr>
            <w:tcW w:w="1372" w:type="dxa"/>
            <w:vAlign w:val="center"/>
          </w:tcPr>
          <w:p w14:paraId="28A9D6DD"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 xml:space="preserve">(Visitas de seguimiento realizadas al proyecto 1 + </w:t>
            </w:r>
            <w:r w:rsidRPr="009329A4">
              <w:rPr>
                <w:rFonts w:ascii="Times New Roman" w:hAnsi="Times New Roman" w:cs="Times New Roman"/>
                <w:sz w:val="20"/>
                <w:szCs w:val="20"/>
              </w:rPr>
              <w:lastRenderedPageBreak/>
              <w:t>visitas de seguimiento realizadas al proyecto 2+…+ visitas de seguimiento programadas al proyecto n )/ total de proyectos aprobados</w:t>
            </w:r>
          </w:p>
          <w:p w14:paraId="16A4A20C" w14:textId="77777777" w:rsidR="00661F16" w:rsidRPr="009329A4" w:rsidRDefault="00661F16" w:rsidP="006B4C3E">
            <w:pPr>
              <w:jc w:val="center"/>
              <w:rPr>
                <w:rFonts w:ascii="Times New Roman" w:hAnsi="Times New Roman" w:cs="Times New Roman"/>
                <w:sz w:val="20"/>
                <w:szCs w:val="20"/>
              </w:rPr>
            </w:pPr>
          </w:p>
          <w:p w14:paraId="44E95DF5" w14:textId="77777777" w:rsidR="00661F16" w:rsidRPr="009329A4" w:rsidRDefault="00661F16" w:rsidP="006B4C3E">
            <w:pPr>
              <w:jc w:val="center"/>
              <w:rPr>
                <w:rFonts w:ascii="Times New Roman" w:hAnsi="Times New Roman" w:cs="Times New Roman"/>
                <w:sz w:val="20"/>
                <w:szCs w:val="20"/>
              </w:rPr>
            </w:pPr>
          </w:p>
          <w:p w14:paraId="47C6514D" w14:textId="77777777" w:rsidR="00661F16" w:rsidRPr="009329A4" w:rsidRDefault="00661F16" w:rsidP="006B4C3E">
            <w:pPr>
              <w:jc w:val="center"/>
              <w:rPr>
                <w:rFonts w:ascii="Times New Roman" w:hAnsi="Times New Roman" w:cs="Times New Roman"/>
                <w:sz w:val="20"/>
                <w:szCs w:val="20"/>
              </w:rPr>
            </w:pPr>
          </w:p>
        </w:tc>
        <w:tc>
          <w:tcPr>
            <w:tcW w:w="942" w:type="dxa"/>
            <w:vAlign w:val="center"/>
          </w:tcPr>
          <w:p w14:paraId="1E29D3E3"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lastRenderedPageBreak/>
              <w:t>Calidad.</w:t>
            </w:r>
          </w:p>
        </w:tc>
        <w:tc>
          <w:tcPr>
            <w:tcW w:w="1185" w:type="dxa"/>
            <w:vAlign w:val="center"/>
          </w:tcPr>
          <w:p w14:paraId="45B267EF"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Visitas.</w:t>
            </w:r>
          </w:p>
          <w:p w14:paraId="684A05B4" w14:textId="77777777" w:rsidR="00661F16" w:rsidRPr="009329A4" w:rsidRDefault="00661F16" w:rsidP="006B4C3E">
            <w:pPr>
              <w:jc w:val="center"/>
              <w:rPr>
                <w:rFonts w:ascii="Times New Roman" w:hAnsi="Times New Roman" w:cs="Times New Roman"/>
                <w:sz w:val="20"/>
                <w:szCs w:val="20"/>
              </w:rPr>
            </w:pPr>
          </w:p>
          <w:p w14:paraId="7AC9A7F9" w14:textId="77777777" w:rsidR="00661F16" w:rsidRPr="009329A4" w:rsidRDefault="00661F16" w:rsidP="006B4C3E">
            <w:pPr>
              <w:jc w:val="center"/>
              <w:rPr>
                <w:rFonts w:ascii="Times New Roman" w:hAnsi="Times New Roman" w:cs="Times New Roman"/>
                <w:sz w:val="20"/>
                <w:szCs w:val="20"/>
              </w:rPr>
            </w:pPr>
          </w:p>
        </w:tc>
        <w:tc>
          <w:tcPr>
            <w:tcW w:w="1367" w:type="dxa"/>
            <w:vAlign w:val="center"/>
          </w:tcPr>
          <w:p w14:paraId="253DF6A4"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Informe de la DGEPC.</w:t>
            </w:r>
          </w:p>
        </w:tc>
        <w:tc>
          <w:tcPr>
            <w:tcW w:w="1381" w:type="dxa"/>
            <w:vAlign w:val="center"/>
          </w:tcPr>
          <w:p w14:paraId="552BBCBB" w14:textId="77777777" w:rsidR="00661F16" w:rsidRPr="009329A4" w:rsidRDefault="00661F16" w:rsidP="006B4C3E">
            <w:pPr>
              <w:tabs>
                <w:tab w:val="left" w:pos="1591"/>
              </w:tabs>
              <w:jc w:val="center"/>
              <w:rPr>
                <w:rFonts w:ascii="Times New Roman" w:hAnsi="Times New Roman" w:cs="Times New Roman"/>
                <w:b/>
                <w:sz w:val="20"/>
                <w:szCs w:val="20"/>
              </w:rPr>
            </w:pPr>
            <w:r w:rsidRPr="009329A4">
              <w:rPr>
                <w:rFonts w:ascii="Times New Roman" w:hAnsi="Times New Roman" w:cs="Times New Roman"/>
                <w:sz w:val="20"/>
                <w:szCs w:val="20"/>
              </w:rPr>
              <w:t xml:space="preserve">Existen las condiciones que garanticen </w:t>
            </w:r>
            <w:r w:rsidRPr="009329A4">
              <w:rPr>
                <w:rFonts w:ascii="Times New Roman" w:hAnsi="Times New Roman" w:cs="Times New Roman"/>
                <w:sz w:val="20"/>
                <w:szCs w:val="20"/>
              </w:rPr>
              <w:lastRenderedPageBreak/>
              <w:t>seguridad para la realización de las tareas de seguimiento</w:t>
            </w:r>
          </w:p>
        </w:tc>
      </w:tr>
    </w:tbl>
    <w:p w14:paraId="78513050" w14:textId="77777777" w:rsidR="00986478" w:rsidRPr="009329A4" w:rsidRDefault="00986478" w:rsidP="00A677F3">
      <w:pPr>
        <w:tabs>
          <w:tab w:val="left" w:pos="1591"/>
        </w:tabs>
        <w:rPr>
          <w:rFonts w:ascii="Times New Roman" w:hAnsi="Times New Roman" w:cs="Times New Roman"/>
          <w:b/>
          <w:sz w:val="20"/>
          <w:szCs w:val="20"/>
        </w:rPr>
      </w:pPr>
    </w:p>
    <w:p w14:paraId="5DB764F2" w14:textId="77777777" w:rsidR="00E25BCC" w:rsidRPr="009329A4" w:rsidRDefault="00A677F3" w:rsidP="003050C7">
      <w:pPr>
        <w:pStyle w:val="Ttulo3"/>
      </w:pPr>
      <w:bookmarkStart w:id="80" w:name="_Toc518028739"/>
      <w:r w:rsidRPr="009329A4">
        <w:t>III.3.6. Consistencia Interna del Programa Social (Lógica Vertical)</w:t>
      </w:r>
      <w:bookmarkEnd w:id="80"/>
    </w:p>
    <w:p w14:paraId="139B1FD0" w14:textId="77777777" w:rsidR="003050C7" w:rsidRDefault="003050C7" w:rsidP="00A677F3">
      <w:pPr>
        <w:tabs>
          <w:tab w:val="left" w:pos="1591"/>
        </w:tabs>
        <w:rPr>
          <w:rFonts w:ascii="Times New Roman" w:hAnsi="Times New Roman" w:cs="Times New Roman"/>
          <w:sz w:val="20"/>
          <w:szCs w:val="20"/>
        </w:rPr>
      </w:pPr>
    </w:p>
    <w:p w14:paraId="5FA889BB" w14:textId="77777777" w:rsidR="00986478" w:rsidRPr="009329A4" w:rsidRDefault="00A677F3" w:rsidP="00A677F3">
      <w:pPr>
        <w:tabs>
          <w:tab w:val="left" w:pos="1591"/>
        </w:tabs>
        <w:rPr>
          <w:rFonts w:ascii="Times New Roman" w:hAnsi="Times New Roman" w:cs="Times New Roman"/>
          <w:sz w:val="20"/>
          <w:szCs w:val="20"/>
        </w:rPr>
      </w:pPr>
      <w:r w:rsidRPr="009329A4">
        <w:rPr>
          <w:rFonts w:ascii="Times New Roman" w:hAnsi="Times New Roman" w:cs="Times New Roman"/>
          <w:sz w:val="20"/>
          <w:szCs w:val="20"/>
        </w:rPr>
        <w:t>La combinación de las relaciones de causalidad entre los cuatro niveles de objetivos y los supuestos se conoce com</w:t>
      </w:r>
      <w:r w:rsidR="00986478" w:rsidRPr="009329A4">
        <w:rPr>
          <w:rFonts w:ascii="Times New Roman" w:hAnsi="Times New Roman" w:cs="Times New Roman"/>
          <w:sz w:val="20"/>
          <w:szCs w:val="20"/>
        </w:rPr>
        <w:t>o lógica vertical del programa.</w:t>
      </w:r>
    </w:p>
    <w:p w14:paraId="5FB8A166" w14:textId="77777777" w:rsidR="00A677F3" w:rsidRPr="009329A4" w:rsidRDefault="00A677F3" w:rsidP="00A677F3">
      <w:pPr>
        <w:tabs>
          <w:tab w:val="left" w:pos="1591"/>
        </w:tabs>
        <w:rPr>
          <w:rFonts w:ascii="Times New Roman" w:hAnsi="Times New Roman" w:cs="Times New Roman"/>
          <w:sz w:val="20"/>
          <w:szCs w:val="20"/>
        </w:rPr>
      </w:pPr>
      <w:r w:rsidRPr="009329A4">
        <w:rPr>
          <w:rFonts w:ascii="Times New Roman" w:hAnsi="Times New Roman" w:cs="Times New Roman"/>
          <w:sz w:val="20"/>
          <w:szCs w:val="20"/>
        </w:rPr>
        <w:t>La representación esquemática de la lógica vertical obedece a lo siguiente:</w:t>
      </w:r>
    </w:p>
    <w:p w14:paraId="781195A5" w14:textId="77777777" w:rsidR="001A5E72" w:rsidRDefault="001A5E72" w:rsidP="00A677F3">
      <w:pPr>
        <w:tabs>
          <w:tab w:val="left" w:pos="1591"/>
        </w:tabs>
        <w:rPr>
          <w:rFonts w:ascii="Times New Roman" w:hAnsi="Times New Roman" w:cs="Times New Roman"/>
          <w:b/>
          <w:sz w:val="20"/>
          <w:szCs w:val="20"/>
          <w:highlight w:val="yellow"/>
        </w:rPr>
      </w:pPr>
    </w:p>
    <w:p w14:paraId="7BCD7C39" w14:textId="27F79528" w:rsidR="001A5E72" w:rsidRDefault="001A5E72" w:rsidP="00A677F3">
      <w:pPr>
        <w:tabs>
          <w:tab w:val="left" w:pos="1591"/>
        </w:tabs>
        <w:rPr>
          <w:rFonts w:ascii="Times New Roman" w:hAnsi="Times New Roman" w:cs="Times New Roman"/>
          <w:b/>
          <w:sz w:val="20"/>
          <w:szCs w:val="20"/>
          <w:highlight w:val="yellow"/>
        </w:rPr>
      </w:pPr>
    </w:p>
    <w:p w14:paraId="6021EB22" w14:textId="4A2C77C7" w:rsidR="001A5E72" w:rsidRDefault="001A5E72" w:rsidP="00A677F3">
      <w:pPr>
        <w:tabs>
          <w:tab w:val="left" w:pos="1591"/>
        </w:tabs>
        <w:rPr>
          <w:rFonts w:ascii="Times New Roman" w:hAnsi="Times New Roman" w:cs="Times New Roman"/>
          <w:b/>
          <w:sz w:val="20"/>
          <w:szCs w:val="20"/>
          <w:highlight w:val="yellow"/>
        </w:rPr>
      </w:pPr>
    </w:p>
    <w:p w14:paraId="26FBD959" w14:textId="26CDECD2" w:rsidR="001A5E72" w:rsidRDefault="001A5E72" w:rsidP="00A677F3">
      <w:pPr>
        <w:tabs>
          <w:tab w:val="left" w:pos="1591"/>
        </w:tabs>
        <w:rPr>
          <w:rFonts w:ascii="Times New Roman" w:hAnsi="Times New Roman" w:cs="Times New Roman"/>
          <w:b/>
          <w:sz w:val="20"/>
          <w:szCs w:val="20"/>
          <w:highlight w:val="yellow"/>
        </w:rPr>
      </w:pPr>
    </w:p>
    <w:p w14:paraId="450304B0" w14:textId="1FD7A9F5" w:rsidR="001A5E72" w:rsidRDefault="001A5E72" w:rsidP="00A677F3">
      <w:pPr>
        <w:tabs>
          <w:tab w:val="left" w:pos="1591"/>
        </w:tabs>
        <w:rPr>
          <w:rFonts w:ascii="Times New Roman" w:hAnsi="Times New Roman" w:cs="Times New Roman"/>
          <w:b/>
          <w:sz w:val="20"/>
          <w:szCs w:val="20"/>
          <w:highlight w:val="yellow"/>
        </w:rPr>
      </w:pPr>
    </w:p>
    <w:p w14:paraId="2F9FE390" w14:textId="23E9D0B3" w:rsidR="001A5E72" w:rsidRDefault="001A5E72" w:rsidP="00A677F3">
      <w:pPr>
        <w:tabs>
          <w:tab w:val="left" w:pos="1591"/>
        </w:tabs>
        <w:rPr>
          <w:rFonts w:ascii="Times New Roman" w:hAnsi="Times New Roman" w:cs="Times New Roman"/>
          <w:b/>
          <w:sz w:val="20"/>
          <w:szCs w:val="20"/>
          <w:highlight w:val="yellow"/>
        </w:rPr>
      </w:pPr>
    </w:p>
    <w:p w14:paraId="5BF81E25" w14:textId="58A95758" w:rsidR="001A5E72" w:rsidRDefault="001A5E72" w:rsidP="00A677F3">
      <w:pPr>
        <w:tabs>
          <w:tab w:val="left" w:pos="1591"/>
        </w:tabs>
        <w:rPr>
          <w:rFonts w:ascii="Times New Roman" w:hAnsi="Times New Roman" w:cs="Times New Roman"/>
          <w:b/>
          <w:sz w:val="20"/>
          <w:szCs w:val="20"/>
          <w:highlight w:val="yellow"/>
        </w:rPr>
      </w:pPr>
    </w:p>
    <w:p w14:paraId="7388A601" w14:textId="77777777" w:rsidR="001A5E72" w:rsidRDefault="001A5E72" w:rsidP="00A677F3">
      <w:pPr>
        <w:tabs>
          <w:tab w:val="left" w:pos="1591"/>
        </w:tabs>
        <w:rPr>
          <w:rFonts w:ascii="Times New Roman" w:hAnsi="Times New Roman" w:cs="Times New Roman"/>
          <w:b/>
          <w:sz w:val="20"/>
          <w:szCs w:val="20"/>
          <w:highlight w:val="yellow"/>
        </w:rPr>
      </w:pPr>
    </w:p>
    <w:p w14:paraId="5B8F4502" w14:textId="77777777" w:rsidR="001A5E72" w:rsidRDefault="001A5E72" w:rsidP="00A677F3">
      <w:pPr>
        <w:tabs>
          <w:tab w:val="left" w:pos="1591"/>
        </w:tabs>
        <w:rPr>
          <w:rFonts w:ascii="Times New Roman" w:hAnsi="Times New Roman" w:cs="Times New Roman"/>
          <w:b/>
          <w:sz w:val="20"/>
          <w:szCs w:val="20"/>
          <w:highlight w:val="yellow"/>
        </w:rPr>
      </w:pPr>
    </w:p>
    <w:p w14:paraId="422FB5EE" w14:textId="77777777" w:rsidR="00865526" w:rsidRDefault="001A5E72" w:rsidP="00865526">
      <w:pPr>
        <w:keepNext/>
        <w:tabs>
          <w:tab w:val="left" w:pos="1591"/>
        </w:tabs>
        <w:jc w:val="center"/>
      </w:pPr>
      <w:r w:rsidRPr="00DB7397">
        <w:rPr>
          <w:rFonts w:ascii="Times New Roman" w:hAnsi="Times New Roman" w:cs="Times New Roman"/>
          <w:noProof/>
          <w:sz w:val="20"/>
          <w:szCs w:val="20"/>
          <w:lang w:eastAsia="es-MX"/>
        </w:rPr>
        <w:lastRenderedPageBreak/>
        <w:drawing>
          <wp:inline distT="0" distB="0" distL="0" distR="0" wp14:anchorId="472D82DF" wp14:editId="4AED48D4">
            <wp:extent cx="5143500" cy="3067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ógica vertical 1.JPG"/>
                    <pic:cNvPicPr/>
                  </pic:nvPicPr>
                  <pic:blipFill>
                    <a:blip r:embed="rId24">
                      <a:extLst>
                        <a:ext uri="{28A0092B-C50C-407E-A947-70E740481C1C}">
                          <a14:useLocalDpi xmlns:a14="http://schemas.microsoft.com/office/drawing/2010/main" val="0"/>
                        </a:ext>
                      </a:extLst>
                    </a:blip>
                    <a:stretch>
                      <a:fillRect/>
                    </a:stretch>
                  </pic:blipFill>
                  <pic:spPr>
                    <a:xfrm>
                      <a:off x="0" y="0"/>
                      <a:ext cx="5143500" cy="3067050"/>
                    </a:xfrm>
                    <a:prstGeom prst="rect">
                      <a:avLst/>
                    </a:prstGeom>
                  </pic:spPr>
                </pic:pic>
              </a:graphicData>
            </a:graphic>
          </wp:inline>
        </w:drawing>
      </w:r>
    </w:p>
    <w:p w14:paraId="3ACD7D41" w14:textId="5EA2249C" w:rsidR="005F5BCF" w:rsidRPr="009329A4" w:rsidRDefault="00865526" w:rsidP="00865526">
      <w:pPr>
        <w:pStyle w:val="Epgrafe"/>
        <w:jc w:val="center"/>
        <w:rPr>
          <w:rFonts w:ascii="Times New Roman" w:hAnsi="Times New Roman" w:cs="Times New Roman"/>
          <w:b w:val="0"/>
          <w:szCs w:val="20"/>
        </w:rPr>
      </w:pPr>
      <w:bookmarkStart w:id="81" w:name="_Toc518028835"/>
      <w:r>
        <w:t xml:space="preserve">Figura </w:t>
      </w:r>
      <w:fldSimple w:instr=" SEQ Figura \* ARABIC ">
        <w:r w:rsidR="00783C69">
          <w:rPr>
            <w:noProof/>
          </w:rPr>
          <w:t>9</w:t>
        </w:r>
      </w:fldSimple>
      <w:r>
        <w:t>. Consistencia interna del programa social (lógica vertical)</w:t>
      </w:r>
      <w:bookmarkEnd w:id="81"/>
    </w:p>
    <w:p w14:paraId="784B0A57" w14:textId="77777777" w:rsidR="005F5BCF" w:rsidRPr="009329A4" w:rsidRDefault="005F5BCF" w:rsidP="005F5BCF">
      <w:pPr>
        <w:rPr>
          <w:rFonts w:ascii="Times New Roman" w:hAnsi="Times New Roman" w:cs="Times New Roman"/>
          <w:sz w:val="20"/>
          <w:szCs w:val="20"/>
        </w:rPr>
      </w:pPr>
    </w:p>
    <w:p w14:paraId="0EF4CE3F" w14:textId="3316526A" w:rsidR="00CB2BC8" w:rsidRDefault="00CB2BC8" w:rsidP="00457BC6">
      <w:pPr>
        <w:pStyle w:val="Epgrafe"/>
        <w:keepNext/>
        <w:jc w:val="center"/>
      </w:pPr>
      <w:bookmarkStart w:id="82" w:name="_Toc518028796"/>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27</w:t>
      </w:r>
      <w:r w:rsidR="008C3AE7">
        <w:rPr>
          <w:noProof/>
        </w:rPr>
        <w:fldChar w:fldCharType="end"/>
      </w:r>
      <w:r>
        <w:t xml:space="preserve">. </w:t>
      </w:r>
      <w:r w:rsidR="00D214ED">
        <w:t>Consistencia interna del programa social (lógica vertical)</w:t>
      </w:r>
      <w:bookmarkEnd w:id="82"/>
    </w:p>
    <w:tbl>
      <w:tblPr>
        <w:tblStyle w:val="Tablaconcuadrcula"/>
        <w:tblW w:w="0" w:type="auto"/>
        <w:tblLook w:val="04A0" w:firstRow="1" w:lastRow="0" w:firstColumn="1" w:lastColumn="0" w:noHBand="0" w:noVBand="1"/>
      </w:tblPr>
      <w:tblGrid>
        <w:gridCol w:w="2547"/>
        <w:gridCol w:w="1417"/>
        <w:gridCol w:w="1418"/>
        <w:gridCol w:w="1258"/>
        <w:gridCol w:w="1661"/>
        <w:gridCol w:w="1661"/>
      </w:tblGrid>
      <w:tr w:rsidR="005F5BCF" w:rsidRPr="009329A4" w14:paraId="34D4465A" w14:textId="77777777" w:rsidTr="00457BC6">
        <w:tc>
          <w:tcPr>
            <w:tcW w:w="2547" w:type="dxa"/>
            <w:vMerge w:val="restart"/>
            <w:vAlign w:val="center"/>
          </w:tcPr>
          <w:p w14:paraId="0F0966FB" w14:textId="77777777" w:rsidR="005F5BCF" w:rsidRPr="009329A4"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Aspecto</w:t>
            </w:r>
          </w:p>
        </w:tc>
        <w:tc>
          <w:tcPr>
            <w:tcW w:w="5754" w:type="dxa"/>
            <w:gridSpan w:val="4"/>
            <w:vAlign w:val="center"/>
          </w:tcPr>
          <w:p w14:paraId="357D7E11" w14:textId="77777777" w:rsidR="005F5BCF"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Valoración</w:t>
            </w:r>
          </w:p>
          <w:p w14:paraId="76C069D2" w14:textId="4E33D4F4" w:rsidR="00457BC6" w:rsidRPr="009329A4" w:rsidRDefault="00457BC6" w:rsidP="00457BC6">
            <w:pPr>
              <w:tabs>
                <w:tab w:val="left" w:pos="2746"/>
              </w:tabs>
              <w:jc w:val="center"/>
              <w:rPr>
                <w:rFonts w:ascii="Times New Roman" w:hAnsi="Times New Roman" w:cs="Times New Roman"/>
                <w:b/>
                <w:sz w:val="20"/>
                <w:szCs w:val="20"/>
              </w:rPr>
            </w:pPr>
          </w:p>
        </w:tc>
        <w:tc>
          <w:tcPr>
            <w:tcW w:w="1661" w:type="dxa"/>
            <w:vMerge w:val="restart"/>
            <w:vAlign w:val="center"/>
          </w:tcPr>
          <w:p w14:paraId="4EA897CC" w14:textId="77777777" w:rsidR="005F5BCF" w:rsidRPr="009329A4"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Propuesta de Modificación</w:t>
            </w:r>
          </w:p>
        </w:tc>
      </w:tr>
      <w:tr w:rsidR="005F5BCF" w:rsidRPr="009329A4" w14:paraId="2B87FED9" w14:textId="77777777" w:rsidTr="00457BC6">
        <w:tc>
          <w:tcPr>
            <w:tcW w:w="2547" w:type="dxa"/>
            <w:vMerge/>
            <w:vAlign w:val="center"/>
          </w:tcPr>
          <w:p w14:paraId="4E9BAAFC" w14:textId="77777777" w:rsidR="005F5BCF" w:rsidRPr="009329A4" w:rsidRDefault="005F5BCF" w:rsidP="00457BC6">
            <w:pPr>
              <w:tabs>
                <w:tab w:val="left" w:pos="2746"/>
              </w:tabs>
              <w:jc w:val="center"/>
              <w:rPr>
                <w:rFonts w:ascii="Times New Roman" w:hAnsi="Times New Roman" w:cs="Times New Roman"/>
                <w:b/>
                <w:sz w:val="20"/>
                <w:szCs w:val="20"/>
              </w:rPr>
            </w:pPr>
          </w:p>
        </w:tc>
        <w:tc>
          <w:tcPr>
            <w:tcW w:w="1417" w:type="dxa"/>
            <w:vAlign w:val="center"/>
          </w:tcPr>
          <w:p w14:paraId="44FB598B" w14:textId="77777777" w:rsidR="005F5BCF" w:rsidRPr="009329A4"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MI 2015</w:t>
            </w:r>
          </w:p>
        </w:tc>
        <w:tc>
          <w:tcPr>
            <w:tcW w:w="1418" w:type="dxa"/>
            <w:vAlign w:val="center"/>
          </w:tcPr>
          <w:p w14:paraId="79A6F4B9" w14:textId="77777777" w:rsidR="005F5BCF" w:rsidRPr="009329A4"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MI 2016</w:t>
            </w:r>
          </w:p>
        </w:tc>
        <w:tc>
          <w:tcPr>
            <w:tcW w:w="1258" w:type="dxa"/>
            <w:vAlign w:val="center"/>
          </w:tcPr>
          <w:p w14:paraId="15074523" w14:textId="77777777" w:rsidR="005F5BCF" w:rsidRPr="009329A4"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MI 2017</w:t>
            </w:r>
          </w:p>
        </w:tc>
        <w:tc>
          <w:tcPr>
            <w:tcW w:w="1661" w:type="dxa"/>
            <w:vAlign w:val="center"/>
          </w:tcPr>
          <w:p w14:paraId="52F400CB" w14:textId="77777777" w:rsidR="005F5BCF" w:rsidRPr="009329A4" w:rsidRDefault="005F5BCF" w:rsidP="00457BC6">
            <w:pPr>
              <w:tabs>
                <w:tab w:val="left" w:pos="2746"/>
              </w:tabs>
              <w:jc w:val="center"/>
              <w:rPr>
                <w:rFonts w:ascii="Times New Roman" w:hAnsi="Times New Roman" w:cs="Times New Roman"/>
                <w:b/>
                <w:sz w:val="20"/>
                <w:szCs w:val="20"/>
              </w:rPr>
            </w:pPr>
            <w:r w:rsidRPr="009329A4">
              <w:rPr>
                <w:rFonts w:ascii="Times New Roman" w:hAnsi="Times New Roman" w:cs="Times New Roman"/>
                <w:b/>
                <w:sz w:val="20"/>
                <w:szCs w:val="20"/>
              </w:rPr>
              <w:t>Matriz de Indicadores Propuesta</w:t>
            </w:r>
          </w:p>
        </w:tc>
        <w:tc>
          <w:tcPr>
            <w:tcW w:w="1661" w:type="dxa"/>
            <w:vMerge/>
            <w:vAlign w:val="center"/>
          </w:tcPr>
          <w:p w14:paraId="75CF449C" w14:textId="77777777" w:rsidR="005F5BCF" w:rsidRPr="009329A4" w:rsidRDefault="005F5BCF" w:rsidP="00457BC6">
            <w:pPr>
              <w:tabs>
                <w:tab w:val="left" w:pos="2746"/>
              </w:tabs>
              <w:jc w:val="center"/>
              <w:rPr>
                <w:rFonts w:ascii="Times New Roman" w:hAnsi="Times New Roman" w:cs="Times New Roman"/>
                <w:b/>
                <w:sz w:val="20"/>
                <w:szCs w:val="20"/>
              </w:rPr>
            </w:pPr>
          </w:p>
        </w:tc>
      </w:tr>
      <w:tr w:rsidR="005F5BCF" w:rsidRPr="009329A4" w14:paraId="019F2C8C" w14:textId="77777777" w:rsidTr="00457BC6">
        <w:tc>
          <w:tcPr>
            <w:tcW w:w="2547" w:type="dxa"/>
            <w:vAlign w:val="center"/>
          </w:tcPr>
          <w:p w14:paraId="1B488D25"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El fin del programa está vinculado a objetivos o metas generales, sectoriales o institucionales</w:t>
            </w:r>
          </w:p>
        </w:tc>
        <w:tc>
          <w:tcPr>
            <w:tcW w:w="1417" w:type="dxa"/>
            <w:vAlign w:val="center"/>
          </w:tcPr>
          <w:p w14:paraId="495B94C4"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418" w:type="dxa"/>
            <w:vAlign w:val="center"/>
          </w:tcPr>
          <w:p w14:paraId="5966F240" w14:textId="2890CC59" w:rsidR="005F5BCF" w:rsidRPr="009329A4" w:rsidRDefault="00202976"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5D68734A" w14:textId="0FA3CAFA" w:rsidR="005F5BCF" w:rsidRPr="009329A4" w:rsidRDefault="00202976"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0B1BC942"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4404A79E"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5F5BCF" w:rsidRPr="009329A4" w14:paraId="2D7980B6" w14:textId="77777777" w:rsidTr="00457BC6">
        <w:tc>
          <w:tcPr>
            <w:tcW w:w="2547" w:type="dxa"/>
            <w:vAlign w:val="center"/>
          </w:tcPr>
          <w:p w14:paraId="527CA9A9"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Se incluyen las actividades necesarias y suficientes para la consecución de cada componente.</w:t>
            </w:r>
          </w:p>
        </w:tc>
        <w:tc>
          <w:tcPr>
            <w:tcW w:w="1417" w:type="dxa"/>
            <w:vAlign w:val="center"/>
          </w:tcPr>
          <w:p w14:paraId="13859815"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418" w:type="dxa"/>
            <w:vAlign w:val="center"/>
          </w:tcPr>
          <w:p w14:paraId="07281AD9" w14:textId="3849D5F2" w:rsidR="005F5BCF" w:rsidRPr="009329A4" w:rsidRDefault="00202976"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289AB9AB" w14:textId="3EBD379B" w:rsidR="005F5BCF" w:rsidRPr="009329A4" w:rsidRDefault="00202976"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52D1AFDC"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5154637D"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5F5BCF" w:rsidRPr="009329A4" w14:paraId="4FC2687F" w14:textId="77777777" w:rsidTr="00457BC6">
        <w:tc>
          <w:tcPr>
            <w:tcW w:w="2547" w:type="dxa"/>
            <w:vAlign w:val="center"/>
          </w:tcPr>
          <w:p w14:paraId="294B98D7"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Los componentes son los necesarios y suficientes para lograr el propósito del programa.</w:t>
            </w:r>
          </w:p>
        </w:tc>
        <w:tc>
          <w:tcPr>
            <w:tcW w:w="1417" w:type="dxa"/>
            <w:vAlign w:val="center"/>
          </w:tcPr>
          <w:p w14:paraId="543337F6"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418" w:type="dxa"/>
            <w:vAlign w:val="center"/>
          </w:tcPr>
          <w:p w14:paraId="4BF6B9A0" w14:textId="6B689E75" w:rsidR="005F5BCF" w:rsidRPr="009329A4" w:rsidRDefault="00202976"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Parcial</w:t>
            </w:r>
          </w:p>
        </w:tc>
        <w:tc>
          <w:tcPr>
            <w:tcW w:w="1258" w:type="dxa"/>
            <w:vAlign w:val="center"/>
          </w:tcPr>
          <w:p w14:paraId="533C001F" w14:textId="0811D389" w:rsidR="005F5BCF" w:rsidRPr="009329A4" w:rsidRDefault="00202976"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3FDD8CAA"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316A22B6"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5F5BCF" w:rsidRPr="009329A4" w14:paraId="520EB69F" w14:textId="77777777" w:rsidTr="00457BC6">
        <w:tc>
          <w:tcPr>
            <w:tcW w:w="2547" w:type="dxa"/>
            <w:vAlign w:val="center"/>
          </w:tcPr>
          <w:p w14:paraId="702FBBCE"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El propósito es único y representa un cambio específico en las condiciones de vida de la población objetivo.</w:t>
            </w:r>
          </w:p>
        </w:tc>
        <w:tc>
          <w:tcPr>
            <w:tcW w:w="1417" w:type="dxa"/>
            <w:vAlign w:val="center"/>
          </w:tcPr>
          <w:p w14:paraId="7244CEB6"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418" w:type="dxa"/>
            <w:vAlign w:val="center"/>
          </w:tcPr>
          <w:p w14:paraId="54BB0624" w14:textId="2C604F53" w:rsidR="005F5BCF" w:rsidRPr="009329A4" w:rsidRDefault="009C6CE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25E76DD1" w14:textId="263EC2D1" w:rsidR="005F5BCF" w:rsidRPr="009329A4" w:rsidRDefault="009C6CE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3A6CC37E"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79948712"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5F5BCF" w:rsidRPr="009329A4" w14:paraId="3AEA9E10" w14:textId="77777777" w:rsidTr="00457BC6">
        <w:tc>
          <w:tcPr>
            <w:tcW w:w="2547" w:type="dxa"/>
            <w:vAlign w:val="center"/>
          </w:tcPr>
          <w:p w14:paraId="1980DFFC"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En el propósito la población objetivo está definida con claridad y acotada geográfica o socialmente.</w:t>
            </w:r>
          </w:p>
        </w:tc>
        <w:tc>
          <w:tcPr>
            <w:tcW w:w="1417" w:type="dxa"/>
            <w:vAlign w:val="center"/>
          </w:tcPr>
          <w:p w14:paraId="001D8172"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418" w:type="dxa"/>
            <w:vAlign w:val="center"/>
          </w:tcPr>
          <w:p w14:paraId="06FB9D0D" w14:textId="0DDC4287" w:rsidR="005F5BCF" w:rsidRPr="009329A4" w:rsidRDefault="009C6CE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7DC4BCC2" w14:textId="3382C0BE" w:rsidR="005F5BCF" w:rsidRPr="009329A4" w:rsidRDefault="009C6CE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7F8A602A"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7A982C5B"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5F5BCF" w:rsidRPr="009329A4" w14:paraId="3CEEDC70" w14:textId="77777777" w:rsidTr="00457BC6">
        <w:tc>
          <w:tcPr>
            <w:tcW w:w="2547" w:type="dxa"/>
            <w:vAlign w:val="center"/>
          </w:tcPr>
          <w:p w14:paraId="55BEA128" w14:textId="77777777" w:rsidR="005F5BCF"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 xml:space="preserve">El Propósito es consecuencia directa que se espera </w:t>
            </w:r>
            <w:r w:rsidRPr="009329A4">
              <w:rPr>
                <w:rFonts w:ascii="Times New Roman" w:hAnsi="Times New Roman" w:cs="Times New Roman"/>
                <w:sz w:val="20"/>
                <w:szCs w:val="20"/>
              </w:rPr>
              <w:lastRenderedPageBreak/>
              <w:t>ocurrirá como resultado de los componentes</w:t>
            </w:r>
          </w:p>
        </w:tc>
        <w:tc>
          <w:tcPr>
            <w:tcW w:w="1417" w:type="dxa"/>
            <w:vAlign w:val="center"/>
          </w:tcPr>
          <w:p w14:paraId="0D39511A"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lastRenderedPageBreak/>
              <w:t>Parcial</w:t>
            </w:r>
          </w:p>
        </w:tc>
        <w:tc>
          <w:tcPr>
            <w:tcW w:w="1418" w:type="dxa"/>
            <w:vAlign w:val="center"/>
          </w:tcPr>
          <w:p w14:paraId="6AE9168E" w14:textId="68820496" w:rsidR="005F5BCF" w:rsidRPr="009329A4" w:rsidRDefault="00AF05DD"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0B1323B3" w14:textId="0ABEDE32" w:rsidR="005F5BCF" w:rsidRPr="009329A4" w:rsidRDefault="00AF05DD"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784D42E5"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470C4639" w14:textId="77777777" w:rsidR="005F5BCF" w:rsidRPr="009329A4" w:rsidRDefault="005F5BCF"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5F5BCF" w:rsidRPr="009329A4" w14:paraId="7295D0BD" w14:textId="77777777" w:rsidTr="00457BC6">
        <w:tc>
          <w:tcPr>
            <w:tcW w:w="2547" w:type="dxa"/>
            <w:vAlign w:val="center"/>
          </w:tcPr>
          <w:p w14:paraId="328B8576" w14:textId="77777777" w:rsidR="005F5BCF"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lastRenderedPageBreak/>
              <w:t>El objetivo de fin tiene asociado al menos un supuesto y está fuera del ámbito del control del programa</w:t>
            </w:r>
          </w:p>
        </w:tc>
        <w:tc>
          <w:tcPr>
            <w:tcW w:w="1417" w:type="dxa"/>
            <w:vAlign w:val="center"/>
          </w:tcPr>
          <w:p w14:paraId="2D8BD25D" w14:textId="77777777" w:rsidR="005F5BCF"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68121319" w14:textId="255E25F8" w:rsidR="005F5BCF"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187393B4" w14:textId="0294951C" w:rsidR="005F5BCF"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24F63044" w14:textId="77777777" w:rsidR="005F5BCF"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13A66C4F" w14:textId="77777777" w:rsidR="005F5BCF"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A44015" w:rsidRPr="009329A4" w14:paraId="6A8AAA87" w14:textId="77777777" w:rsidTr="00457BC6">
        <w:tc>
          <w:tcPr>
            <w:tcW w:w="2547" w:type="dxa"/>
            <w:vAlign w:val="center"/>
          </w:tcPr>
          <w:p w14:paraId="7875CBC8"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El objetivo de propósito tiene asociado al menos un supuesto y está fuera del ámbito del control del programa</w:t>
            </w:r>
          </w:p>
        </w:tc>
        <w:tc>
          <w:tcPr>
            <w:tcW w:w="1417" w:type="dxa"/>
            <w:vAlign w:val="center"/>
          </w:tcPr>
          <w:p w14:paraId="5A17B1DD"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5A0F4F03" w14:textId="366FF9D5"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18571D3B" w14:textId="587E98CB"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Parcial</w:t>
            </w:r>
          </w:p>
        </w:tc>
        <w:tc>
          <w:tcPr>
            <w:tcW w:w="1661" w:type="dxa"/>
            <w:vAlign w:val="center"/>
          </w:tcPr>
          <w:p w14:paraId="61090C91"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3333EFFE"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A44015" w:rsidRPr="009329A4" w14:paraId="6403DE98" w14:textId="77777777" w:rsidTr="00457BC6">
        <w:tc>
          <w:tcPr>
            <w:tcW w:w="2547" w:type="dxa"/>
            <w:vAlign w:val="center"/>
          </w:tcPr>
          <w:p w14:paraId="64BCF347"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Si se mantiene el supuesto, se considera que el cumplimiento del propósito implica el logro del fin</w:t>
            </w:r>
          </w:p>
        </w:tc>
        <w:tc>
          <w:tcPr>
            <w:tcW w:w="1417" w:type="dxa"/>
            <w:vAlign w:val="center"/>
          </w:tcPr>
          <w:p w14:paraId="3FCDDCC2"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579AE2E1" w14:textId="4E3251CA"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6BFEBADC" w14:textId="2EF3B09E"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2653840F"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6CFDE9EB"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A44015" w:rsidRPr="009329A4" w14:paraId="74A35FB2" w14:textId="77777777" w:rsidTr="00457BC6">
        <w:tc>
          <w:tcPr>
            <w:tcW w:w="2547" w:type="dxa"/>
            <w:vAlign w:val="center"/>
          </w:tcPr>
          <w:p w14:paraId="037F61BC"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Los componentes tienen asociados al menos un supuesto y está fuera del ámbito del control del programa</w:t>
            </w:r>
          </w:p>
        </w:tc>
        <w:tc>
          <w:tcPr>
            <w:tcW w:w="1417" w:type="dxa"/>
            <w:vAlign w:val="center"/>
          </w:tcPr>
          <w:p w14:paraId="48D52E15"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3555ABBA" w14:textId="4A114E0E"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32A9DF14" w14:textId="5FF6BFAF"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39DFDA4F"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5BC6CC95"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A44015" w:rsidRPr="009329A4" w14:paraId="14F5672C" w14:textId="77777777" w:rsidTr="00457BC6">
        <w:tc>
          <w:tcPr>
            <w:tcW w:w="2547" w:type="dxa"/>
            <w:vAlign w:val="center"/>
          </w:tcPr>
          <w:p w14:paraId="3A9B1B43"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Si se mantienen los supuestos, se considera que la entrega de los componentes implica el logro del propósito.</w:t>
            </w:r>
          </w:p>
        </w:tc>
        <w:tc>
          <w:tcPr>
            <w:tcW w:w="1417" w:type="dxa"/>
            <w:vAlign w:val="center"/>
          </w:tcPr>
          <w:p w14:paraId="6B71ACE2"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03024840" w14:textId="5EA064FA"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099A7354" w14:textId="246188EF"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05471A37"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13C55909"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A44015" w:rsidRPr="009329A4" w14:paraId="19AC3E68" w14:textId="77777777" w:rsidTr="00457BC6">
        <w:tc>
          <w:tcPr>
            <w:tcW w:w="2547" w:type="dxa"/>
            <w:vAlign w:val="center"/>
          </w:tcPr>
          <w:p w14:paraId="2583B8B6"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Las actividades tienen asociado al menos un supuesto y está fuera del ámbito del control del programa.</w:t>
            </w:r>
          </w:p>
        </w:tc>
        <w:tc>
          <w:tcPr>
            <w:tcW w:w="1417" w:type="dxa"/>
            <w:vAlign w:val="center"/>
          </w:tcPr>
          <w:p w14:paraId="4951DAA9"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643E563E" w14:textId="1F90DD08"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467F61FD" w14:textId="4AEA6454"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1FDEFC1B"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487A5F71"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r w:rsidR="00A44015" w:rsidRPr="009329A4" w14:paraId="56190451" w14:textId="77777777" w:rsidTr="00457BC6">
        <w:tc>
          <w:tcPr>
            <w:tcW w:w="2547" w:type="dxa"/>
            <w:vAlign w:val="center"/>
          </w:tcPr>
          <w:p w14:paraId="7FE2D2C6"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Si se mantienen los supuestos, se considera que la realización de las actividades implica la generación de los componentes.</w:t>
            </w:r>
          </w:p>
        </w:tc>
        <w:tc>
          <w:tcPr>
            <w:tcW w:w="1417" w:type="dxa"/>
            <w:vAlign w:val="center"/>
          </w:tcPr>
          <w:p w14:paraId="3BBD0292"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418" w:type="dxa"/>
            <w:vAlign w:val="center"/>
          </w:tcPr>
          <w:p w14:paraId="5D1872A1" w14:textId="0422B342"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258" w:type="dxa"/>
            <w:vAlign w:val="center"/>
          </w:tcPr>
          <w:p w14:paraId="0DF2714B" w14:textId="5C5E5C90" w:rsidR="00A44015" w:rsidRPr="009329A4" w:rsidRDefault="002A3B67" w:rsidP="00457BC6">
            <w:pPr>
              <w:tabs>
                <w:tab w:val="left" w:pos="2746"/>
              </w:tabs>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61" w:type="dxa"/>
            <w:vAlign w:val="center"/>
          </w:tcPr>
          <w:p w14:paraId="28F105D1"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661" w:type="dxa"/>
            <w:vAlign w:val="center"/>
          </w:tcPr>
          <w:p w14:paraId="4178E5E9" w14:textId="77777777" w:rsidR="00A44015" w:rsidRPr="009329A4" w:rsidRDefault="00A44015" w:rsidP="00457BC6">
            <w:pPr>
              <w:tabs>
                <w:tab w:val="left" w:pos="2746"/>
              </w:tabs>
              <w:jc w:val="center"/>
              <w:rPr>
                <w:rFonts w:ascii="Times New Roman" w:hAnsi="Times New Roman" w:cs="Times New Roman"/>
                <w:sz w:val="20"/>
                <w:szCs w:val="20"/>
              </w:rPr>
            </w:pPr>
            <w:r w:rsidRPr="009329A4">
              <w:rPr>
                <w:rFonts w:ascii="Times New Roman" w:hAnsi="Times New Roman" w:cs="Times New Roman"/>
                <w:sz w:val="20"/>
                <w:szCs w:val="20"/>
              </w:rPr>
              <w:t>No aplica</w:t>
            </w:r>
          </w:p>
        </w:tc>
      </w:tr>
    </w:tbl>
    <w:p w14:paraId="18C78E1D" w14:textId="77777777" w:rsidR="005F5BCF" w:rsidRPr="009329A4" w:rsidRDefault="005F5BCF" w:rsidP="005F5BCF">
      <w:pPr>
        <w:tabs>
          <w:tab w:val="left" w:pos="2746"/>
        </w:tabs>
        <w:rPr>
          <w:rFonts w:ascii="Times New Roman" w:hAnsi="Times New Roman" w:cs="Times New Roman"/>
          <w:b/>
          <w:sz w:val="20"/>
          <w:szCs w:val="20"/>
        </w:rPr>
      </w:pPr>
    </w:p>
    <w:p w14:paraId="3AA3BD96" w14:textId="77777777" w:rsidR="00A44015" w:rsidRPr="009329A4" w:rsidRDefault="00A44015" w:rsidP="003050C7">
      <w:pPr>
        <w:pStyle w:val="Ttulo3"/>
      </w:pPr>
      <w:bookmarkStart w:id="83" w:name="_Toc518028740"/>
      <w:r w:rsidRPr="009329A4">
        <w:t>III.3.7. Valoración del diseño y Consistencia de los Indicadores para el Monitoreo del Programa Social (Lógica Horizontal)</w:t>
      </w:r>
      <w:bookmarkEnd w:id="83"/>
    </w:p>
    <w:p w14:paraId="4CE74E8A" w14:textId="77777777" w:rsidR="008C6A06" w:rsidRDefault="008C6A06" w:rsidP="00A44015">
      <w:pPr>
        <w:tabs>
          <w:tab w:val="left" w:pos="2746"/>
        </w:tabs>
        <w:rPr>
          <w:rFonts w:ascii="Times New Roman" w:hAnsi="Times New Roman" w:cs="Times New Roman"/>
          <w:sz w:val="20"/>
          <w:szCs w:val="20"/>
        </w:rPr>
      </w:pPr>
    </w:p>
    <w:p w14:paraId="36ACEF2C" w14:textId="77777777" w:rsidR="00A44015" w:rsidRPr="009329A4" w:rsidRDefault="00A44015" w:rsidP="00A44015">
      <w:pPr>
        <w:tabs>
          <w:tab w:val="left" w:pos="2746"/>
        </w:tabs>
        <w:rPr>
          <w:rFonts w:ascii="Times New Roman" w:hAnsi="Times New Roman" w:cs="Times New Roman"/>
          <w:sz w:val="20"/>
          <w:szCs w:val="20"/>
        </w:rPr>
      </w:pPr>
      <w:r w:rsidRPr="009329A4">
        <w:rPr>
          <w:rFonts w:ascii="Times New Roman" w:hAnsi="Times New Roman" w:cs="Times New Roman"/>
          <w:sz w:val="20"/>
          <w:szCs w:val="20"/>
        </w:rPr>
        <w:t>El conjunto objetivo–indicadores–medios de verificación forma lo que se conoce como lógica horizontal de la MIR, la cual permite tener una base objetiva para monitorear y evaluar el comportamiento del programa.</w:t>
      </w:r>
    </w:p>
    <w:p w14:paraId="23602FFF" w14:textId="77777777" w:rsidR="00A44015" w:rsidRPr="009329A4" w:rsidRDefault="00A44015" w:rsidP="00A44015">
      <w:pPr>
        <w:tabs>
          <w:tab w:val="left" w:pos="2746"/>
        </w:tabs>
        <w:rPr>
          <w:rFonts w:ascii="Times New Roman" w:hAnsi="Times New Roman" w:cs="Times New Roman"/>
          <w:sz w:val="20"/>
          <w:szCs w:val="20"/>
        </w:rPr>
      </w:pPr>
      <w:r w:rsidRPr="009329A4">
        <w:rPr>
          <w:rFonts w:ascii="Times New Roman" w:hAnsi="Times New Roman" w:cs="Times New Roman"/>
          <w:sz w:val="20"/>
          <w:szCs w:val="20"/>
        </w:rPr>
        <w:t>La representación esquemática de la lógica horizontal obedece a lo siguiente:</w:t>
      </w:r>
    </w:p>
    <w:p w14:paraId="3C1E0847" w14:textId="67C766C2" w:rsidR="00A44015" w:rsidRPr="009329A4" w:rsidRDefault="00A44015" w:rsidP="00A44015">
      <w:pPr>
        <w:tabs>
          <w:tab w:val="left" w:pos="2746"/>
        </w:tabs>
        <w:rPr>
          <w:rFonts w:ascii="Times New Roman" w:hAnsi="Times New Roman" w:cs="Times New Roman"/>
          <w:b/>
          <w:sz w:val="20"/>
          <w:szCs w:val="20"/>
        </w:rPr>
      </w:pPr>
    </w:p>
    <w:p w14:paraId="67305FEF" w14:textId="77777777" w:rsidR="00022EB3" w:rsidRPr="009329A4" w:rsidRDefault="00022EB3" w:rsidP="00A44015">
      <w:pPr>
        <w:tabs>
          <w:tab w:val="left" w:pos="2746"/>
        </w:tabs>
        <w:rPr>
          <w:rFonts w:ascii="Times New Roman" w:hAnsi="Times New Roman" w:cs="Times New Roman"/>
          <w:b/>
          <w:sz w:val="20"/>
          <w:szCs w:val="20"/>
        </w:rPr>
      </w:pPr>
    </w:p>
    <w:p w14:paraId="50BD92E9" w14:textId="77777777" w:rsidR="003835EB" w:rsidRDefault="0074029C" w:rsidP="003835EB">
      <w:pPr>
        <w:keepNext/>
        <w:jc w:val="center"/>
      </w:pPr>
      <w:r>
        <w:rPr>
          <w:rFonts w:ascii="Times New Roman" w:hAnsi="Times New Roman" w:cs="Times New Roman"/>
          <w:b/>
          <w:noProof/>
          <w:sz w:val="20"/>
          <w:szCs w:val="20"/>
          <w:lang w:eastAsia="es-MX"/>
        </w:rPr>
        <w:lastRenderedPageBreak/>
        <w:drawing>
          <wp:inline distT="0" distB="0" distL="0" distR="0" wp14:anchorId="55644090" wp14:editId="0C0FB7A6">
            <wp:extent cx="5162550" cy="3076575"/>
            <wp:effectExtent l="0" t="0" r="0" b="952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lógica horizontal.JPG"/>
                    <pic:cNvPicPr/>
                  </pic:nvPicPr>
                  <pic:blipFill>
                    <a:blip r:embed="rId25">
                      <a:extLst>
                        <a:ext uri="{28A0092B-C50C-407E-A947-70E740481C1C}">
                          <a14:useLocalDpi xmlns:a14="http://schemas.microsoft.com/office/drawing/2010/main" val="0"/>
                        </a:ext>
                      </a:extLst>
                    </a:blip>
                    <a:stretch>
                      <a:fillRect/>
                    </a:stretch>
                  </pic:blipFill>
                  <pic:spPr>
                    <a:xfrm>
                      <a:off x="0" y="0"/>
                      <a:ext cx="5162550" cy="3076575"/>
                    </a:xfrm>
                    <a:prstGeom prst="rect">
                      <a:avLst/>
                    </a:prstGeom>
                  </pic:spPr>
                </pic:pic>
              </a:graphicData>
            </a:graphic>
          </wp:inline>
        </w:drawing>
      </w:r>
    </w:p>
    <w:p w14:paraId="45DD535A" w14:textId="0A4DC3E3" w:rsidR="00022EB3" w:rsidRPr="009329A4" w:rsidRDefault="003835EB" w:rsidP="003835EB">
      <w:pPr>
        <w:pStyle w:val="Epgrafe"/>
        <w:jc w:val="center"/>
        <w:rPr>
          <w:rFonts w:ascii="Times New Roman" w:hAnsi="Times New Roman" w:cs="Times New Roman"/>
          <w:szCs w:val="20"/>
        </w:rPr>
      </w:pPr>
      <w:bookmarkStart w:id="84" w:name="_Toc518028836"/>
      <w:r>
        <w:t xml:space="preserve">Figura </w:t>
      </w:r>
      <w:fldSimple w:instr=" SEQ Figura \* ARABIC ">
        <w:r w:rsidR="00783C69">
          <w:rPr>
            <w:noProof/>
          </w:rPr>
          <w:t>10</w:t>
        </w:r>
      </w:fldSimple>
      <w:r>
        <w:t xml:space="preserve">. </w:t>
      </w:r>
      <w:r w:rsidRPr="00B45601">
        <w:t>Programa Social (Lógica Horizontal)</w:t>
      </w:r>
      <w:bookmarkEnd w:id="84"/>
    </w:p>
    <w:p w14:paraId="56D38361" w14:textId="77777777" w:rsidR="00022EB3" w:rsidRPr="009329A4" w:rsidRDefault="00022EB3" w:rsidP="00022EB3">
      <w:pPr>
        <w:rPr>
          <w:rFonts w:ascii="Times New Roman" w:hAnsi="Times New Roman" w:cs="Times New Roman"/>
          <w:sz w:val="20"/>
          <w:szCs w:val="20"/>
        </w:rPr>
      </w:pPr>
    </w:p>
    <w:p w14:paraId="15B9592A" w14:textId="4464C5A9" w:rsidR="00CB2BC8" w:rsidRDefault="00CB2BC8" w:rsidP="00CB2BC8">
      <w:pPr>
        <w:pStyle w:val="Epgrafe"/>
        <w:keepNext/>
        <w:jc w:val="center"/>
      </w:pPr>
      <w:bookmarkStart w:id="85" w:name="_Toc518028797"/>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28</w:t>
      </w:r>
      <w:r w:rsidR="008C3AE7">
        <w:rPr>
          <w:noProof/>
        </w:rPr>
        <w:fldChar w:fldCharType="end"/>
      </w:r>
      <w:r>
        <w:t xml:space="preserve">. </w:t>
      </w:r>
      <w:r w:rsidRPr="00DC7349">
        <w:t>V</w:t>
      </w:r>
      <w:r w:rsidR="003835EB" w:rsidRPr="00DC7349">
        <w:t>aloración del diseño y consistencia de los indicadores para el monitoreo del programa social (lógica horizontal)</w:t>
      </w:r>
      <w:bookmarkEnd w:id="85"/>
    </w:p>
    <w:tbl>
      <w:tblPr>
        <w:tblStyle w:val="Tablaconcuadrcula"/>
        <w:tblW w:w="10036" w:type="dxa"/>
        <w:tblLook w:val="04A0" w:firstRow="1" w:lastRow="0" w:firstColumn="1" w:lastColumn="0" w:noHBand="0" w:noVBand="1"/>
      </w:tblPr>
      <w:tblGrid>
        <w:gridCol w:w="3369"/>
        <w:gridCol w:w="1136"/>
        <w:gridCol w:w="1116"/>
        <w:gridCol w:w="1227"/>
        <w:gridCol w:w="1600"/>
        <w:gridCol w:w="1588"/>
      </w:tblGrid>
      <w:tr w:rsidR="006B1ED2" w:rsidRPr="009329A4" w14:paraId="52DC25F1" w14:textId="77777777" w:rsidTr="006B1ED2">
        <w:tc>
          <w:tcPr>
            <w:tcW w:w="3369" w:type="dxa"/>
            <w:vMerge w:val="restart"/>
            <w:vAlign w:val="center"/>
          </w:tcPr>
          <w:p w14:paraId="1F8745A8" w14:textId="77777777"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Aspecto</w:t>
            </w:r>
          </w:p>
        </w:tc>
        <w:tc>
          <w:tcPr>
            <w:tcW w:w="5079" w:type="dxa"/>
            <w:gridSpan w:val="4"/>
            <w:vAlign w:val="center"/>
          </w:tcPr>
          <w:p w14:paraId="2387F182" w14:textId="77777777"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Valoración</w:t>
            </w:r>
          </w:p>
        </w:tc>
        <w:tc>
          <w:tcPr>
            <w:tcW w:w="1588" w:type="dxa"/>
            <w:vMerge w:val="restart"/>
            <w:vAlign w:val="center"/>
          </w:tcPr>
          <w:p w14:paraId="3148D9E6" w14:textId="5F8EB280"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 xml:space="preserve">Propuesta </w:t>
            </w:r>
            <w:r w:rsidR="00457BC6">
              <w:rPr>
                <w:rFonts w:ascii="Times New Roman" w:hAnsi="Times New Roman" w:cs="Times New Roman"/>
                <w:b/>
                <w:sz w:val="20"/>
                <w:szCs w:val="20"/>
              </w:rPr>
              <w:t xml:space="preserve">de </w:t>
            </w:r>
            <w:r w:rsidRPr="009329A4">
              <w:rPr>
                <w:rFonts w:ascii="Times New Roman" w:hAnsi="Times New Roman" w:cs="Times New Roman"/>
                <w:b/>
                <w:sz w:val="20"/>
                <w:szCs w:val="20"/>
              </w:rPr>
              <w:t>Modificada</w:t>
            </w:r>
          </w:p>
        </w:tc>
      </w:tr>
      <w:tr w:rsidR="006B1ED2" w:rsidRPr="009329A4" w14:paraId="3993118F" w14:textId="77777777" w:rsidTr="006B1ED2">
        <w:tc>
          <w:tcPr>
            <w:tcW w:w="3369" w:type="dxa"/>
            <w:vMerge/>
            <w:vAlign w:val="center"/>
          </w:tcPr>
          <w:p w14:paraId="62A88323" w14:textId="77777777" w:rsidR="006B1ED2" w:rsidRPr="009329A4" w:rsidRDefault="006B1ED2" w:rsidP="00787E06">
            <w:pPr>
              <w:jc w:val="center"/>
              <w:rPr>
                <w:rFonts w:ascii="Times New Roman" w:hAnsi="Times New Roman" w:cs="Times New Roman"/>
                <w:b/>
                <w:sz w:val="20"/>
                <w:szCs w:val="20"/>
              </w:rPr>
            </w:pPr>
          </w:p>
        </w:tc>
        <w:tc>
          <w:tcPr>
            <w:tcW w:w="1136" w:type="dxa"/>
            <w:vAlign w:val="center"/>
          </w:tcPr>
          <w:p w14:paraId="75BBC7D4" w14:textId="77777777"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MI 2015</w:t>
            </w:r>
          </w:p>
        </w:tc>
        <w:tc>
          <w:tcPr>
            <w:tcW w:w="1116" w:type="dxa"/>
            <w:vAlign w:val="center"/>
          </w:tcPr>
          <w:p w14:paraId="3FEE025B" w14:textId="77777777"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MI 2016</w:t>
            </w:r>
          </w:p>
        </w:tc>
        <w:tc>
          <w:tcPr>
            <w:tcW w:w="1227" w:type="dxa"/>
            <w:vAlign w:val="center"/>
          </w:tcPr>
          <w:p w14:paraId="28DD3E18" w14:textId="77777777"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MI 2017</w:t>
            </w:r>
          </w:p>
        </w:tc>
        <w:tc>
          <w:tcPr>
            <w:tcW w:w="1600" w:type="dxa"/>
            <w:vAlign w:val="center"/>
          </w:tcPr>
          <w:p w14:paraId="4AA3DAD0" w14:textId="77777777" w:rsidR="006B1ED2" w:rsidRPr="009329A4" w:rsidRDefault="006B1ED2" w:rsidP="00787E06">
            <w:pPr>
              <w:jc w:val="center"/>
              <w:rPr>
                <w:rFonts w:ascii="Times New Roman" w:hAnsi="Times New Roman" w:cs="Times New Roman"/>
                <w:b/>
                <w:sz w:val="20"/>
                <w:szCs w:val="20"/>
              </w:rPr>
            </w:pPr>
            <w:r w:rsidRPr="009329A4">
              <w:rPr>
                <w:rFonts w:ascii="Times New Roman" w:hAnsi="Times New Roman" w:cs="Times New Roman"/>
                <w:b/>
                <w:sz w:val="20"/>
                <w:szCs w:val="20"/>
              </w:rPr>
              <w:t>Matriz de Indicadores Propuesta</w:t>
            </w:r>
          </w:p>
        </w:tc>
        <w:tc>
          <w:tcPr>
            <w:tcW w:w="1588" w:type="dxa"/>
            <w:vMerge/>
            <w:vAlign w:val="center"/>
          </w:tcPr>
          <w:p w14:paraId="0B0E2AF8" w14:textId="77777777" w:rsidR="006B1ED2" w:rsidRPr="009329A4" w:rsidRDefault="006B1ED2" w:rsidP="00787E06">
            <w:pPr>
              <w:jc w:val="center"/>
              <w:rPr>
                <w:rFonts w:ascii="Times New Roman" w:hAnsi="Times New Roman" w:cs="Times New Roman"/>
                <w:b/>
                <w:sz w:val="20"/>
                <w:szCs w:val="20"/>
              </w:rPr>
            </w:pPr>
          </w:p>
        </w:tc>
      </w:tr>
      <w:tr w:rsidR="00022EB3" w:rsidRPr="009329A4" w14:paraId="0EBD7E33" w14:textId="77777777" w:rsidTr="006B1ED2">
        <w:tc>
          <w:tcPr>
            <w:tcW w:w="3369" w:type="dxa"/>
            <w:vAlign w:val="center"/>
          </w:tcPr>
          <w:p w14:paraId="5A156DE5" w14:textId="77777777" w:rsidR="00022EB3" w:rsidRPr="009329A4" w:rsidRDefault="00022EB3" w:rsidP="00787E06">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fin permiten monitorear el programa y evaluar adecuadamente el logro del fin</w:t>
            </w:r>
          </w:p>
        </w:tc>
        <w:tc>
          <w:tcPr>
            <w:tcW w:w="1136" w:type="dxa"/>
            <w:vAlign w:val="center"/>
          </w:tcPr>
          <w:p w14:paraId="0325C6F5"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5B4E5388" w14:textId="4EB0CFDC" w:rsidR="00022EB3" w:rsidRPr="009329A4" w:rsidRDefault="004D0C8C" w:rsidP="00B25057">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66E780E4" w14:textId="6D12B49C" w:rsidR="00022EB3" w:rsidRPr="009329A4" w:rsidRDefault="004D0C8C" w:rsidP="00B25057">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5A489EAA"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2EFBD8EB" w14:textId="665E40BF" w:rsidR="00022EB3" w:rsidRPr="009329A4" w:rsidRDefault="00022EB3" w:rsidP="00787E06">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r w:rsidR="00022EB3" w:rsidRPr="009329A4" w14:paraId="2569671B" w14:textId="77777777" w:rsidTr="006B1ED2">
        <w:tc>
          <w:tcPr>
            <w:tcW w:w="3369" w:type="dxa"/>
            <w:vAlign w:val="center"/>
          </w:tcPr>
          <w:p w14:paraId="169F214E" w14:textId="77777777" w:rsidR="00022EB3" w:rsidRPr="009329A4" w:rsidRDefault="00022EB3" w:rsidP="00787E06">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propósito permiten monitorear el programa y evaluar adecuadamente el logro del propósito</w:t>
            </w:r>
          </w:p>
        </w:tc>
        <w:tc>
          <w:tcPr>
            <w:tcW w:w="1136" w:type="dxa"/>
            <w:vAlign w:val="center"/>
          </w:tcPr>
          <w:p w14:paraId="71CD5858"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6DC30BD8" w14:textId="61151D6E" w:rsidR="00022EB3" w:rsidRPr="009329A4" w:rsidRDefault="00573B33" w:rsidP="00B25057">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6EAA629D" w14:textId="011DB9EF" w:rsidR="00022EB3" w:rsidRPr="009329A4" w:rsidRDefault="00573B33" w:rsidP="00B25057">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199618B3"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2E3E41A7" w14:textId="48E6CC7B" w:rsidR="00022EB3" w:rsidRPr="009329A4" w:rsidRDefault="00022EB3" w:rsidP="00787E06">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r w:rsidR="00022EB3" w:rsidRPr="009329A4" w14:paraId="644FFDA6" w14:textId="77777777" w:rsidTr="006B1ED2">
        <w:tc>
          <w:tcPr>
            <w:tcW w:w="3369" w:type="dxa"/>
            <w:vAlign w:val="center"/>
          </w:tcPr>
          <w:p w14:paraId="57A53C91" w14:textId="77777777" w:rsidR="00022EB3" w:rsidRPr="009329A4" w:rsidRDefault="00022EB3" w:rsidP="00787E06">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componentes permiten monitorear el programa y evaluar adecuadamente el logro de cada uno de los componentes.</w:t>
            </w:r>
          </w:p>
        </w:tc>
        <w:tc>
          <w:tcPr>
            <w:tcW w:w="1136" w:type="dxa"/>
            <w:vAlign w:val="center"/>
          </w:tcPr>
          <w:p w14:paraId="791164A2"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No se incluyó</w:t>
            </w:r>
          </w:p>
        </w:tc>
        <w:tc>
          <w:tcPr>
            <w:tcW w:w="1116" w:type="dxa"/>
            <w:vAlign w:val="center"/>
          </w:tcPr>
          <w:p w14:paraId="2B4E9283" w14:textId="661B537E" w:rsidR="00022EB3" w:rsidRPr="009329A4" w:rsidRDefault="00573B33" w:rsidP="00B25057">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00578894" w14:textId="2AC3EFD4" w:rsidR="00022EB3" w:rsidRPr="009329A4" w:rsidRDefault="00573B33" w:rsidP="00B25057">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391F5934"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02ADE5A8" w14:textId="593F7681" w:rsidR="00022EB3" w:rsidRPr="009329A4" w:rsidRDefault="00022EB3" w:rsidP="00787E06">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r w:rsidR="00022EB3" w:rsidRPr="009329A4" w14:paraId="5F7EA1E0" w14:textId="77777777" w:rsidTr="006B1ED2">
        <w:tc>
          <w:tcPr>
            <w:tcW w:w="3369" w:type="dxa"/>
            <w:vAlign w:val="center"/>
          </w:tcPr>
          <w:p w14:paraId="6BC2BC2B" w14:textId="77777777" w:rsidR="00022EB3" w:rsidRPr="009329A4" w:rsidRDefault="00022EB3" w:rsidP="00787E06">
            <w:pPr>
              <w:jc w:val="both"/>
              <w:rPr>
                <w:rFonts w:ascii="Times New Roman" w:hAnsi="Times New Roman" w:cs="Times New Roman"/>
                <w:sz w:val="20"/>
                <w:szCs w:val="20"/>
              </w:rPr>
            </w:pPr>
            <w:r w:rsidRPr="009329A4">
              <w:rPr>
                <w:rFonts w:ascii="Times New Roman" w:hAnsi="Times New Roman" w:cs="Times New Roman"/>
                <w:sz w:val="20"/>
                <w:szCs w:val="20"/>
              </w:rPr>
              <w:t>Los indicadores a nivel de actividades permiten monitorear el programa y evaluar adecuadamente el logro de cada una de las actividades.</w:t>
            </w:r>
          </w:p>
        </w:tc>
        <w:tc>
          <w:tcPr>
            <w:tcW w:w="1136" w:type="dxa"/>
            <w:vAlign w:val="center"/>
          </w:tcPr>
          <w:p w14:paraId="28B9BFEC"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Parcial</w:t>
            </w:r>
          </w:p>
        </w:tc>
        <w:tc>
          <w:tcPr>
            <w:tcW w:w="1116" w:type="dxa"/>
            <w:vAlign w:val="center"/>
          </w:tcPr>
          <w:p w14:paraId="790495C6" w14:textId="272C8196" w:rsidR="00022EB3" w:rsidRPr="009329A4" w:rsidRDefault="00573B33" w:rsidP="00B25057">
            <w:pPr>
              <w:jc w:val="center"/>
              <w:rPr>
                <w:rFonts w:ascii="Times New Roman" w:hAnsi="Times New Roman" w:cs="Times New Roman"/>
                <w:sz w:val="20"/>
                <w:szCs w:val="20"/>
              </w:rPr>
            </w:pPr>
            <w:r>
              <w:rPr>
                <w:rFonts w:ascii="Times New Roman" w:hAnsi="Times New Roman" w:cs="Times New Roman"/>
                <w:sz w:val="20"/>
                <w:szCs w:val="20"/>
              </w:rPr>
              <w:t>Parcial</w:t>
            </w:r>
          </w:p>
        </w:tc>
        <w:tc>
          <w:tcPr>
            <w:tcW w:w="1227" w:type="dxa"/>
            <w:vAlign w:val="center"/>
          </w:tcPr>
          <w:p w14:paraId="3FF2D35A" w14:textId="67C9BA5C" w:rsidR="00022EB3" w:rsidRPr="009329A4" w:rsidRDefault="00573B33" w:rsidP="00B25057">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1600" w:type="dxa"/>
            <w:vAlign w:val="center"/>
          </w:tcPr>
          <w:p w14:paraId="61A2F870" w14:textId="77777777" w:rsidR="00022EB3" w:rsidRPr="009329A4" w:rsidRDefault="00022EB3" w:rsidP="00B25057">
            <w:pPr>
              <w:jc w:val="center"/>
              <w:rPr>
                <w:rFonts w:ascii="Times New Roman" w:hAnsi="Times New Roman" w:cs="Times New Roman"/>
                <w:sz w:val="20"/>
                <w:szCs w:val="20"/>
              </w:rPr>
            </w:pPr>
            <w:r w:rsidRPr="009329A4">
              <w:rPr>
                <w:rFonts w:ascii="Times New Roman" w:hAnsi="Times New Roman" w:cs="Times New Roman"/>
                <w:sz w:val="20"/>
                <w:szCs w:val="20"/>
              </w:rPr>
              <w:t>Satisfactorio</w:t>
            </w:r>
          </w:p>
        </w:tc>
        <w:tc>
          <w:tcPr>
            <w:tcW w:w="1588" w:type="dxa"/>
            <w:vAlign w:val="center"/>
          </w:tcPr>
          <w:p w14:paraId="4421CB3C" w14:textId="72B21B50" w:rsidR="00022EB3" w:rsidRPr="009329A4" w:rsidRDefault="00022EB3" w:rsidP="00787E06">
            <w:pPr>
              <w:jc w:val="center"/>
              <w:rPr>
                <w:rFonts w:ascii="Times New Roman" w:hAnsi="Times New Roman" w:cs="Times New Roman"/>
                <w:sz w:val="20"/>
                <w:szCs w:val="20"/>
              </w:rPr>
            </w:pPr>
            <w:r w:rsidRPr="009329A4">
              <w:rPr>
                <w:rFonts w:ascii="Times New Roman" w:hAnsi="Times New Roman" w:cs="Times New Roman"/>
                <w:sz w:val="20"/>
                <w:szCs w:val="20"/>
              </w:rPr>
              <w:t xml:space="preserve">No </w:t>
            </w:r>
          </w:p>
        </w:tc>
      </w:tr>
    </w:tbl>
    <w:p w14:paraId="1814E97E" w14:textId="77777777" w:rsidR="00022EB3" w:rsidRPr="009329A4" w:rsidRDefault="00022EB3" w:rsidP="00022EB3">
      <w:pPr>
        <w:rPr>
          <w:rFonts w:ascii="Times New Roman" w:hAnsi="Times New Roman" w:cs="Times New Roman"/>
          <w:b/>
          <w:sz w:val="20"/>
          <w:szCs w:val="20"/>
        </w:rPr>
      </w:pPr>
    </w:p>
    <w:p w14:paraId="54658333" w14:textId="77D276E5" w:rsidR="004008E3"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De la misma forma se presenta una valoración de cada indicador de la Matriz de Indicadores presentados en las Reglas de Operación 2015</w:t>
      </w:r>
      <w:r w:rsidR="002365CA">
        <w:rPr>
          <w:rFonts w:ascii="Times New Roman" w:hAnsi="Times New Roman" w:cs="Times New Roman"/>
          <w:sz w:val="20"/>
          <w:szCs w:val="20"/>
        </w:rPr>
        <w:t xml:space="preserve">, </w:t>
      </w:r>
      <w:r w:rsidRPr="009329A4">
        <w:rPr>
          <w:rFonts w:ascii="Times New Roman" w:hAnsi="Times New Roman" w:cs="Times New Roman"/>
          <w:sz w:val="20"/>
          <w:szCs w:val="20"/>
        </w:rPr>
        <w:t>2016</w:t>
      </w:r>
      <w:r w:rsidR="002365CA">
        <w:rPr>
          <w:rFonts w:ascii="Times New Roman" w:hAnsi="Times New Roman" w:cs="Times New Roman"/>
          <w:sz w:val="20"/>
          <w:szCs w:val="20"/>
        </w:rPr>
        <w:t xml:space="preserve">, </w:t>
      </w:r>
      <w:r w:rsidRPr="009329A4">
        <w:rPr>
          <w:rFonts w:ascii="Times New Roman" w:hAnsi="Times New Roman" w:cs="Times New Roman"/>
          <w:sz w:val="20"/>
          <w:szCs w:val="20"/>
        </w:rPr>
        <w:t>2017 y en la propuesta en la presente evaluación, colocando SI o NO, según corresponda, conforme a los siguientes:</w:t>
      </w:r>
    </w:p>
    <w:p w14:paraId="60281817" w14:textId="7D310F95" w:rsidR="00142E7F" w:rsidRDefault="00142E7F" w:rsidP="004008E3">
      <w:pPr>
        <w:rPr>
          <w:rFonts w:ascii="Times New Roman" w:hAnsi="Times New Roman" w:cs="Times New Roman"/>
          <w:sz w:val="20"/>
          <w:szCs w:val="20"/>
        </w:rPr>
      </w:pPr>
    </w:p>
    <w:p w14:paraId="5E2FB02D" w14:textId="77777777" w:rsidR="00142E7F" w:rsidRPr="009329A4" w:rsidRDefault="00142E7F" w:rsidP="004008E3">
      <w:pPr>
        <w:rPr>
          <w:rFonts w:ascii="Times New Roman" w:hAnsi="Times New Roman" w:cs="Times New Roman"/>
          <w:sz w:val="20"/>
          <w:szCs w:val="20"/>
        </w:rPr>
      </w:pPr>
    </w:p>
    <w:p w14:paraId="55671045" w14:textId="77777777" w:rsidR="004008E3" w:rsidRPr="009329A4"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A. La fórmula de cálculo del indicador es coherente con su nombre.</w:t>
      </w:r>
    </w:p>
    <w:p w14:paraId="6DE8119D" w14:textId="77777777" w:rsidR="004008E3" w:rsidRPr="009329A4"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B. Existe coherencia dentro de los elementos (numerador y denominador) que conforman la fórmula de cálculo del indicador.</w:t>
      </w:r>
    </w:p>
    <w:p w14:paraId="7AF8991C" w14:textId="77777777" w:rsidR="004008E3" w:rsidRPr="009329A4"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C. La descripción de las variables de la fórmula de cálculo permite tener claridad sobre cualquier concepto incluido en ella.</w:t>
      </w:r>
    </w:p>
    <w:p w14:paraId="2E16C8B9" w14:textId="77777777" w:rsidR="004008E3" w:rsidRPr="009329A4"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D. El indicador refleja un factor o variable central del logro del objetivo.</w:t>
      </w:r>
    </w:p>
    <w:p w14:paraId="3B1F3D4B" w14:textId="77777777" w:rsidR="004008E3" w:rsidRPr="009329A4"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E. Los medios de verificación planteados en el indicador son consistentes.</w:t>
      </w:r>
    </w:p>
    <w:p w14:paraId="387F4927" w14:textId="77777777" w:rsidR="004008E3" w:rsidRPr="009329A4" w:rsidRDefault="004008E3" w:rsidP="004008E3">
      <w:pPr>
        <w:rPr>
          <w:rFonts w:ascii="Times New Roman" w:hAnsi="Times New Roman" w:cs="Times New Roman"/>
          <w:sz w:val="20"/>
          <w:szCs w:val="20"/>
        </w:rPr>
      </w:pPr>
      <w:r w:rsidRPr="009329A4">
        <w:rPr>
          <w:rFonts w:ascii="Times New Roman" w:hAnsi="Times New Roman" w:cs="Times New Roman"/>
          <w:sz w:val="20"/>
          <w:szCs w:val="20"/>
        </w:rPr>
        <w:t>F. El tipo de indicador está bien identificado (eficacia, eficiencia, calidad, economía).</w:t>
      </w:r>
    </w:p>
    <w:p w14:paraId="06262E05" w14:textId="65B1FC2E" w:rsidR="004008E3" w:rsidRPr="00457BC6" w:rsidRDefault="00457BC6" w:rsidP="004008E3">
      <w:pPr>
        <w:rPr>
          <w:rFonts w:ascii="Times New Roman" w:hAnsi="Times New Roman" w:cs="Times New Roman"/>
          <w:sz w:val="20"/>
          <w:szCs w:val="20"/>
        </w:rPr>
      </w:pPr>
      <w:bookmarkStart w:id="86" w:name="_Hlk517193397"/>
      <w:r>
        <w:rPr>
          <w:rFonts w:ascii="Times New Roman" w:hAnsi="Times New Roman" w:cs="Times New Roman"/>
          <w:sz w:val="20"/>
          <w:szCs w:val="20"/>
        </w:rPr>
        <w:t>-</w:t>
      </w:r>
      <w:r w:rsidR="004008E3" w:rsidRPr="00457BC6">
        <w:rPr>
          <w:rFonts w:ascii="Times New Roman" w:hAnsi="Times New Roman" w:cs="Times New Roman"/>
          <w:sz w:val="20"/>
          <w:szCs w:val="20"/>
        </w:rPr>
        <w:t>Valoración Genérica de Indicadores en Matriz presentada en Reglas de Operación 2015</w:t>
      </w:r>
      <w:r w:rsidR="002365CA" w:rsidRPr="00457BC6">
        <w:rPr>
          <w:rFonts w:ascii="Times New Roman" w:hAnsi="Times New Roman" w:cs="Times New Roman"/>
          <w:sz w:val="20"/>
          <w:szCs w:val="20"/>
        </w:rPr>
        <w:t xml:space="preserve">, </w:t>
      </w:r>
      <w:r w:rsidR="004008E3" w:rsidRPr="00457BC6">
        <w:rPr>
          <w:rFonts w:ascii="Times New Roman" w:hAnsi="Times New Roman" w:cs="Times New Roman"/>
          <w:sz w:val="20"/>
          <w:szCs w:val="20"/>
        </w:rPr>
        <w:t>2016</w:t>
      </w:r>
      <w:r w:rsidR="002365CA" w:rsidRPr="00457BC6">
        <w:rPr>
          <w:rFonts w:ascii="Times New Roman" w:hAnsi="Times New Roman" w:cs="Times New Roman"/>
          <w:sz w:val="20"/>
          <w:szCs w:val="20"/>
        </w:rPr>
        <w:t xml:space="preserve"> y </w:t>
      </w:r>
      <w:r w:rsidR="004008E3" w:rsidRPr="00457BC6">
        <w:rPr>
          <w:rFonts w:ascii="Times New Roman" w:hAnsi="Times New Roman" w:cs="Times New Roman"/>
          <w:sz w:val="20"/>
          <w:szCs w:val="20"/>
        </w:rPr>
        <w:t>2017</w:t>
      </w:r>
    </w:p>
    <w:p w14:paraId="507188E8" w14:textId="2D64C849" w:rsidR="00CB2BC8" w:rsidRDefault="00CB2BC8" w:rsidP="00CB2BC8">
      <w:pPr>
        <w:pStyle w:val="Epgrafe"/>
        <w:keepNext/>
        <w:jc w:val="center"/>
      </w:pPr>
      <w:bookmarkStart w:id="87" w:name="_Toc518028798"/>
      <w:bookmarkEnd w:id="86"/>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29</w:t>
      </w:r>
      <w:r w:rsidR="008C3AE7">
        <w:rPr>
          <w:noProof/>
        </w:rPr>
        <w:fldChar w:fldCharType="end"/>
      </w:r>
      <w:r>
        <w:t xml:space="preserve">. </w:t>
      </w:r>
      <w:r w:rsidR="00C85EA2">
        <w:t>V</w:t>
      </w:r>
      <w:r w:rsidR="00C85EA2" w:rsidRPr="00BC3E52">
        <w:t>aloración genérica de indicadores en matriz presentada en reglas de operación 2015</w:t>
      </w:r>
      <w:bookmarkEnd w:id="87"/>
    </w:p>
    <w:tbl>
      <w:tblPr>
        <w:tblStyle w:val="Tablaconcuadrcula"/>
        <w:tblW w:w="10060" w:type="dxa"/>
        <w:tblLook w:val="04A0" w:firstRow="1" w:lastRow="0" w:firstColumn="1" w:lastColumn="0" w:noHBand="0" w:noVBand="1"/>
      </w:tblPr>
      <w:tblGrid>
        <w:gridCol w:w="3892"/>
        <w:gridCol w:w="1065"/>
        <w:gridCol w:w="992"/>
        <w:gridCol w:w="992"/>
        <w:gridCol w:w="992"/>
        <w:gridCol w:w="993"/>
        <w:gridCol w:w="1134"/>
      </w:tblGrid>
      <w:tr w:rsidR="00471B81" w:rsidRPr="009329A4" w14:paraId="7B84280D" w14:textId="77777777" w:rsidTr="00787E06">
        <w:tc>
          <w:tcPr>
            <w:tcW w:w="3892" w:type="dxa"/>
            <w:vMerge w:val="restart"/>
            <w:vAlign w:val="center"/>
          </w:tcPr>
          <w:p w14:paraId="43EE9491"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Indicadores Matriz 2015</w:t>
            </w:r>
          </w:p>
        </w:tc>
        <w:tc>
          <w:tcPr>
            <w:tcW w:w="6168" w:type="dxa"/>
            <w:gridSpan w:val="6"/>
            <w:vAlign w:val="center"/>
          </w:tcPr>
          <w:p w14:paraId="32C64650"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Valoración del diseño</w:t>
            </w:r>
          </w:p>
        </w:tc>
      </w:tr>
      <w:tr w:rsidR="00471B81" w:rsidRPr="009329A4" w14:paraId="7B0E0990" w14:textId="77777777" w:rsidTr="00787E06">
        <w:tc>
          <w:tcPr>
            <w:tcW w:w="3892" w:type="dxa"/>
            <w:vMerge/>
            <w:vAlign w:val="center"/>
          </w:tcPr>
          <w:p w14:paraId="18017562" w14:textId="77777777" w:rsidR="00471B81" w:rsidRPr="009329A4" w:rsidRDefault="00471B81" w:rsidP="00787E06">
            <w:pPr>
              <w:jc w:val="center"/>
              <w:rPr>
                <w:rFonts w:ascii="Times New Roman" w:hAnsi="Times New Roman" w:cs="Times New Roman"/>
                <w:b/>
                <w:sz w:val="20"/>
                <w:szCs w:val="20"/>
              </w:rPr>
            </w:pPr>
          </w:p>
        </w:tc>
        <w:tc>
          <w:tcPr>
            <w:tcW w:w="1065" w:type="dxa"/>
            <w:vAlign w:val="center"/>
          </w:tcPr>
          <w:p w14:paraId="0B00F16B"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A</w:t>
            </w:r>
          </w:p>
        </w:tc>
        <w:tc>
          <w:tcPr>
            <w:tcW w:w="992" w:type="dxa"/>
            <w:vAlign w:val="center"/>
          </w:tcPr>
          <w:p w14:paraId="3E3A4DEB"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B</w:t>
            </w:r>
          </w:p>
        </w:tc>
        <w:tc>
          <w:tcPr>
            <w:tcW w:w="992" w:type="dxa"/>
            <w:vAlign w:val="center"/>
          </w:tcPr>
          <w:p w14:paraId="5DCC051D"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C</w:t>
            </w:r>
          </w:p>
        </w:tc>
        <w:tc>
          <w:tcPr>
            <w:tcW w:w="992" w:type="dxa"/>
            <w:vAlign w:val="center"/>
          </w:tcPr>
          <w:p w14:paraId="76ED1415"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D</w:t>
            </w:r>
          </w:p>
        </w:tc>
        <w:tc>
          <w:tcPr>
            <w:tcW w:w="993" w:type="dxa"/>
            <w:vAlign w:val="center"/>
          </w:tcPr>
          <w:p w14:paraId="00284EB6"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E</w:t>
            </w:r>
          </w:p>
        </w:tc>
        <w:tc>
          <w:tcPr>
            <w:tcW w:w="1134" w:type="dxa"/>
            <w:vAlign w:val="center"/>
          </w:tcPr>
          <w:p w14:paraId="256050F2" w14:textId="77777777" w:rsidR="00471B81" w:rsidRPr="009329A4" w:rsidRDefault="00471B81" w:rsidP="00787E06">
            <w:pPr>
              <w:jc w:val="center"/>
              <w:rPr>
                <w:rFonts w:ascii="Times New Roman" w:hAnsi="Times New Roman" w:cs="Times New Roman"/>
                <w:b/>
                <w:sz w:val="20"/>
                <w:szCs w:val="20"/>
              </w:rPr>
            </w:pPr>
            <w:r w:rsidRPr="009329A4">
              <w:rPr>
                <w:rFonts w:ascii="Times New Roman" w:hAnsi="Times New Roman" w:cs="Times New Roman"/>
                <w:b/>
                <w:sz w:val="20"/>
                <w:szCs w:val="20"/>
              </w:rPr>
              <w:t>F</w:t>
            </w:r>
          </w:p>
        </w:tc>
      </w:tr>
      <w:tr w:rsidR="00471B81" w:rsidRPr="009329A4" w14:paraId="5F3A43D7" w14:textId="77777777" w:rsidTr="00787E06">
        <w:tc>
          <w:tcPr>
            <w:tcW w:w="3892" w:type="dxa"/>
            <w:vAlign w:val="center"/>
          </w:tcPr>
          <w:p w14:paraId="6491C3A2" w14:textId="77777777" w:rsidR="00471B81" w:rsidRPr="009329A4" w:rsidRDefault="00471B81" w:rsidP="00787E06">
            <w:pPr>
              <w:jc w:val="both"/>
              <w:rPr>
                <w:rFonts w:ascii="Times New Roman" w:hAnsi="Times New Roman" w:cs="Times New Roman"/>
                <w:b/>
                <w:sz w:val="20"/>
                <w:szCs w:val="20"/>
              </w:rPr>
            </w:pPr>
            <w:r w:rsidRPr="009329A4">
              <w:rPr>
                <w:rFonts w:ascii="Times New Roman" w:hAnsi="Times New Roman" w:cs="Times New Roman"/>
                <w:sz w:val="20"/>
                <w:szCs w:val="20"/>
              </w:rPr>
              <w:t xml:space="preserve">Porcentaje de acciones culturales </w:t>
            </w:r>
            <w:proofErr w:type="gramStart"/>
            <w:r w:rsidRPr="009329A4">
              <w:rPr>
                <w:rFonts w:ascii="Times New Roman" w:hAnsi="Times New Roman" w:cs="Times New Roman"/>
                <w:sz w:val="20"/>
                <w:szCs w:val="20"/>
              </w:rPr>
              <w:t>realizados</w:t>
            </w:r>
            <w:proofErr w:type="gramEnd"/>
            <w:r w:rsidRPr="009329A4">
              <w:rPr>
                <w:rFonts w:ascii="Times New Roman" w:hAnsi="Times New Roman" w:cs="Times New Roman"/>
                <w:sz w:val="20"/>
                <w:szCs w:val="20"/>
              </w:rPr>
              <w:t xml:space="preserve"> durante el año.</w:t>
            </w:r>
          </w:p>
        </w:tc>
        <w:tc>
          <w:tcPr>
            <w:tcW w:w="1065" w:type="dxa"/>
            <w:vAlign w:val="center"/>
          </w:tcPr>
          <w:p w14:paraId="470B1477"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0F1CE151"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61FC89DC"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3041A7EC"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61D3CAE5"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151B9BF2"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r w:rsidR="00471B81" w:rsidRPr="009329A4" w14:paraId="6616A2DE" w14:textId="77777777" w:rsidTr="00787E06">
        <w:tc>
          <w:tcPr>
            <w:tcW w:w="3892" w:type="dxa"/>
            <w:vAlign w:val="center"/>
          </w:tcPr>
          <w:p w14:paraId="59498065" w14:textId="77777777" w:rsidR="00471B81" w:rsidRPr="009329A4" w:rsidRDefault="00471B81" w:rsidP="00787E06">
            <w:pPr>
              <w:jc w:val="both"/>
              <w:rPr>
                <w:rFonts w:ascii="Times New Roman" w:hAnsi="Times New Roman" w:cs="Times New Roman"/>
                <w:b/>
                <w:sz w:val="20"/>
                <w:szCs w:val="20"/>
              </w:rPr>
            </w:pPr>
            <w:r w:rsidRPr="009329A4">
              <w:rPr>
                <w:rFonts w:ascii="Times New Roman" w:hAnsi="Times New Roman" w:cs="Times New Roman"/>
                <w:sz w:val="20"/>
                <w:szCs w:val="20"/>
              </w:rPr>
              <w:t>Otorgar ayudas a los pueblos originarios en la conservación y recuperación de su integridad territorial.</w:t>
            </w:r>
          </w:p>
        </w:tc>
        <w:tc>
          <w:tcPr>
            <w:tcW w:w="1065" w:type="dxa"/>
            <w:vAlign w:val="center"/>
          </w:tcPr>
          <w:p w14:paraId="73CF951B"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7D9814A8"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4E5D67F1"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70696C94"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1777566A"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583AE2AB"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r w:rsidR="00471B81" w:rsidRPr="009329A4" w14:paraId="59D203E7" w14:textId="77777777" w:rsidTr="00787E06">
        <w:tc>
          <w:tcPr>
            <w:tcW w:w="3892" w:type="dxa"/>
            <w:vAlign w:val="center"/>
          </w:tcPr>
          <w:p w14:paraId="0D731C4E" w14:textId="77777777" w:rsidR="00471B81" w:rsidRPr="009329A4" w:rsidRDefault="00471B81" w:rsidP="00787E06">
            <w:pPr>
              <w:jc w:val="both"/>
              <w:rPr>
                <w:rFonts w:ascii="Times New Roman" w:hAnsi="Times New Roman" w:cs="Times New Roman"/>
                <w:b/>
                <w:sz w:val="20"/>
                <w:szCs w:val="20"/>
              </w:rPr>
            </w:pPr>
            <w:r w:rsidRPr="009329A4">
              <w:rPr>
                <w:rFonts w:ascii="Times New Roman" w:hAnsi="Times New Roman" w:cs="Times New Roman"/>
                <w:sz w:val="20"/>
                <w:szCs w:val="20"/>
              </w:rPr>
              <w:t>Porcentaje de proyectos que realizan actividades artísticas y culturales que permitan su visibiliza</w:t>
            </w:r>
          </w:p>
        </w:tc>
        <w:tc>
          <w:tcPr>
            <w:tcW w:w="1065" w:type="dxa"/>
            <w:vAlign w:val="center"/>
          </w:tcPr>
          <w:p w14:paraId="1411A744"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044AA7C2"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3F127EF7"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439D9A21"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102EBA02"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6BA2A648"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r w:rsidR="00471B81" w:rsidRPr="009329A4" w14:paraId="66C40165" w14:textId="77777777" w:rsidTr="00787E06">
        <w:tc>
          <w:tcPr>
            <w:tcW w:w="3892" w:type="dxa"/>
            <w:vAlign w:val="center"/>
          </w:tcPr>
          <w:p w14:paraId="68EC968C" w14:textId="77777777" w:rsidR="00471B81" w:rsidRPr="009329A4" w:rsidRDefault="00471B81" w:rsidP="00787E06">
            <w:pPr>
              <w:jc w:val="both"/>
              <w:rPr>
                <w:rFonts w:ascii="Times New Roman" w:hAnsi="Times New Roman" w:cs="Times New Roman"/>
                <w:sz w:val="20"/>
                <w:szCs w:val="20"/>
              </w:rPr>
            </w:pPr>
            <w:r w:rsidRPr="009329A4">
              <w:rPr>
                <w:rFonts w:ascii="Times New Roman" w:hAnsi="Times New Roman" w:cs="Times New Roman"/>
                <w:sz w:val="20"/>
                <w:szCs w:val="20"/>
              </w:rPr>
              <w:t>Porcentaje de proyectos dirigidos al fortalecimiento de la memoria histórica.</w:t>
            </w:r>
          </w:p>
        </w:tc>
        <w:tc>
          <w:tcPr>
            <w:tcW w:w="1065" w:type="dxa"/>
            <w:vAlign w:val="center"/>
          </w:tcPr>
          <w:p w14:paraId="57586CB3"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764EE1D2"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4B3A2A7A"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117C6776"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6C99C4E0"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6222A941"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r w:rsidR="00471B81" w:rsidRPr="009329A4" w14:paraId="0495A80A" w14:textId="77777777" w:rsidTr="00787E06">
        <w:tc>
          <w:tcPr>
            <w:tcW w:w="3892" w:type="dxa"/>
            <w:vAlign w:val="center"/>
          </w:tcPr>
          <w:p w14:paraId="08767748" w14:textId="77777777" w:rsidR="00471B81" w:rsidRPr="009329A4" w:rsidRDefault="00471B81" w:rsidP="00787E06">
            <w:pPr>
              <w:jc w:val="both"/>
              <w:rPr>
                <w:rFonts w:ascii="Times New Roman" w:hAnsi="Times New Roman" w:cs="Times New Roman"/>
                <w:sz w:val="20"/>
                <w:szCs w:val="20"/>
              </w:rPr>
            </w:pPr>
            <w:r w:rsidRPr="009329A4">
              <w:rPr>
                <w:rFonts w:ascii="Times New Roman" w:hAnsi="Times New Roman" w:cs="Times New Roman"/>
                <w:sz w:val="20"/>
                <w:szCs w:val="20"/>
              </w:rPr>
              <w:t>Número de proyectos dirigidos a la salvaguarda del patrimonio cultural tangible e intangible de los pueblos originarios de la CDMX.</w:t>
            </w:r>
          </w:p>
        </w:tc>
        <w:tc>
          <w:tcPr>
            <w:tcW w:w="1065" w:type="dxa"/>
            <w:vAlign w:val="center"/>
          </w:tcPr>
          <w:p w14:paraId="43CAB4BC"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5284773F"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3EDF9BC1"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23671C39"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45B279C5"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6AF643D8"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r w:rsidR="00471B81" w:rsidRPr="009329A4" w14:paraId="1DEC4AB0" w14:textId="77777777" w:rsidTr="00787E06">
        <w:tc>
          <w:tcPr>
            <w:tcW w:w="3892" w:type="dxa"/>
            <w:vAlign w:val="center"/>
          </w:tcPr>
          <w:p w14:paraId="7C5C30C4" w14:textId="77777777" w:rsidR="00471B81" w:rsidRPr="009329A4" w:rsidRDefault="00471B81" w:rsidP="00787E06">
            <w:pPr>
              <w:jc w:val="both"/>
              <w:rPr>
                <w:rFonts w:ascii="Times New Roman" w:hAnsi="Times New Roman" w:cs="Times New Roman"/>
                <w:sz w:val="20"/>
                <w:szCs w:val="20"/>
              </w:rPr>
            </w:pPr>
            <w:r w:rsidRPr="009329A4">
              <w:rPr>
                <w:rFonts w:ascii="Times New Roman" w:hAnsi="Times New Roman" w:cs="Times New Roman"/>
                <w:sz w:val="20"/>
                <w:szCs w:val="20"/>
              </w:rPr>
              <w:t>Número acciones de formación, difusión, monitoreo y seguimiento de las actividades operativas del Programa para propiciar la participación social.</w:t>
            </w:r>
          </w:p>
        </w:tc>
        <w:tc>
          <w:tcPr>
            <w:tcW w:w="1065" w:type="dxa"/>
            <w:vAlign w:val="center"/>
          </w:tcPr>
          <w:p w14:paraId="77C7C4B0"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45D18CF2"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1319073E"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42379B82"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6A5596BA"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708448DD"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r w:rsidR="00471B81" w:rsidRPr="009329A4" w14:paraId="65945A28" w14:textId="77777777" w:rsidTr="00787E06">
        <w:tc>
          <w:tcPr>
            <w:tcW w:w="3892" w:type="dxa"/>
            <w:vAlign w:val="center"/>
          </w:tcPr>
          <w:p w14:paraId="0CF9F3EB" w14:textId="77777777" w:rsidR="00471B81" w:rsidRPr="009329A4" w:rsidRDefault="00471B81" w:rsidP="00787E06">
            <w:pPr>
              <w:jc w:val="both"/>
              <w:rPr>
                <w:rFonts w:ascii="Times New Roman" w:hAnsi="Times New Roman" w:cs="Times New Roman"/>
                <w:sz w:val="20"/>
                <w:szCs w:val="20"/>
              </w:rPr>
            </w:pPr>
            <w:r w:rsidRPr="009329A4">
              <w:rPr>
                <w:rFonts w:ascii="Times New Roman" w:hAnsi="Times New Roman" w:cs="Times New Roman"/>
                <w:sz w:val="20"/>
                <w:szCs w:val="20"/>
              </w:rPr>
              <w:t>Acciones de seguimiento para el programa</w:t>
            </w:r>
          </w:p>
        </w:tc>
        <w:tc>
          <w:tcPr>
            <w:tcW w:w="1065" w:type="dxa"/>
            <w:vAlign w:val="center"/>
          </w:tcPr>
          <w:p w14:paraId="6C0F37C4"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1EDB394A"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5B3192B0"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2" w:type="dxa"/>
            <w:vAlign w:val="center"/>
          </w:tcPr>
          <w:p w14:paraId="17D55CBB"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993" w:type="dxa"/>
            <w:vAlign w:val="center"/>
          </w:tcPr>
          <w:p w14:paraId="6F532FE6"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c>
          <w:tcPr>
            <w:tcW w:w="1134" w:type="dxa"/>
            <w:vAlign w:val="center"/>
          </w:tcPr>
          <w:p w14:paraId="65616CB5" w14:textId="77777777" w:rsidR="00471B81" w:rsidRPr="009329A4" w:rsidRDefault="00471B81" w:rsidP="00787E06">
            <w:pPr>
              <w:jc w:val="center"/>
              <w:rPr>
                <w:rFonts w:ascii="Times New Roman" w:hAnsi="Times New Roman" w:cs="Times New Roman"/>
                <w:sz w:val="20"/>
                <w:szCs w:val="20"/>
              </w:rPr>
            </w:pPr>
            <w:r w:rsidRPr="009329A4">
              <w:rPr>
                <w:rFonts w:ascii="Times New Roman" w:hAnsi="Times New Roman" w:cs="Times New Roman"/>
                <w:sz w:val="20"/>
                <w:szCs w:val="20"/>
              </w:rPr>
              <w:t>Si</w:t>
            </w:r>
          </w:p>
        </w:tc>
      </w:tr>
    </w:tbl>
    <w:p w14:paraId="1D442C24" w14:textId="56780CD3" w:rsidR="002365CA" w:rsidRPr="009329A4" w:rsidRDefault="002365CA" w:rsidP="004008E3">
      <w:pPr>
        <w:rPr>
          <w:rFonts w:ascii="Times New Roman" w:hAnsi="Times New Roman" w:cs="Times New Roman"/>
          <w:b/>
          <w:sz w:val="20"/>
          <w:szCs w:val="20"/>
        </w:rPr>
      </w:pPr>
    </w:p>
    <w:p w14:paraId="1A6B1E40" w14:textId="5AF3431A" w:rsidR="00CB2BC8" w:rsidRDefault="00CB2BC8" w:rsidP="00CB2BC8">
      <w:pPr>
        <w:pStyle w:val="Epgrafe"/>
        <w:keepNext/>
        <w:jc w:val="center"/>
      </w:pPr>
      <w:bookmarkStart w:id="88" w:name="_Toc518028799"/>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30</w:t>
      </w:r>
      <w:r w:rsidR="008C3AE7">
        <w:rPr>
          <w:noProof/>
        </w:rPr>
        <w:fldChar w:fldCharType="end"/>
      </w:r>
      <w:r>
        <w:t xml:space="preserve">. </w:t>
      </w:r>
      <w:r w:rsidR="00380FF1">
        <w:t>V</w:t>
      </w:r>
      <w:r w:rsidR="00380FF1" w:rsidRPr="00160CE6">
        <w:t>aloración genérica de indicadores en matriz presentada en reglas de operación 2016</w:t>
      </w:r>
      <w:bookmarkEnd w:id="88"/>
    </w:p>
    <w:tbl>
      <w:tblPr>
        <w:tblStyle w:val="Tablaconcuadrcula"/>
        <w:tblW w:w="5000" w:type="pct"/>
        <w:tblLook w:val="04A0" w:firstRow="1" w:lastRow="0" w:firstColumn="1" w:lastColumn="0" w:noHBand="0" w:noVBand="1"/>
      </w:tblPr>
      <w:tblGrid>
        <w:gridCol w:w="7356"/>
        <w:gridCol w:w="501"/>
        <w:gridCol w:w="416"/>
        <w:gridCol w:w="501"/>
        <w:gridCol w:w="501"/>
        <w:gridCol w:w="501"/>
        <w:gridCol w:w="412"/>
      </w:tblGrid>
      <w:tr w:rsidR="005C3E63" w:rsidRPr="009329A4" w14:paraId="117EC3DD" w14:textId="77777777" w:rsidTr="00371B90">
        <w:tc>
          <w:tcPr>
            <w:tcW w:w="3610" w:type="pct"/>
            <w:vMerge w:val="restart"/>
            <w:vAlign w:val="center"/>
          </w:tcPr>
          <w:p w14:paraId="2D65B3DD"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Indicadores Matriz 2016</w:t>
            </w:r>
          </w:p>
        </w:tc>
        <w:tc>
          <w:tcPr>
            <w:tcW w:w="1390" w:type="pct"/>
            <w:gridSpan w:val="6"/>
            <w:vAlign w:val="center"/>
          </w:tcPr>
          <w:p w14:paraId="31B1EA85"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Valoración del diseño</w:t>
            </w:r>
          </w:p>
        </w:tc>
      </w:tr>
      <w:tr w:rsidR="005C3E63" w:rsidRPr="009329A4" w14:paraId="0AC92070" w14:textId="77777777" w:rsidTr="00CB2BC8">
        <w:tc>
          <w:tcPr>
            <w:tcW w:w="3610" w:type="pct"/>
            <w:vMerge/>
            <w:vAlign w:val="center"/>
          </w:tcPr>
          <w:p w14:paraId="472CBD11" w14:textId="77777777" w:rsidR="005C3E63" w:rsidRPr="009329A4" w:rsidRDefault="005C3E63" w:rsidP="00787E06">
            <w:pPr>
              <w:jc w:val="center"/>
              <w:rPr>
                <w:rFonts w:ascii="Times New Roman" w:hAnsi="Times New Roman" w:cs="Times New Roman"/>
                <w:b/>
                <w:sz w:val="20"/>
                <w:szCs w:val="20"/>
              </w:rPr>
            </w:pPr>
          </w:p>
        </w:tc>
        <w:tc>
          <w:tcPr>
            <w:tcW w:w="246" w:type="pct"/>
            <w:vAlign w:val="center"/>
          </w:tcPr>
          <w:p w14:paraId="1A5E0F78" w14:textId="77777777" w:rsidR="005C3E63" w:rsidRPr="00220127" w:rsidRDefault="005C3E63" w:rsidP="00787E06">
            <w:pPr>
              <w:jc w:val="center"/>
              <w:rPr>
                <w:rFonts w:ascii="Times New Roman" w:hAnsi="Times New Roman" w:cs="Times New Roman"/>
                <w:b/>
                <w:sz w:val="20"/>
                <w:szCs w:val="20"/>
              </w:rPr>
            </w:pPr>
            <w:r w:rsidRPr="00220127">
              <w:rPr>
                <w:rFonts w:ascii="Times New Roman" w:hAnsi="Times New Roman" w:cs="Times New Roman"/>
                <w:b/>
                <w:sz w:val="20"/>
                <w:szCs w:val="20"/>
              </w:rPr>
              <w:t>A</w:t>
            </w:r>
          </w:p>
        </w:tc>
        <w:tc>
          <w:tcPr>
            <w:tcW w:w="204" w:type="pct"/>
            <w:vAlign w:val="center"/>
          </w:tcPr>
          <w:p w14:paraId="25841D5A" w14:textId="77777777" w:rsidR="005C3E63" w:rsidRPr="00220127" w:rsidRDefault="005C3E63" w:rsidP="00787E06">
            <w:pPr>
              <w:jc w:val="center"/>
              <w:rPr>
                <w:rFonts w:ascii="Times New Roman" w:hAnsi="Times New Roman" w:cs="Times New Roman"/>
                <w:b/>
                <w:sz w:val="20"/>
                <w:szCs w:val="20"/>
              </w:rPr>
            </w:pPr>
            <w:r w:rsidRPr="00220127">
              <w:rPr>
                <w:rFonts w:ascii="Times New Roman" w:hAnsi="Times New Roman" w:cs="Times New Roman"/>
                <w:b/>
                <w:sz w:val="20"/>
                <w:szCs w:val="20"/>
              </w:rPr>
              <w:t>B</w:t>
            </w:r>
          </w:p>
        </w:tc>
        <w:tc>
          <w:tcPr>
            <w:tcW w:w="246" w:type="pct"/>
            <w:vAlign w:val="center"/>
          </w:tcPr>
          <w:p w14:paraId="5866C65B" w14:textId="77777777" w:rsidR="005C3E63" w:rsidRPr="00220127" w:rsidRDefault="005C3E63" w:rsidP="00787E06">
            <w:pPr>
              <w:jc w:val="center"/>
              <w:rPr>
                <w:rFonts w:ascii="Times New Roman" w:hAnsi="Times New Roman" w:cs="Times New Roman"/>
                <w:b/>
                <w:sz w:val="20"/>
                <w:szCs w:val="20"/>
              </w:rPr>
            </w:pPr>
            <w:r w:rsidRPr="00220127">
              <w:rPr>
                <w:rFonts w:ascii="Times New Roman" w:hAnsi="Times New Roman" w:cs="Times New Roman"/>
                <w:b/>
                <w:sz w:val="20"/>
                <w:szCs w:val="20"/>
              </w:rPr>
              <w:t>C</w:t>
            </w:r>
          </w:p>
        </w:tc>
        <w:tc>
          <w:tcPr>
            <w:tcW w:w="246" w:type="pct"/>
            <w:vAlign w:val="center"/>
          </w:tcPr>
          <w:p w14:paraId="79D487E4" w14:textId="77777777" w:rsidR="005C3E63" w:rsidRPr="00220127" w:rsidRDefault="005C3E63" w:rsidP="00787E06">
            <w:pPr>
              <w:jc w:val="center"/>
              <w:rPr>
                <w:rFonts w:ascii="Times New Roman" w:hAnsi="Times New Roman" w:cs="Times New Roman"/>
                <w:b/>
                <w:sz w:val="20"/>
                <w:szCs w:val="20"/>
              </w:rPr>
            </w:pPr>
            <w:r w:rsidRPr="00220127">
              <w:rPr>
                <w:rFonts w:ascii="Times New Roman" w:hAnsi="Times New Roman" w:cs="Times New Roman"/>
                <w:b/>
                <w:sz w:val="20"/>
                <w:szCs w:val="20"/>
              </w:rPr>
              <w:t>D</w:t>
            </w:r>
          </w:p>
        </w:tc>
        <w:tc>
          <w:tcPr>
            <w:tcW w:w="246" w:type="pct"/>
            <w:vAlign w:val="center"/>
          </w:tcPr>
          <w:p w14:paraId="696E392D" w14:textId="77777777" w:rsidR="005C3E63" w:rsidRPr="00220127" w:rsidRDefault="005C3E63" w:rsidP="00787E06">
            <w:pPr>
              <w:jc w:val="center"/>
              <w:rPr>
                <w:rFonts w:ascii="Times New Roman" w:hAnsi="Times New Roman" w:cs="Times New Roman"/>
                <w:b/>
                <w:sz w:val="20"/>
                <w:szCs w:val="20"/>
              </w:rPr>
            </w:pPr>
            <w:r w:rsidRPr="00220127">
              <w:rPr>
                <w:rFonts w:ascii="Times New Roman" w:hAnsi="Times New Roman" w:cs="Times New Roman"/>
                <w:b/>
                <w:sz w:val="20"/>
                <w:szCs w:val="20"/>
              </w:rPr>
              <w:t>E</w:t>
            </w:r>
          </w:p>
        </w:tc>
        <w:tc>
          <w:tcPr>
            <w:tcW w:w="202" w:type="pct"/>
            <w:vAlign w:val="center"/>
          </w:tcPr>
          <w:p w14:paraId="44945D39" w14:textId="77777777" w:rsidR="005C3E63" w:rsidRPr="00220127" w:rsidRDefault="005C3E63" w:rsidP="00787E06">
            <w:pPr>
              <w:jc w:val="center"/>
              <w:rPr>
                <w:rFonts w:ascii="Times New Roman" w:hAnsi="Times New Roman" w:cs="Times New Roman"/>
                <w:b/>
                <w:sz w:val="20"/>
                <w:szCs w:val="20"/>
              </w:rPr>
            </w:pPr>
            <w:r w:rsidRPr="00220127">
              <w:rPr>
                <w:rFonts w:ascii="Times New Roman" w:hAnsi="Times New Roman" w:cs="Times New Roman"/>
                <w:b/>
                <w:sz w:val="20"/>
                <w:szCs w:val="20"/>
              </w:rPr>
              <w:t>F</w:t>
            </w:r>
          </w:p>
        </w:tc>
      </w:tr>
      <w:tr w:rsidR="005C3E63" w:rsidRPr="009329A4" w14:paraId="056FDCBF" w14:textId="77777777" w:rsidTr="00CB2BC8">
        <w:tc>
          <w:tcPr>
            <w:tcW w:w="3610" w:type="pct"/>
          </w:tcPr>
          <w:p w14:paraId="62B7757C" w14:textId="77777777" w:rsidR="005C3E63" w:rsidRDefault="003A5902" w:rsidP="007C1A0B">
            <w:pPr>
              <w:jc w:val="both"/>
              <w:rPr>
                <w:rFonts w:ascii="Times New Roman" w:hAnsi="Times New Roman" w:cs="Times New Roman"/>
                <w:sz w:val="20"/>
                <w:szCs w:val="20"/>
              </w:rPr>
            </w:pPr>
            <w:r w:rsidRPr="00D0432F">
              <w:rPr>
                <w:rFonts w:ascii="Times New Roman" w:hAnsi="Times New Roman" w:cs="Times New Roman"/>
                <w:sz w:val="20"/>
                <w:szCs w:val="20"/>
              </w:rPr>
              <w:t xml:space="preserve">Porcentaje de </w:t>
            </w:r>
            <w:r>
              <w:rPr>
                <w:rFonts w:ascii="Times New Roman" w:hAnsi="Times New Roman" w:cs="Times New Roman"/>
                <w:sz w:val="20"/>
                <w:szCs w:val="20"/>
              </w:rPr>
              <w:t>a</w:t>
            </w:r>
            <w:r w:rsidRPr="00D0432F">
              <w:rPr>
                <w:rFonts w:ascii="Times New Roman" w:hAnsi="Times New Roman" w:cs="Times New Roman"/>
                <w:sz w:val="20"/>
                <w:szCs w:val="20"/>
              </w:rPr>
              <w:t xml:space="preserve">sambleas realizadas </w:t>
            </w:r>
          </w:p>
          <w:p w14:paraId="5C2C1052" w14:textId="77777777" w:rsidR="00BB463E" w:rsidRDefault="00BB463E" w:rsidP="007C1A0B">
            <w:pPr>
              <w:jc w:val="both"/>
              <w:rPr>
                <w:rFonts w:ascii="Times New Roman" w:hAnsi="Times New Roman" w:cs="Times New Roman"/>
                <w:b/>
                <w:sz w:val="20"/>
                <w:szCs w:val="20"/>
              </w:rPr>
            </w:pPr>
          </w:p>
          <w:p w14:paraId="60EE1C29" w14:textId="33659C5B" w:rsidR="00371B90" w:rsidRPr="009329A4" w:rsidRDefault="00371B90" w:rsidP="007C1A0B">
            <w:pPr>
              <w:jc w:val="both"/>
              <w:rPr>
                <w:rFonts w:ascii="Times New Roman" w:hAnsi="Times New Roman" w:cs="Times New Roman"/>
                <w:b/>
                <w:sz w:val="20"/>
                <w:szCs w:val="20"/>
              </w:rPr>
            </w:pPr>
          </w:p>
        </w:tc>
        <w:tc>
          <w:tcPr>
            <w:tcW w:w="246" w:type="pct"/>
          </w:tcPr>
          <w:p w14:paraId="29BB48EE" w14:textId="3092BF7A" w:rsidR="005C3E63" w:rsidRPr="00220127" w:rsidRDefault="00320868" w:rsidP="004008E3">
            <w:pPr>
              <w:rPr>
                <w:rFonts w:ascii="Times New Roman" w:hAnsi="Times New Roman" w:cs="Times New Roman"/>
                <w:sz w:val="20"/>
                <w:szCs w:val="20"/>
              </w:rPr>
            </w:pPr>
            <w:r w:rsidRPr="00220127">
              <w:rPr>
                <w:rFonts w:ascii="Times New Roman" w:hAnsi="Times New Roman" w:cs="Times New Roman"/>
                <w:sz w:val="20"/>
                <w:szCs w:val="20"/>
              </w:rPr>
              <w:t>Sí</w:t>
            </w:r>
          </w:p>
        </w:tc>
        <w:tc>
          <w:tcPr>
            <w:tcW w:w="204" w:type="pct"/>
          </w:tcPr>
          <w:p w14:paraId="10E9ABDB" w14:textId="5FFF9F84" w:rsidR="005C3E63" w:rsidRPr="00220127" w:rsidRDefault="00220127" w:rsidP="004008E3">
            <w:pPr>
              <w:rPr>
                <w:rFonts w:ascii="Times New Roman" w:hAnsi="Times New Roman" w:cs="Times New Roman"/>
                <w:sz w:val="20"/>
                <w:szCs w:val="20"/>
              </w:rPr>
            </w:pPr>
            <w:r w:rsidRPr="00220127">
              <w:rPr>
                <w:rFonts w:ascii="Times New Roman" w:hAnsi="Times New Roman" w:cs="Times New Roman"/>
                <w:sz w:val="20"/>
                <w:szCs w:val="20"/>
              </w:rPr>
              <w:t>Sí</w:t>
            </w:r>
          </w:p>
        </w:tc>
        <w:tc>
          <w:tcPr>
            <w:tcW w:w="246" w:type="pct"/>
          </w:tcPr>
          <w:p w14:paraId="6F72986B" w14:textId="6C976B29" w:rsidR="005C3E63" w:rsidRPr="00220127" w:rsidRDefault="00220127" w:rsidP="004008E3">
            <w:pPr>
              <w:rPr>
                <w:rFonts w:ascii="Times New Roman" w:hAnsi="Times New Roman" w:cs="Times New Roman"/>
                <w:sz w:val="20"/>
                <w:szCs w:val="20"/>
              </w:rPr>
            </w:pPr>
            <w:r w:rsidRPr="00220127">
              <w:rPr>
                <w:rFonts w:ascii="Times New Roman" w:hAnsi="Times New Roman" w:cs="Times New Roman"/>
                <w:sz w:val="20"/>
                <w:szCs w:val="20"/>
              </w:rPr>
              <w:t>Sí</w:t>
            </w:r>
          </w:p>
        </w:tc>
        <w:tc>
          <w:tcPr>
            <w:tcW w:w="246" w:type="pct"/>
          </w:tcPr>
          <w:p w14:paraId="1A4E32FD" w14:textId="5A0931AF" w:rsidR="005C3E63" w:rsidRPr="00220127" w:rsidRDefault="00220127" w:rsidP="004008E3">
            <w:pPr>
              <w:rPr>
                <w:rFonts w:ascii="Times New Roman" w:hAnsi="Times New Roman" w:cs="Times New Roman"/>
                <w:sz w:val="20"/>
                <w:szCs w:val="20"/>
              </w:rPr>
            </w:pPr>
            <w:r w:rsidRPr="00220127">
              <w:rPr>
                <w:rFonts w:ascii="Times New Roman" w:hAnsi="Times New Roman" w:cs="Times New Roman"/>
                <w:sz w:val="20"/>
                <w:szCs w:val="20"/>
              </w:rPr>
              <w:t>No</w:t>
            </w:r>
          </w:p>
        </w:tc>
        <w:tc>
          <w:tcPr>
            <w:tcW w:w="246" w:type="pct"/>
          </w:tcPr>
          <w:p w14:paraId="4506DFF6" w14:textId="75C00952" w:rsidR="005C3E63" w:rsidRPr="00220127" w:rsidRDefault="00220127" w:rsidP="004008E3">
            <w:pPr>
              <w:rPr>
                <w:rFonts w:ascii="Times New Roman" w:hAnsi="Times New Roman" w:cs="Times New Roman"/>
                <w:sz w:val="20"/>
                <w:szCs w:val="20"/>
              </w:rPr>
            </w:pPr>
            <w:r w:rsidRPr="00220127">
              <w:rPr>
                <w:rFonts w:ascii="Times New Roman" w:hAnsi="Times New Roman" w:cs="Times New Roman"/>
                <w:sz w:val="20"/>
                <w:szCs w:val="20"/>
              </w:rPr>
              <w:t>No</w:t>
            </w:r>
          </w:p>
        </w:tc>
        <w:tc>
          <w:tcPr>
            <w:tcW w:w="202" w:type="pct"/>
          </w:tcPr>
          <w:p w14:paraId="33CAC838" w14:textId="7B053567" w:rsidR="005C3E63" w:rsidRPr="00220127" w:rsidRDefault="00220127" w:rsidP="004008E3">
            <w:pPr>
              <w:rPr>
                <w:rFonts w:ascii="Times New Roman" w:hAnsi="Times New Roman" w:cs="Times New Roman"/>
                <w:sz w:val="20"/>
                <w:szCs w:val="20"/>
              </w:rPr>
            </w:pPr>
            <w:r w:rsidRPr="00220127">
              <w:rPr>
                <w:rFonts w:ascii="Times New Roman" w:hAnsi="Times New Roman" w:cs="Times New Roman"/>
                <w:sz w:val="20"/>
                <w:szCs w:val="20"/>
              </w:rPr>
              <w:t>Sí</w:t>
            </w:r>
          </w:p>
        </w:tc>
      </w:tr>
      <w:tr w:rsidR="005C3E63" w:rsidRPr="009329A4" w14:paraId="7D401574" w14:textId="77777777" w:rsidTr="00CB2BC8">
        <w:tc>
          <w:tcPr>
            <w:tcW w:w="3610" w:type="pct"/>
          </w:tcPr>
          <w:p w14:paraId="62C07670" w14:textId="77777777" w:rsidR="005C3E63" w:rsidRDefault="003A5902" w:rsidP="004008E3">
            <w:pPr>
              <w:rPr>
                <w:rFonts w:ascii="Times New Roman" w:hAnsi="Times New Roman" w:cs="Times New Roman"/>
                <w:sz w:val="20"/>
                <w:szCs w:val="20"/>
              </w:rPr>
            </w:pPr>
            <w:r w:rsidRPr="000C7A6E">
              <w:rPr>
                <w:rFonts w:ascii="Times New Roman" w:hAnsi="Times New Roman" w:cs="Times New Roman"/>
                <w:sz w:val="20"/>
                <w:szCs w:val="20"/>
              </w:rPr>
              <w:t>Porcentaje de proyectos aprobados</w:t>
            </w:r>
          </w:p>
          <w:p w14:paraId="2F743B0B" w14:textId="33230D42" w:rsidR="00BB463E" w:rsidRPr="009329A4" w:rsidRDefault="00BB463E" w:rsidP="004008E3">
            <w:pPr>
              <w:rPr>
                <w:rFonts w:ascii="Times New Roman" w:hAnsi="Times New Roman" w:cs="Times New Roman"/>
                <w:b/>
                <w:sz w:val="20"/>
                <w:szCs w:val="20"/>
              </w:rPr>
            </w:pPr>
          </w:p>
        </w:tc>
        <w:tc>
          <w:tcPr>
            <w:tcW w:w="246" w:type="pct"/>
          </w:tcPr>
          <w:p w14:paraId="1909DC8E" w14:textId="003D9F0A" w:rsidR="005C3E63" w:rsidRPr="00220127" w:rsidRDefault="00220127" w:rsidP="004008E3">
            <w:pPr>
              <w:rPr>
                <w:rFonts w:ascii="Times New Roman" w:hAnsi="Times New Roman" w:cs="Times New Roman"/>
                <w:sz w:val="20"/>
                <w:szCs w:val="20"/>
              </w:rPr>
            </w:pPr>
            <w:r w:rsidRPr="00220127">
              <w:rPr>
                <w:rFonts w:ascii="Times New Roman" w:hAnsi="Times New Roman" w:cs="Times New Roman"/>
                <w:sz w:val="20"/>
                <w:szCs w:val="20"/>
              </w:rPr>
              <w:t>No</w:t>
            </w:r>
          </w:p>
        </w:tc>
        <w:tc>
          <w:tcPr>
            <w:tcW w:w="204" w:type="pct"/>
          </w:tcPr>
          <w:p w14:paraId="2A5EF8F9" w14:textId="40E4CBCA"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18822394" w14:textId="3246891B"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539BA44E" w14:textId="5E75F4A3"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14FB1F60" w14:textId="4F98DF14"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02" w:type="pct"/>
          </w:tcPr>
          <w:p w14:paraId="00EF73F4" w14:textId="09CC25CA"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r>
      <w:tr w:rsidR="005C3E63" w:rsidRPr="009329A4" w14:paraId="68B08A2D" w14:textId="77777777" w:rsidTr="00CB2BC8">
        <w:tc>
          <w:tcPr>
            <w:tcW w:w="3610" w:type="pct"/>
          </w:tcPr>
          <w:p w14:paraId="0EA1AFE4" w14:textId="5B26A711" w:rsidR="007C1A0B" w:rsidRPr="00FD23D1" w:rsidRDefault="007C1A0B" w:rsidP="007C1A0B">
            <w:pPr>
              <w:jc w:val="both"/>
              <w:rPr>
                <w:rFonts w:ascii="Times New Roman" w:hAnsi="Times New Roman" w:cs="Times New Roman"/>
                <w:sz w:val="20"/>
                <w:szCs w:val="20"/>
              </w:rPr>
            </w:pPr>
            <w:r w:rsidRPr="00FD23D1">
              <w:rPr>
                <w:rFonts w:ascii="Times New Roman" w:hAnsi="Times New Roman" w:cs="Times New Roman"/>
                <w:sz w:val="20"/>
                <w:szCs w:val="20"/>
              </w:rPr>
              <w:t xml:space="preserve">1. Promedio de personas beneficiadas directamente con los proyectos apoyados.  </w:t>
            </w:r>
          </w:p>
          <w:p w14:paraId="1A00FFE4" w14:textId="23B1705F" w:rsidR="005C3E63" w:rsidRDefault="007C1A0B" w:rsidP="007C1A0B">
            <w:pPr>
              <w:rPr>
                <w:rFonts w:ascii="Times New Roman" w:hAnsi="Times New Roman" w:cs="Times New Roman"/>
                <w:sz w:val="20"/>
                <w:szCs w:val="20"/>
              </w:rPr>
            </w:pPr>
            <w:r w:rsidRPr="00FD23D1">
              <w:rPr>
                <w:rFonts w:ascii="Times New Roman" w:hAnsi="Times New Roman" w:cs="Times New Roman"/>
                <w:sz w:val="20"/>
                <w:szCs w:val="20"/>
              </w:rPr>
              <w:t>2. Promedio de personas beneficiad</w:t>
            </w:r>
            <w:r>
              <w:rPr>
                <w:rFonts w:ascii="Times New Roman" w:hAnsi="Times New Roman" w:cs="Times New Roman"/>
                <w:sz w:val="20"/>
                <w:szCs w:val="20"/>
              </w:rPr>
              <w:t>a</w:t>
            </w:r>
            <w:r w:rsidRPr="00FD23D1">
              <w:rPr>
                <w:rFonts w:ascii="Times New Roman" w:hAnsi="Times New Roman" w:cs="Times New Roman"/>
                <w:sz w:val="20"/>
                <w:szCs w:val="20"/>
              </w:rPr>
              <w:t>s indirectamente con los proyectos apoyados.</w:t>
            </w:r>
          </w:p>
          <w:p w14:paraId="6930A8D4" w14:textId="77777777" w:rsidR="00457BC6" w:rsidRDefault="00457BC6" w:rsidP="007C1A0B">
            <w:pPr>
              <w:rPr>
                <w:rFonts w:ascii="Times New Roman" w:hAnsi="Times New Roman" w:cs="Times New Roman"/>
                <w:sz w:val="20"/>
                <w:szCs w:val="20"/>
              </w:rPr>
            </w:pPr>
          </w:p>
          <w:p w14:paraId="1E83FDBA" w14:textId="280D1C3C" w:rsidR="00371B90" w:rsidRPr="009329A4" w:rsidRDefault="00371B90" w:rsidP="007C1A0B">
            <w:pPr>
              <w:rPr>
                <w:rFonts w:ascii="Times New Roman" w:hAnsi="Times New Roman" w:cs="Times New Roman"/>
                <w:b/>
                <w:sz w:val="20"/>
                <w:szCs w:val="20"/>
              </w:rPr>
            </w:pPr>
          </w:p>
        </w:tc>
        <w:tc>
          <w:tcPr>
            <w:tcW w:w="246" w:type="pct"/>
          </w:tcPr>
          <w:p w14:paraId="48A98DE1" w14:textId="55F4BF23"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04" w:type="pct"/>
          </w:tcPr>
          <w:p w14:paraId="2BB4CB41" w14:textId="521DE97A"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51E64046" w14:textId="7C5C25A1"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093C9819" w14:textId="5AF02F83"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74A3A250" w14:textId="161739BC"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02" w:type="pct"/>
          </w:tcPr>
          <w:p w14:paraId="4496CFD9" w14:textId="0F7C7573"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r>
      <w:tr w:rsidR="005C3E63" w:rsidRPr="009329A4" w14:paraId="3481BDD0" w14:textId="77777777" w:rsidTr="00CB2BC8">
        <w:tc>
          <w:tcPr>
            <w:tcW w:w="3610" w:type="pct"/>
          </w:tcPr>
          <w:p w14:paraId="14A32FE1" w14:textId="1F8C0EF6" w:rsidR="007C1A0B" w:rsidRPr="00FD23D1" w:rsidRDefault="007C1A0B" w:rsidP="007C1A0B">
            <w:pPr>
              <w:jc w:val="both"/>
              <w:rPr>
                <w:rFonts w:ascii="Times New Roman" w:hAnsi="Times New Roman" w:cs="Times New Roman"/>
                <w:sz w:val="20"/>
                <w:szCs w:val="20"/>
              </w:rPr>
            </w:pPr>
            <w:r w:rsidRPr="00FD23D1">
              <w:rPr>
                <w:rFonts w:ascii="Times New Roman" w:hAnsi="Times New Roman" w:cs="Times New Roman"/>
                <w:sz w:val="20"/>
                <w:szCs w:val="20"/>
              </w:rPr>
              <w:lastRenderedPageBreak/>
              <w:t xml:space="preserve">1. Promedio de personas beneficiadas directamente con los proyectos apoyados.  </w:t>
            </w:r>
          </w:p>
          <w:p w14:paraId="5F0042BC" w14:textId="77777777" w:rsidR="005C3E63" w:rsidRDefault="007C1A0B" w:rsidP="007C1A0B">
            <w:pPr>
              <w:rPr>
                <w:rFonts w:ascii="Times New Roman" w:hAnsi="Times New Roman" w:cs="Times New Roman"/>
                <w:sz w:val="20"/>
                <w:szCs w:val="20"/>
              </w:rPr>
            </w:pPr>
            <w:r w:rsidRPr="00FD23D1">
              <w:rPr>
                <w:rFonts w:ascii="Times New Roman" w:hAnsi="Times New Roman" w:cs="Times New Roman"/>
                <w:sz w:val="20"/>
                <w:szCs w:val="20"/>
              </w:rPr>
              <w:t>2. Promedio de personas beneficiad</w:t>
            </w:r>
            <w:r>
              <w:rPr>
                <w:rFonts w:ascii="Times New Roman" w:hAnsi="Times New Roman" w:cs="Times New Roman"/>
                <w:sz w:val="20"/>
                <w:szCs w:val="20"/>
              </w:rPr>
              <w:t>a</w:t>
            </w:r>
            <w:r w:rsidRPr="00FD23D1">
              <w:rPr>
                <w:rFonts w:ascii="Times New Roman" w:hAnsi="Times New Roman" w:cs="Times New Roman"/>
                <w:sz w:val="20"/>
                <w:szCs w:val="20"/>
              </w:rPr>
              <w:t>s indirectamente con los proyectos apoyados.</w:t>
            </w:r>
          </w:p>
          <w:p w14:paraId="57B1D216" w14:textId="151197FB" w:rsidR="00371B90" w:rsidRPr="009329A4" w:rsidRDefault="00371B90" w:rsidP="007C1A0B">
            <w:pPr>
              <w:rPr>
                <w:rFonts w:ascii="Times New Roman" w:hAnsi="Times New Roman" w:cs="Times New Roman"/>
                <w:b/>
                <w:sz w:val="20"/>
                <w:szCs w:val="20"/>
              </w:rPr>
            </w:pPr>
          </w:p>
        </w:tc>
        <w:tc>
          <w:tcPr>
            <w:tcW w:w="246" w:type="pct"/>
          </w:tcPr>
          <w:p w14:paraId="5BD58BDA" w14:textId="3BE84687"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04" w:type="pct"/>
          </w:tcPr>
          <w:p w14:paraId="2A631FAF" w14:textId="1E3DA984"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37C34F39" w14:textId="27CCFA6C"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5AC2FE98" w14:textId="5B499E0B"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05ADF29A" w14:textId="005C01CC"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No</w:t>
            </w:r>
          </w:p>
        </w:tc>
        <w:tc>
          <w:tcPr>
            <w:tcW w:w="202" w:type="pct"/>
          </w:tcPr>
          <w:p w14:paraId="7D40A834" w14:textId="575005FB" w:rsidR="005C3E63" w:rsidRPr="00220127"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r>
      <w:tr w:rsidR="00142E7F" w:rsidRPr="009329A4" w14:paraId="2E19B2A7" w14:textId="77777777" w:rsidTr="00CB2BC8">
        <w:tc>
          <w:tcPr>
            <w:tcW w:w="3610" w:type="pct"/>
          </w:tcPr>
          <w:p w14:paraId="27E85D91" w14:textId="42F08BD9" w:rsidR="00142E7F" w:rsidRPr="00EF33A0" w:rsidRDefault="00142E7F" w:rsidP="00142E7F">
            <w:pPr>
              <w:rPr>
                <w:rFonts w:ascii="Times New Roman" w:hAnsi="Times New Roman" w:cs="Times New Roman"/>
                <w:sz w:val="20"/>
                <w:szCs w:val="20"/>
              </w:rPr>
            </w:pPr>
            <w:r w:rsidRPr="00EF33A0">
              <w:rPr>
                <w:rFonts w:ascii="Times New Roman" w:hAnsi="Times New Roman" w:cs="Times New Roman"/>
                <w:sz w:val="20"/>
                <w:szCs w:val="20"/>
              </w:rPr>
              <w:t xml:space="preserve">1. Promedio de personas beneficiadas directamente con los proyectos apoyados. </w:t>
            </w:r>
          </w:p>
          <w:p w14:paraId="1BC2A3C6" w14:textId="77777777" w:rsidR="00142E7F" w:rsidRDefault="00142E7F" w:rsidP="00142E7F">
            <w:pPr>
              <w:jc w:val="both"/>
              <w:rPr>
                <w:rFonts w:ascii="Times New Roman" w:hAnsi="Times New Roman" w:cs="Times New Roman"/>
                <w:sz w:val="20"/>
                <w:szCs w:val="20"/>
              </w:rPr>
            </w:pPr>
            <w:r w:rsidRPr="00EF33A0">
              <w:rPr>
                <w:rFonts w:ascii="Times New Roman" w:hAnsi="Times New Roman" w:cs="Times New Roman"/>
                <w:sz w:val="20"/>
                <w:szCs w:val="20"/>
              </w:rPr>
              <w:t>2. Promedio de personas beneficiadas</w:t>
            </w:r>
            <w:r>
              <w:rPr>
                <w:rFonts w:ascii="Times New Roman" w:hAnsi="Times New Roman" w:cs="Times New Roman"/>
                <w:sz w:val="20"/>
                <w:szCs w:val="20"/>
              </w:rPr>
              <w:t xml:space="preserve"> i</w:t>
            </w:r>
            <w:r w:rsidRPr="00EF33A0">
              <w:rPr>
                <w:rFonts w:ascii="Times New Roman" w:hAnsi="Times New Roman" w:cs="Times New Roman"/>
                <w:sz w:val="20"/>
                <w:szCs w:val="20"/>
              </w:rPr>
              <w:t>ndirectamente con los proyectos apoyados.</w:t>
            </w:r>
          </w:p>
          <w:p w14:paraId="7B3C7BEE" w14:textId="1CC71022" w:rsidR="00371B90" w:rsidRPr="00FD23D1" w:rsidRDefault="00371B90" w:rsidP="00142E7F">
            <w:pPr>
              <w:jc w:val="both"/>
              <w:rPr>
                <w:rFonts w:ascii="Times New Roman" w:hAnsi="Times New Roman" w:cs="Times New Roman"/>
                <w:sz w:val="20"/>
                <w:szCs w:val="20"/>
              </w:rPr>
            </w:pPr>
          </w:p>
        </w:tc>
        <w:tc>
          <w:tcPr>
            <w:tcW w:w="246" w:type="pct"/>
          </w:tcPr>
          <w:p w14:paraId="5A6B5DEF" w14:textId="075EFD7F" w:rsidR="00142E7F" w:rsidRPr="00220127" w:rsidRDefault="00142E7F" w:rsidP="00142E7F">
            <w:pPr>
              <w:rPr>
                <w:rFonts w:ascii="Times New Roman" w:hAnsi="Times New Roman" w:cs="Times New Roman"/>
                <w:sz w:val="20"/>
                <w:szCs w:val="20"/>
              </w:rPr>
            </w:pPr>
            <w:r>
              <w:rPr>
                <w:rFonts w:ascii="Times New Roman" w:hAnsi="Times New Roman" w:cs="Times New Roman"/>
                <w:sz w:val="20"/>
                <w:szCs w:val="20"/>
              </w:rPr>
              <w:t>Sí</w:t>
            </w:r>
          </w:p>
        </w:tc>
        <w:tc>
          <w:tcPr>
            <w:tcW w:w="204" w:type="pct"/>
          </w:tcPr>
          <w:p w14:paraId="63FF790E" w14:textId="622FB518" w:rsidR="00142E7F" w:rsidRPr="00220127" w:rsidRDefault="00142E7F" w:rsidP="00142E7F">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5AD4091E" w14:textId="5B435041" w:rsidR="00142E7F" w:rsidRPr="00220127" w:rsidRDefault="00142E7F" w:rsidP="00142E7F">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136EA77B" w14:textId="406AB517" w:rsidR="00142E7F" w:rsidRPr="00220127" w:rsidRDefault="00142E7F" w:rsidP="00142E7F">
            <w:pPr>
              <w:rPr>
                <w:rFonts w:ascii="Times New Roman" w:hAnsi="Times New Roman" w:cs="Times New Roman"/>
                <w:sz w:val="20"/>
                <w:szCs w:val="20"/>
              </w:rPr>
            </w:pPr>
            <w:r>
              <w:rPr>
                <w:rFonts w:ascii="Times New Roman" w:hAnsi="Times New Roman" w:cs="Times New Roman"/>
                <w:sz w:val="20"/>
                <w:szCs w:val="20"/>
              </w:rPr>
              <w:t>No</w:t>
            </w:r>
          </w:p>
        </w:tc>
        <w:tc>
          <w:tcPr>
            <w:tcW w:w="246" w:type="pct"/>
          </w:tcPr>
          <w:p w14:paraId="171BDC86" w14:textId="58B20746" w:rsidR="00142E7F" w:rsidRPr="00220127" w:rsidRDefault="00142E7F" w:rsidP="00142E7F">
            <w:pPr>
              <w:rPr>
                <w:rFonts w:ascii="Times New Roman" w:hAnsi="Times New Roman" w:cs="Times New Roman"/>
                <w:sz w:val="20"/>
                <w:szCs w:val="20"/>
              </w:rPr>
            </w:pPr>
            <w:r>
              <w:rPr>
                <w:rFonts w:ascii="Times New Roman" w:hAnsi="Times New Roman" w:cs="Times New Roman"/>
                <w:sz w:val="20"/>
                <w:szCs w:val="20"/>
              </w:rPr>
              <w:t>No</w:t>
            </w:r>
          </w:p>
        </w:tc>
        <w:tc>
          <w:tcPr>
            <w:tcW w:w="202" w:type="pct"/>
          </w:tcPr>
          <w:p w14:paraId="22E7B50F" w14:textId="40CDF30E" w:rsidR="00142E7F" w:rsidRPr="00220127" w:rsidRDefault="00142E7F" w:rsidP="00142E7F">
            <w:pPr>
              <w:rPr>
                <w:rFonts w:ascii="Times New Roman" w:hAnsi="Times New Roman" w:cs="Times New Roman"/>
                <w:sz w:val="20"/>
                <w:szCs w:val="20"/>
              </w:rPr>
            </w:pPr>
            <w:r>
              <w:rPr>
                <w:rFonts w:ascii="Times New Roman" w:hAnsi="Times New Roman" w:cs="Times New Roman"/>
                <w:sz w:val="20"/>
                <w:szCs w:val="20"/>
              </w:rPr>
              <w:t>Sí</w:t>
            </w:r>
          </w:p>
        </w:tc>
      </w:tr>
      <w:tr w:rsidR="00142E7F" w:rsidRPr="009329A4" w14:paraId="6A502443" w14:textId="77777777" w:rsidTr="00CB2BC8">
        <w:tc>
          <w:tcPr>
            <w:tcW w:w="3610" w:type="pct"/>
          </w:tcPr>
          <w:p w14:paraId="1AB917ED" w14:textId="6DDCC60C" w:rsidR="00142E7F" w:rsidRPr="005A097C" w:rsidRDefault="00142E7F" w:rsidP="00142E7F">
            <w:pPr>
              <w:rPr>
                <w:rFonts w:ascii="Times New Roman" w:hAnsi="Times New Roman" w:cs="Times New Roman"/>
                <w:sz w:val="20"/>
                <w:szCs w:val="20"/>
              </w:rPr>
            </w:pPr>
            <w:r w:rsidRPr="005A097C">
              <w:rPr>
                <w:rFonts w:ascii="Times New Roman" w:hAnsi="Times New Roman" w:cs="Times New Roman"/>
                <w:sz w:val="20"/>
                <w:szCs w:val="20"/>
              </w:rPr>
              <w:t xml:space="preserve">1. Promedio de personas beneficiadas directamente con los proyectos apoyados.  </w:t>
            </w:r>
          </w:p>
          <w:p w14:paraId="1AEC8E0B" w14:textId="49D790DA" w:rsidR="00142E7F" w:rsidRPr="00FD23D1" w:rsidRDefault="00142E7F" w:rsidP="00142E7F">
            <w:pPr>
              <w:jc w:val="both"/>
              <w:rPr>
                <w:rFonts w:ascii="Times New Roman" w:hAnsi="Times New Roman" w:cs="Times New Roman"/>
                <w:sz w:val="20"/>
                <w:szCs w:val="20"/>
              </w:rPr>
            </w:pPr>
            <w:r w:rsidRPr="005A097C">
              <w:rPr>
                <w:rFonts w:ascii="Times New Roman" w:hAnsi="Times New Roman" w:cs="Times New Roman"/>
                <w:sz w:val="20"/>
                <w:szCs w:val="20"/>
              </w:rPr>
              <w:t>2. Promedio de personas beneficiadas indirectamente con los proyectos apoyados.</w:t>
            </w:r>
          </w:p>
        </w:tc>
        <w:tc>
          <w:tcPr>
            <w:tcW w:w="246" w:type="pct"/>
          </w:tcPr>
          <w:p w14:paraId="00120116" w14:textId="37F225C5" w:rsidR="00142E7F" w:rsidRPr="009329A4" w:rsidRDefault="00142E7F" w:rsidP="00142E7F">
            <w:pPr>
              <w:rPr>
                <w:rFonts w:ascii="Times New Roman" w:hAnsi="Times New Roman" w:cs="Times New Roman"/>
                <w:b/>
                <w:sz w:val="20"/>
                <w:szCs w:val="20"/>
              </w:rPr>
            </w:pPr>
            <w:r>
              <w:rPr>
                <w:rFonts w:ascii="Times New Roman" w:hAnsi="Times New Roman" w:cs="Times New Roman"/>
                <w:sz w:val="20"/>
                <w:szCs w:val="20"/>
              </w:rPr>
              <w:t>Sí</w:t>
            </w:r>
          </w:p>
        </w:tc>
        <w:tc>
          <w:tcPr>
            <w:tcW w:w="204" w:type="pct"/>
          </w:tcPr>
          <w:p w14:paraId="4DC0483D" w14:textId="5F9FCD8E" w:rsidR="00142E7F" w:rsidRPr="009329A4" w:rsidRDefault="00142E7F" w:rsidP="00142E7F">
            <w:pPr>
              <w:rPr>
                <w:rFonts w:ascii="Times New Roman" w:hAnsi="Times New Roman" w:cs="Times New Roman"/>
                <w:b/>
                <w:sz w:val="20"/>
                <w:szCs w:val="20"/>
              </w:rPr>
            </w:pPr>
            <w:r>
              <w:rPr>
                <w:rFonts w:ascii="Times New Roman" w:hAnsi="Times New Roman" w:cs="Times New Roman"/>
                <w:sz w:val="20"/>
                <w:szCs w:val="20"/>
              </w:rPr>
              <w:t>Sí</w:t>
            </w:r>
          </w:p>
        </w:tc>
        <w:tc>
          <w:tcPr>
            <w:tcW w:w="246" w:type="pct"/>
          </w:tcPr>
          <w:p w14:paraId="64A01C2F" w14:textId="109DBC5F" w:rsidR="00142E7F" w:rsidRPr="009329A4" w:rsidRDefault="00142E7F" w:rsidP="00142E7F">
            <w:pPr>
              <w:rPr>
                <w:rFonts w:ascii="Times New Roman" w:hAnsi="Times New Roman" w:cs="Times New Roman"/>
                <w:b/>
                <w:sz w:val="20"/>
                <w:szCs w:val="20"/>
              </w:rPr>
            </w:pPr>
            <w:r>
              <w:rPr>
                <w:rFonts w:ascii="Times New Roman" w:hAnsi="Times New Roman" w:cs="Times New Roman"/>
                <w:sz w:val="20"/>
                <w:szCs w:val="20"/>
              </w:rPr>
              <w:t>No</w:t>
            </w:r>
          </w:p>
        </w:tc>
        <w:tc>
          <w:tcPr>
            <w:tcW w:w="246" w:type="pct"/>
          </w:tcPr>
          <w:p w14:paraId="6D661E3F" w14:textId="0E503EB0" w:rsidR="00142E7F" w:rsidRPr="009329A4" w:rsidRDefault="00142E7F" w:rsidP="00142E7F">
            <w:pPr>
              <w:rPr>
                <w:rFonts w:ascii="Times New Roman" w:hAnsi="Times New Roman" w:cs="Times New Roman"/>
                <w:b/>
                <w:sz w:val="20"/>
                <w:szCs w:val="20"/>
              </w:rPr>
            </w:pPr>
            <w:r>
              <w:rPr>
                <w:rFonts w:ascii="Times New Roman" w:hAnsi="Times New Roman" w:cs="Times New Roman"/>
                <w:sz w:val="20"/>
                <w:szCs w:val="20"/>
              </w:rPr>
              <w:t>No</w:t>
            </w:r>
          </w:p>
        </w:tc>
        <w:tc>
          <w:tcPr>
            <w:tcW w:w="246" w:type="pct"/>
          </w:tcPr>
          <w:p w14:paraId="01A35BAA" w14:textId="3781A5ED" w:rsidR="00142E7F" w:rsidRPr="009329A4" w:rsidRDefault="00142E7F" w:rsidP="00142E7F">
            <w:pPr>
              <w:rPr>
                <w:rFonts w:ascii="Times New Roman" w:hAnsi="Times New Roman" w:cs="Times New Roman"/>
                <w:b/>
                <w:sz w:val="20"/>
                <w:szCs w:val="20"/>
              </w:rPr>
            </w:pPr>
            <w:r>
              <w:rPr>
                <w:rFonts w:ascii="Times New Roman" w:hAnsi="Times New Roman" w:cs="Times New Roman"/>
                <w:sz w:val="20"/>
                <w:szCs w:val="20"/>
              </w:rPr>
              <w:t>No</w:t>
            </w:r>
          </w:p>
        </w:tc>
        <w:tc>
          <w:tcPr>
            <w:tcW w:w="202" w:type="pct"/>
          </w:tcPr>
          <w:p w14:paraId="73003723" w14:textId="03C75396" w:rsidR="00142E7F" w:rsidRPr="009329A4" w:rsidRDefault="00142E7F" w:rsidP="00142E7F">
            <w:pPr>
              <w:rPr>
                <w:rFonts w:ascii="Times New Roman" w:hAnsi="Times New Roman" w:cs="Times New Roman"/>
                <w:b/>
                <w:sz w:val="20"/>
                <w:szCs w:val="20"/>
              </w:rPr>
            </w:pPr>
            <w:r>
              <w:rPr>
                <w:rFonts w:ascii="Times New Roman" w:hAnsi="Times New Roman" w:cs="Times New Roman"/>
                <w:sz w:val="20"/>
                <w:szCs w:val="20"/>
              </w:rPr>
              <w:t>Sí</w:t>
            </w:r>
          </w:p>
        </w:tc>
      </w:tr>
      <w:tr w:rsidR="007C1A0B" w:rsidRPr="009329A4" w14:paraId="078FA58E" w14:textId="77777777" w:rsidTr="00CB2BC8">
        <w:trPr>
          <w:trHeight w:val="75"/>
        </w:trPr>
        <w:tc>
          <w:tcPr>
            <w:tcW w:w="3610" w:type="pct"/>
          </w:tcPr>
          <w:p w14:paraId="1724F910" w14:textId="77777777" w:rsidR="007C1A0B" w:rsidRDefault="007C1A0B" w:rsidP="007C1A0B">
            <w:pPr>
              <w:jc w:val="both"/>
              <w:rPr>
                <w:rFonts w:ascii="Times New Roman" w:hAnsi="Times New Roman" w:cs="Times New Roman"/>
                <w:sz w:val="20"/>
                <w:szCs w:val="20"/>
              </w:rPr>
            </w:pPr>
            <w:r w:rsidRPr="00964071">
              <w:rPr>
                <w:rFonts w:ascii="Times New Roman" w:hAnsi="Times New Roman" w:cs="Times New Roman"/>
                <w:sz w:val="20"/>
                <w:szCs w:val="20"/>
              </w:rPr>
              <w:t>Porcentaje de expedientes integrados y validados</w:t>
            </w:r>
          </w:p>
          <w:p w14:paraId="742CA51B" w14:textId="0507CBE0" w:rsidR="00EA6F3B" w:rsidRPr="00FD23D1" w:rsidRDefault="00EA6F3B" w:rsidP="007C1A0B">
            <w:pPr>
              <w:jc w:val="both"/>
              <w:rPr>
                <w:rFonts w:ascii="Times New Roman" w:hAnsi="Times New Roman" w:cs="Times New Roman"/>
                <w:sz w:val="20"/>
                <w:szCs w:val="20"/>
              </w:rPr>
            </w:pPr>
          </w:p>
        </w:tc>
        <w:tc>
          <w:tcPr>
            <w:tcW w:w="246" w:type="pct"/>
          </w:tcPr>
          <w:p w14:paraId="6FC6EDCC" w14:textId="0C234743" w:rsidR="007C1A0B" w:rsidRPr="00142E7F" w:rsidRDefault="00142E7F" w:rsidP="004008E3">
            <w:pPr>
              <w:rPr>
                <w:rFonts w:ascii="Times New Roman" w:hAnsi="Times New Roman" w:cs="Times New Roman"/>
                <w:sz w:val="20"/>
                <w:szCs w:val="20"/>
              </w:rPr>
            </w:pPr>
            <w:r>
              <w:rPr>
                <w:rFonts w:ascii="Times New Roman" w:hAnsi="Times New Roman" w:cs="Times New Roman"/>
                <w:sz w:val="20"/>
                <w:szCs w:val="20"/>
              </w:rPr>
              <w:t>Sí</w:t>
            </w:r>
          </w:p>
        </w:tc>
        <w:tc>
          <w:tcPr>
            <w:tcW w:w="204" w:type="pct"/>
          </w:tcPr>
          <w:p w14:paraId="3D9DA804" w14:textId="4DFB5F51" w:rsidR="007C1A0B" w:rsidRPr="00142E7F" w:rsidRDefault="00DB35EE" w:rsidP="004008E3">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6443737F" w14:textId="5C6CBD84" w:rsidR="007C1A0B" w:rsidRPr="00142E7F" w:rsidRDefault="00DB35EE" w:rsidP="004008E3">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0AB2CB5F" w14:textId="2BFA26B8" w:rsidR="007C1A0B" w:rsidRPr="00142E7F" w:rsidRDefault="00DB35EE" w:rsidP="004008E3">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0830B523" w14:textId="0549204C" w:rsidR="007C1A0B" w:rsidRPr="00142E7F" w:rsidRDefault="00DB35EE" w:rsidP="004008E3">
            <w:pPr>
              <w:rPr>
                <w:rFonts w:ascii="Times New Roman" w:hAnsi="Times New Roman" w:cs="Times New Roman"/>
                <w:sz w:val="20"/>
                <w:szCs w:val="20"/>
              </w:rPr>
            </w:pPr>
            <w:r>
              <w:rPr>
                <w:rFonts w:ascii="Times New Roman" w:hAnsi="Times New Roman" w:cs="Times New Roman"/>
                <w:sz w:val="20"/>
                <w:szCs w:val="20"/>
              </w:rPr>
              <w:t>Sí</w:t>
            </w:r>
          </w:p>
        </w:tc>
        <w:tc>
          <w:tcPr>
            <w:tcW w:w="202" w:type="pct"/>
          </w:tcPr>
          <w:p w14:paraId="4FA1A6FA" w14:textId="09D73212" w:rsidR="007C1A0B" w:rsidRPr="00142E7F" w:rsidRDefault="00DB35EE" w:rsidP="004008E3">
            <w:pPr>
              <w:rPr>
                <w:rFonts w:ascii="Times New Roman" w:hAnsi="Times New Roman" w:cs="Times New Roman"/>
                <w:sz w:val="20"/>
                <w:szCs w:val="20"/>
              </w:rPr>
            </w:pPr>
            <w:r>
              <w:rPr>
                <w:rFonts w:ascii="Times New Roman" w:hAnsi="Times New Roman" w:cs="Times New Roman"/>
                <w:sz w:val="20"/>
                <w:szCs w:val="20"/>
              </w:rPr>
              <w:t>Sí</w:t>
            </w:r>
          </w:p>
        </w:tc>
      </w:tr>
      <w:tr w:rsidR="00DB35EE" w:rsidRPr="009329A4" w14:paraId="7E9A025A" w14:textId="77777777" w:rsidTr="00CB2BC8">
        <w:tc>
          <w:tcPr>
            <w:tcW w:w="3610" w:type="pct"/>
          </w:tcPr>
          <w:p w14:paraId="0A391286" w14:textId="77777777" w:rsidR="00DB35EE" w:rsidRDefault="00DB35EE" w:rsidP="00DB35EE">
            <w:pPr>
              <w:jc w:val="both"/>
              <w:rPr>
                <w:rFonts w:ascii="Times New Roman" w:hAnsi="Times New Roman" w:cs="Times New Roman"/>
                <w:sz w:val="20"/>
                <w:szCs w:val="20"/>
              </w:rPr>
            </w:pPr>
            <w:r w:rsidRPr="00DF3306">
              <w:rPr>
                <w:rFonts w:ascii="Times New Roman" w:hAnsi="Times New Roman" w:cs="Times New Roman"/>
                <w:sz w:val="20"/>
                <w:szCs w:val="20"/>
              </w:rPr>
              <w:t>Participación en Asambleas Comunitaria</w:t>
            </w:r>
            <w:r>
              <w:rPr>
                <w:rFonts w:ascii="Times New Roman" w:hAnsi="Times New Roman" w:cs="Times New Roman"/>
                <w:sz w:val="20"/>
                <w:szCs w:val="20"/>
              </w:rPr>
              <w:t>s</w:t>
            </w:r>
          </w:p>
          <w:p w14:paraId="7926864A" w14:textId="0C8CA23F" w:rsidR="00BB463E" w:rsidRPr="00FD23D1" w:rsidRDefault="00BB463E" w:rsidP="00DB35EE">
            <w:pPr>
              <w:jc w:val="both"/>
              <w:rPr>
                <w:rFonts w:ascii="Times New Roman" w:hAnsi="Times New Roman" w:cs="Times New Roman"/>
                <w:sz w:val="20"/>
                <w:szCs w:val="20"/>
              </w:rPr>
            </w:pPr>
          </w:p>
        </w:tc>
        <w:tc>
          <w:tcPr>
            <w:tcW w:w="246" w:type="pct"/>
          </w:tcPr>
          <w:p w14:paraId="55FAAE61" w14:textId="0259EFC1"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04" w:type="pct"/>
          </w:tcPr>
          <w:p w14:paraId="0D00B5DA" w14:textId="4F4F8159"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6F4D3446" w14:textId="3822230E"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7FDB5797" w14:textId="10A793E6"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1CBC26EE" w14:textId="07E1A0CC"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02" w:type="pct"/>
          </w:tcPr>
          <w:p w14:paraId="792E41AA" w14:textId="75E25519"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r>
      <w:tr w:rsidR="00DB35EE" w:rsidRPr="009329A4" w14:paraId="3FBF09C2" w14:textId="77777777" w:rsidTr="00CB2BC8">
        <w:tc>
          <w:tcPr>
            <w:tcW w:w="3610" w:type="pct"/>
          </w:tcPr>
          <w:p w14:paraId="6FC6F4C8" w14:textId="77777777" w:rsidR="00DB35EE" w:rsidRDefault="00DB35EE" w:rsidP="00DB35EE">
            <w:pPr>
              <w:jc w:val="both"/>
              <w:rPr>
                <w:rFonts w:ascii="Times New Roman" w:hAnsi="Times New Roman" w:cs="Times New Roman"/>
                <w:sz w:val="20"/>
                <w:szCs w:val="20"/>
              </w:rPr>
            </w:pPr>
            <w:r w:rsidRPr="005C517F">
              <w:rPr>
                <w:rFonts w:ascii="Times New Roman" w:hAnsi="Times New Roman" w:cs="Times New Roman"/>
                <w:sz w:val="20"/>
                <w:szCs w:val="20"/>
              </w:rPr>
              <w:t>Promedio de visitas de seguimiento realizadas por proyecto</w:t>
            </w:r>
          </w:p>
          <w:p w14:paraId="3A09A0C3" w14:textId="0073A67F" w:rsidR="00EA6F3B" w:rsidRPr="00FD23D1" w:rsidRDefault="00EA6F3B" w:rsidP="00DB35EE">
            <w:pPr>
              <w:jc w:val="both"/>
              <w:rPr>
                <w:rFonts w:ascii="Times New Roman" w:hAnsi="Times New Roman" w:cs="Times New Roman"/>
                <w:sz w:val="20"/>
                <w:szCs w:val="20"/>
              </w:rPr>
            </w:pPr>
          </w:p>
        </w:tc>
        <w:tc>
          <w:tcPr>
            <w:tcW w:w="246" w:type="pct"/>
          </w:tcPr>
          <w:p w14:paraId="1E691AB4" w14:textId="333F09AE"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04" w:type="pct"/>
          </w:tcPr>
          <w:p w14:paraId="41323844" w14:textId="1463144E"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3EA5707B" w14:textId="380EC1BD"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6BD8E81C" w14:textId="292B3B7D"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46" w:type="pct"/>
          </w:tcPr>
          <w:p w14:paraId="7B4D7AAC" w14:textId="7A95FD5A"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c>
          <w:tcPr>
            <w:tcW w:w="202" w:type="pct"/>
          </w:tcPr>
          <w:p w14:paraId="6668061A" w14:textId="672568D1" w:rsidR="00DB35EE" w:rsidRPr="00142E7F" w:rsidRDefault="00DB35EE" w:rsidP="00DB35EE">
            <w:pPr>
              <w:rPr>
                <w:rFonts w:ascii="Times New Roman" w:hAnsi="Times New Roman" w:cs="Times New Roman"/>
                <w:sz w:val="20"/>
                <w:szCs w:val="20"/>
              </w:rPr>
            </w:pPr>
            <w:r>
              <w:rPr>
                <w:rFonts w:ascii="Times New Roman" w:hAnsi="Times New Roman" w:cs="Times New Roman"/>
                <w:sz w:val="20"/>
                <w:szCs w:val="20"/>
              </w:rPr>
              <w:t>Sí</w:t>
            </w:r>
          </w:p>
        </w:tc>
      </w:tr>
    </w:tbl>
    <w:p w14:paraId="705BB631" w14:textId="109586A5" w:rsidR="005C3E63" w:rsidRDefault="005C3E63" w:rsidP="004008E3">
      <w:pPr>
        <w:rPr>
          <w:rFonts w:ascii="Times New Roman" w:hAnsi="Times New Roman" w:cs="Times New Roman"/>
          <w:b/>
          <w:sz w:val="20"/>
          <w:szCs w:val="20"/>
        </w:rPr>
      </w:pPr>
    </w:p>
    <w:p w14:paraId="6676098D" w14:textId="758209DD" w:rsidR="00CB2BC8" w:rsidRDefault="00CB2BC8" w:rsidP="00CB2BC8">
      <w:pPr>
        <w:pStyle w:val="Epgrafe"/>
        <w:keepNext/>
        <w:jc w:val="center"/>
      </w:pPr>
      <w:bookmarkStart w:id="89" w:name="_Toc518028800"/>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31</w:t>
      </w:r>
      <w:r w:rsidR="008C3AE7">
        <w:rPr>
          <w:noProof/>
        </w:rPr>
        <w:fldChar w:fldCharType="end"/>
      </w:r>
      <w:r>
        <w:t xml:space="preserve">. </w:t>
      </w:r>
      <w:r w:rsidR="008A035C">
        <w:t>V</w:t>
      </w:r>
      <w:r w:rsidR="008A035C" w:rsidRPr="007A2985">
        <w:t>aloración genérica de indicadores en matriz presentada en reglas de operación 2017</w:t>
      </w:r>
      <w:bookmarkEnd w:id="89"/>
    </w:p>
    <w:tbl>
      <w:tblPr>
        <w:tblStyle w:val="Tablaconcuadrcula"/>
        <w:tblW w:w="0" w:type="auto"/>
        <w:tblLook w:val="04A0" w:firstRow="1" w:lastRow="0" w:firstColumn="1" w:lastColumn="0" w:noHBand="0" w:noVBand="1"/>
      </w:tblPr>
      <w:tblGrid>
        <w:gridCol w:w="5242"/>
        <w:gridCol w:w="383"/>
        <w:gridCol w:w="383"/>
        <w:gridCol w:w="383"/>
        <w:gridCol w:w="383"/>
        <w:gridCol w:w="461"/>
        <w:gridCol w:w="383"/>
        <w:gridCol w:w="2570"/>
      </w:tblGrid>
      <w:tr w:rsidR="005C3E63" w:rsidRPr="009329A4" w14:paraId="749D73F1" w14:textId="77777777" w:rsidTr="00371B90">
        <w:tc>
          <w:tcPr>
            <w:tcW w:w="0" w:type="auto"/>
            <w:vMerge w:val="restart"/>
            <w:vAlign w:val="center"/>
          </w:tcPr>
          <w:p w14:paraId="096969A5"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Indicadores Matriz 2017</w:t>
            </w:r>
          </w:p>
        </w:tc>
        <w:tc>
          <w:tcPr>
            <w:tcW w:w="0" w:type="auto"/>
            <w:gridSpan w:val="6"/>
            <w:vAlign w:val="center"/>
          </w:tcPr>
          <w:p w14:paraId="2C068B86"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Valoración del diseño</w:t>
            </w:r>
          </w:p>
        </w:tc>
        <w:tc>
          <w:tcPr>
            <w:tcW w:w="0" w:type="auto"/>
            <w:vMerge w:val="restart"/>
            <w:vAlign w:val="center"/>
          </w:tcPr>
          <w:p w14:paraId="12237072"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Propuesta de Modificación</w:t>
            </w:r>
          </w:p>
        </w:tc>
      </w:tr>
      <w:tr w:rsidR="005C3E63" w:rsidRPr="009329A4" w14:paraId="00EB04A2" w14:textId="77777777" w:rsidTr="00371B90">
        <w:tc>
          <w:tcPr>
            <w:tcW w:w="0" w:type="auto"/>
            <w:vMerge/>
            <w:vAlign w:val="center"/>
          </w:tcPr>
          <w:p w14:paraId="5775DD09" w14:textId="77777777" w:rsidR="005C3E63" w:rsidRPr="009329A4" w:rsidRDefault="005C3E63" w:rsidP="00787E06">
            <w:pPr>
              <w:jc w:val="center"/>
              <w:rPr>
                <w:rFonts w:ascii="Times New Roman" w:hAnsi="Times New Roman" w:cs="Times New Roman"/>
                <w:b/>
                <w:sz w:val="20"/>
                <w:szCs w:val="20"/>
              </w:rPr>
            </w:pPr>
          </w:p>
        </w:tc>
        <w:tc>
          <w:tcPr>
            <w:tcW w:w="0" w:type="auto"/>
            <w:vAlign w:val="center"/>
          </w:tcPr>
          <w:p w14:paraId="5FAD7F1B"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A</w:t>
            </w:r>
          </w:p>
        </w:tc>
        <w:tc>
          <w:tcPr>
            <w:tcW w:w="0" w:type="auto"/>
            <w:vAlign w:val="center"/>
          </w:tcPr>
          <w:p w14:paraId="1DF20AAC"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B</w:t>
            </w:r>
          </w:p>
        </w:tc>
        <w:tc>
          <w:tcPr>
            <w:tcW w:w="0" w:type="auto"/>
            <w:vAlign w:val="center"/>
          </w:tcPr>
          <w:p w14:paraId="6990367C"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C</w:t>
            </w:r>
          </w:p>
        </w:tc>
        <w:tc>
          <w:tcPr>
            <w:tcW w:w="0" w:type="auto"/>
            <w:vAlign w:val="center"/>
          </w:tcPr>
          <w:p w14:paraId="5C871042"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D</w:t>
            </w:r>
          </w:p>
        </w:tc>
        <w:tc>
          <w:tcPr>
            <w:tcW w:w="0" w:type="auto"/>
            <w:vAlign w:val="center"/>
          </w:tcPr>
          <w:p w14:paraId="44878C51"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E</w:t>
            </w:r>
          </w:p>
        </w:tc>
        <w:tc>
          <w:tcPr>
            <w:tcW w:w="0" w:type="auto"/>
            <w:vAlign w:val="center"/>
          </w:tcPr>
          <w:p w14:paraId="1F1EDF30" w14:textId="77777777" w:rsidR="005C3E63" w:rsidRPr="009329A4" w:rsidRDefault="005C3E63" w:rsidP="00787E06">
            <w:pPr>
              <w:jc w:val="center"/>
              <w:rPr>
                <w:rFonts w:ascii="Times New Roman" w:hAnsi="Times New Roman" w:cs="Times New Roman"/>
                <w:b/>
                <w:sz w:val="20"/>
                <w:szCs w:val="20"/>
              </w:rPr>
            </w:pPr>
            <w:r w:rsidRPr="009329A4">
              <w:rPr>
                <w:rFonts w:ascii="Times New Roman" w:hAnsi="Times New Roman" w:cs="Times New Roman"/>
                <w:b/>
                <w:sz w:val="20"/>
                <w:szCs w:val="20"/>
              </w:rPr>
              <w:t>F</w:t>
            </w:r>
          </w:p>
        </w:tc>
        <w:tc>
          <w:tcPr>
            <w:tcW w:w="0" w:type="auto"/>
            <w:vMerge/>
            <w:vAlign w:val="center"/>
          </w:tcPr>
          <w:p w14:paraId="7E64ED28" w14:textId="77777777" w:rsidR="005C3E63" w:rsidRPr="009329A4" w:rsidRDefault="005C3E63" w:rsidP="00787E06">
            <w:pPr>
              <w:jc w:val="center"/>
              <w:rPr>
                <w:rFonts w:ascii="Times New Roman" w:hAnsi="Times New Roman" w:cs="Times New Roman"/>
                <w:b/>
                <w:sz w:val="20"/>
                <w:szCs w:val="20"/>
              </w:rPr>
            </w:pPr>
          </w:p>
        </w:tc>
      </w:tr>
      <w:tr w:rsidR="005C4ABD" w:rsidRPr="009329A4" w14:paraId="3C8AB5E0" w14:textId="77777777" w:rsidTr="00371B90">
        <w:tc>
          <w:tcPr>
            <w:tcW w:w="0" w:type="auto"/>
            <w:vAlign w:val="center"/>
          </w:tcPr>
          <w:p w14:paraId="531D59F2" w14:textId="5E0B1368" w:rsidR="005C4ABD" w:rsidRPr="009329A4" w:rsidRDefault="005C4ABD" w:rsidP="005C4ABD">
            <w:pPr>
              <w:jc w:val="center"/>
              <w:rPr>
                <w:rFonts w:ascii="Times New Roman" w:hAnsi="Times New Roman" w:cs="Times New Roman"/>
                <w:b/>
                <w:sz w:val="20"/>
                <w:szCs w:val="20"/>
              </w:rPr>
            </w:pPr>
            <w:r w:rsidRPr="004C346C">
              <w:rPr>
                <w:rFonts w:ascii="Times New Roman" w:hAnsi="Times New Roman" w:cs="Times New Roman"/>
                <w:sz w:val="20"/>
                <w:szCs w:val="20"/>
              </w:rPr>
              <w:t>Tasa de variación en la percepción del fortalecimiento a los Pueblos Originarios</w:t>
            </w:r>
          </w:p>
        </w:tc>
        <w:tc>
          <w:tcPr>
            <w:tcW w:w="0" w:type="auto"/>
          </w:tcPr>
          <w:p w14:paraId="2810815E" w14:textId="286AA949" w:rsidR="005C4ABD" w:rsidRPr="009329A4" w:rsidRDefault="005C4ABD" w:rsidP="005C4ABD">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1C3FBA08" w14:textId="1EED1104" w:rsidR="005C4ABD" w:rsidRPr="009329A4" w:rsidRDefault="005C4ABD" w:rsidP="005C4ABD">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53D0984D" w14:textId="07B28279" w:rsidR="005C4ABD" w:rsidRPr="009329A4" w:rsidRDefault="005C4ABD" w:rsidP="005C4ABD">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046FA22F" w14:textId="66442263" w:rsidR="005C4ABD" w:rsidRPr="009329A4" w:rsidRDefault="005C4ABD" w:rsidP="005C4ABD">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49ADA13E" w14:textId="5EE82646" w:rsidR="005C4ABD" w:rsidRPr="009329A4" w:rsidRDefault="005C4ABD" w:rsidP="005C4ABD">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250F9BE5" w14:textId="0B11445E" w:rsidR="005C4ABD" w:rsidRPr="009329A4" w:rsidRDefault="005C4ABD" w:rsidP="005C4ABD">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vAlign w:val="center"/>
          </w:tcPr>
          <w:p w14:paraId="62DC67E5" w14:textId="25B60ADC" w:rsidR="005C4ABD" w:rsidRPr="00903C51" w:rsidRDefault="00903C51" w:rsidP="005C4ABD">
            <w:pPr>
              <w:jc w:val="center"/>
              <w:rPr>
                <w:rFonts w:ascii="Times New Roman" w:hAnsi="Times New Roman" w:cs="Times New Roman"/>
                <w:sz w:val="20"/>
                <w:szCs w:val="20"/>
              </w:rPr>
            </w:pPr>
            <w:r w:rsidRPr="00903C51">
              <w:rPr>
                <w:rFonts w:ascii="Times New Roman" w:hAnsi="Times New Roman" w:cs="Times New Roman"/>
                <w:sz w:val="20"/>
                <w:szCs w:val="20"/>
              </w:rPr>
              <w:t>No</w:t>
            </w:r>
          </w:p>
        </w:tc>
      </w:tr>
      <w:tr w:rsidR="00903C51" w:rsidRPr="009329A4" w14:paraId="4F1CCCA2" w14:textId="77777777" w:rsidTr="00371B90">
        <w:tc>
          <w:tcPr>
            <w:tcW w:w="0" w:type="auto"/>
          </w:tcPr>
          <w:p w14:paraId="30702B9E" w14:textId="2AB27D85" w:rsidR="00903C51" w:rsidRPr="009329A4" w:rsidRDefault="00903C51" w:rsidP="00903C51">
            <w:pPr>
              <w:rPr>
                <w:rFonts w:ascii="Times New Roman" w:hAnsi="Times New Roman" w:cs="Times New Roman"/>
                <w:b/>
                <w:sz w:val="20"/>
                <w:szCs w:val="20"/>
              </w:rPr>
            </w:pPr>
            <w:r w:rsidRPr="00103AE5">
              <w:rPr>
                <w:rFonts w:ascii="Times New Roman" w:hAnsi="Times New Roman" w:cs="Times New Roman"/>
                <w:sz w:val="20"/>
                <w:szCs w:val="20"/>
              </w:rPr>
              <w:t>Porcentaje de Pueblos Originarios apoyados</w:t>
            </w:r>
          </w:p>
        </w:tc>
        <w:tc>
          <w:tcPr>
            <w:tcW w:w="0" w:type="auto"/>
          </w:tcPr>
          <w:p w14:paraId="5A460CB0" w14:textId="6AC1DA27" w:rsidR="00903C51" w:rsidRPr="009329A4" w:rsidRDefault="00903C51" w:rsidP="00903C51">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4C618FEF" w14:textId="29DAF2EB" w:rsidR="00903C51" w:rsidRPr="009329A4" w:rsidRDefault="00903C51" w:rsidP="00903C51">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55DB8F0D" w14:textId="4FA5F8A9" w:rsidR="00903C51" w:rsidRPr="009329A4" w:rsidRDefault="00903C51" w:rsidP="00903C51">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630BCDA5" w14:textId="2D415CB0" w:rsidR="00903C51" w:rsidRPr="009329A4" w:rsidRDefault="00903C51" w:rsidP="00903C51">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56DD30AC" w14:textId="5CF42459" w:rsidR="00903C51" w:rsidRPr="005C4ABD" w:rsidRDefault="00903C51" w:rsidP="00903C51">
            <w:pPr>
              <w:jc w:val="center"/>
              <w:rPr>
                <w:rFonts w:ascii="Times New Roman" w:hAnsi="Times New Roman" w:cs="Times New Roman"/>
                <w:sz w:val="20"/>
                <w:szCs w:val="20"/>
              </w:rPr>
            </w:pPr>
            <w:r w:rsidRPr="005C4ABD">
              <w:rPr>
                <w:rFonts w:ascii="Times New Roman" w:hAnsi="Times New Roman" w:cs="Times New Roman"/>
                <w:sz w:val="20"/>
                <w:szCs w:val="20"/>
              </w:rPr>
              <w:t>No</w:t>
            </w:r>
          </w:p>
        </w:tc>
        <w:tc>
          <w:tcPr>
            <w:tcW w:w="0" w:type="auto"/>
          </w:tcPr>
          <w:p w14:paraId="7EA10861" w14:textId="1F4C853D" w:rsidR="00903C51" w:rsidRPr="009329A4" w:rsidRDefault="00903C51" w:rsidP="00903C51">
            <w:pPr>
              <w:jc w:val="center"/>
              <w:rPr>
                <w:rFonts w:ascii="Times New Roman" w:hAnsi="Times New Roman" w:cs="Times New Roman"/>
                <w:b/>
                <w:sz w:val="20"/>
                <w:szCs w:val="20"/>
              </w:rPr>
            </w:pPr>
            <w:r>
              <w:rPr>
                <w:rFonts w:ascii="Times New Roman" w:hAnsi="Times New Roman" w:cs="Times New Roman"/>
                <w:sz w:val="20"/>
                <w:szCs w:val="20"/>
              </w:rPr>
              <w:t>Sí</w:t>
            </w:r>
          </w:p>
        </w:tc>
        <w:tc>
          <w:tcPr>
            <w:tcW w:w="0" w:type="auto"/>
          </w:tcPr>
          <w:p w14:paraId="02CB5F89" w14:textId="29B964E2" w:rsidR="00903C51" w:rsidRPr="009329A4" w:rsidRDefault="00B14385" w:rsidP="00903C51">
            <w:pPr>
              <w:jc w:val="center"/>
              <w:rPr>
                <w:rFonts w:ascii="Times New Roman" w:hAnsi="Times New Roman" w:cs="Times New Roman"/>
                <w:b/>
                <w:sz w:val="20"/>
                <w:szCs w:val="20"/>
              </w:rPr>
            </w:pPr>
            <w:r>
              <w:rPr>
                <w:rFonts w:ascii="Times New Roman" w:hAnsi="Times New Roman" w:cs="Times New Roman"/>
                <w:sz w:val="20"/>
                <w:szCs w:val="20"/>
              </w:rPr>
              <w:t>Mejorar los medios de verificación</w:t>
            </w:r>
          </w:p>
        </w:tc>
      </w:tr>
      <w:tr w:rsidR="00903C51" w:rsidRPr="009329A4" w14:paraId="1A6521EB" w14:textId="77777777" w:rsidTr="00371B90">
        <w:tc>
          <w:tcPr>
            <w:tcW w:w="0" w:type="auto"/>
          </w:tcPr>
          <w:p w14:paraId="0B45BA3E" w14:textId="76781D6D" w:rsidR="00903C51" w:rsidRPr="009329A4" w:rsidRDefault="00903C51" w:rsidP="00903C51">
            <w:pPr>
              <w:rPr>
                <w:rFonts w:ascii="Times New Roman" w:hAnsi="Times New Roman" w:cs="Times New Roman"/>
                <w:b/>
                <w:sz w:val="20"/>
                <w:szCs w:val="20"/>
              </w:rPr>
            </w:pPr>
            <w:r w:rsidRPr="00F4772E">
              <w:rPr>
                <w:rFonts w:ascii="Times New Roman" w:hAnsi="Times New Roman" w:cs="Times New Roman"/>
                <w:sz w:val="20"/>
                <w:szCs w:val="20"/>
              </w:rPr>
              <w:t>Porcentaje de Pueblos Originarios apoyados</w:t>
            </w:r>
          </w:p>
        </w:tc>
        <w:tc>
          <w:tcPr>
            <w:tcW w:w="0" w:type="auto"/>
          </w:tcPr>
          <w:p w14:paraId="0D0688E2" w14:textId="5900FCEB"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EBE0DF5" w14:textId="15F3A05C"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C2A5142" w14:textId="3E5BACDC"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E7C4857" w14:textId="5E0339AE"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0EFF2B7" w14:textId="3CC8A62C" w:rsidR="00903C51" w:rsidRPr="005C4ABD" w:rsidRDefault="00903C51" w:rsidP="00903C51">
            <w:pPr>
              <w:jc w:val="center"/>
              <w:rPr>
                <w:rFonts w:ascii="Times New Roman" w:hAnsi="Times New Roman" w:cs="Times New Roman"/>
                <w:sz w:val="20"/>
                <w:szCs w:val="20"/>
              </w:rPr>
            </w:pPr>
            <w:r w:rsidRPr="005C4ABD">
              <w:rPr>
                <w:rFonts w:ascii="Times New Roman" w:hAnsi="Times New Roman" w:cs="Times New Roman"/>
                <w:sz w:val="20"/>
                <w:szCs w:val="20"/>
              </w:rPr>
              <w:t>No</w:t>
            </w:r>
          </w:p>
        </w:tc>
        <w:tc>
          <w:tcPr>
            <w:tcW w:w="0" w:type="auto"/>
          </w:tcPr>
          <w:p w14:paraId="403F50C4" w14:textId="789BB747"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80A3376" w14:textId="6E9BA072" w:rsidR="00903C51" w:rsidRPr="005C4ABD" w:rsidRDefault="00B14385" w:rsidP="00903C51">
            <w:pPr>
              <w:jc w:val="center"/>
              <w:rPr>
                <w:rFonts w:ascii="Times New Roman" w:hAnsi="Times New Roman" w:cs="Times New Roman"/>
                <w:sz w:val="20"/>
                <w:szCs w:val="20"/>
              </w:rPr>
            </w:pPr>
            <w:r>
              <w:rPr>
                <w:rFonts w:ascii="Times New Roman" w:hAnsi="Times New Roman" w:cs="Times New Roman"/>
                <w:sz w:val="20"/>
                <w:szCs w:val="20"/>
              </w:rPr>
              <w:t>Mejorar los medios de verificación</w:t>
            </w:r>
          </w:p>
        </w:tc>
      </w:tr>
      <w:tr w:rsidR="00903C51" w:rsidRPr="009329A4" w14:paraId="78ED02AE" w14:textId="77777777" w:rsidTr="00371B90">
        <w:tc>
          <w:tcPr>
            <w:tcW w:w="0" w:type="auto"/>
          </w:tcPr>
          <w:p w14:paraId="2AC984A8" w14:textId="27C6B968" w:rsidR="00903C51" w:rsidRPr="009329A4" w:rsidRDefault="00903C51" w:rsidP="00903C51">
            <w:pPr>
              <w:rPr>
                <w:rFonts w:ascii="Times New Roman" w:hAnsi="Times New Roman" w:cs="Times New Roman"/>
                <w:b/>
                <w:sz w:val="20"/>
                <w:szCs w:val="20"/>
              </w:rPr>
            </w:pPr>
            <w:r w:rsidRPr="00515E1C">
              <w:rPr>
                <w:rFonts w:ascii="Times New Roman" w:hAnsi="Times New Roman" w:cs="Times New Roman"/>
                <w:sz w:val="20"/>
                <w:szCs w:val="20"/>
              </w:rPr>
              <w:t>Porcentaje de participación de pueblos originarios en los festivales culturales</w:t>
            </w:r>
          </w:p>
        </w:tc>
        <w:tc>
          <w:tcPr>
            <w:tcW w:w="0" w:type="auto"/>
          </w:tcPr>
          <w:p w14:paraId="0FF2FA46" w14:textId="3B0D43D1"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7780FB7" w14:textId="06EF6A0B"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3FFD9D6" w14:textId="29C3D58E"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954D869" w14:textId="58E46CD8"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6FEFCAC" w14:textId="4E308684"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F304C17" w14:textId="36A54CF2"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AE406FD" w14:textId="27028D9F" w:rsidR="00903C51" w:rsidRPr="005C4ABD" w:rsidRDefault="00903C51" w:rsidP="00903C51">
            <w:pPr>
              <w:jc w:val="center"/>
              <w:rPr>
                <w:rFonts w:ascii="Times New Roman" w:hAnsi="Times New Roman" w:cs="Times New Roman"/>
                <w:sz w:val="20"/>
                <w:szCs w:val="20"/>
              </w:rPr>
            </w:pPr>
            <w:r w:rsidRPr="0027289E">
              <w:rPr>
                <w:rFonts w:ascii="Times New Roman" w:hAnsi="Times New Roman" w:cs="Times New Roman"/>
                <w:sz w:val="20"/>
                <w:szCs w:val="20"/>
              </w:rPr>
              <w:t>No</w:t>
            </w:r>
          </w:p>
        </w:tc>
      </w:tr>
      <w:tr w:rsidR="00903C51" w:rsidRPr="009329A4" w14:paraId="7A8B56C2" w14:textId="77777777" w:rsidTr="00371B90">
        <w:tc>
          <w:tcPr>
            <w:tcW w:w="0" w:type="auto"/>
          </w:tcPr>
          <w:p w14:paraId="327C0B2A" w14:textId="7E85B554" w:rsidR="00903C51" w:rsidRPr="009329A4" w:rsidRDefault="00903C51" w:rsidP="00903C51">
            <w:pPr>
              <w:rPr>
                <w:rFonts w:ascii="Times New Roman" w:hAnsi="Times New Roman" w:cs="Times New Roman"/>
                <w:b/>
                <w:sz w:val="20"/>
                <w:szCs w:val="20"/>
              </w:rPr>
            </w:pPr>
            <w:r w:rsidRPr="00515E1C">
              <w:rPr>
                <w:rFonts w:ascii="Times New Roman" w:hAnsi="Times New Roman" w:cs="Times New Roman"/>
                <w:sz w:val="20"/>
                <w:szCs w:val="20"/>
              </w:rPr>
              <w:t>Porcentaje de cobertura en los pueblos originario</w:t>
            </w:r>
            <w:r>
              <w:rPr>
                <w:rFonts w:ascii="Times New Roman" w:hAnsi="Times New Roman" w:cs="Times New Roman"/>
                <w:sz w:val="20"/>
                <w:szCs w:val="20"/>
              </w:rPr>
              <w:t>s</w:t>
            </w:r>
            <w:r w:rsidRPr="00515E1C">
              <w:rPr>
                <w:rFonts w:ascii="Times New Roman" w:hAnsi="Times New Roman" w:cs="Times New Roman"/>
                <w:sz w:val="20"/>
                <w:szCs w:val="20"/>
              </w:rPr>
              <w:t xml:space="preserve"> a través de asambleas</w:t>
            </w:r>
          </w:p>
        </w:tc>
        <w:tc>
          <w:tcPr>
            <w:tcW w:w="0" w:type="auto"/>
          </w:tcPr>
          <w:p w14:paraId="5BC51A0E" w14:textId="20B48BA7"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33857616" w14:textId="495E4D60"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20FEC28" w14:textId="41CB2F32"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7E37CEB" w14:textId="2ADE6A68"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D3C1AA9" w14:textId="31A4D812"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5D7B6B0" w14:textId="1C01FE89"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F8849FE" w14:textId="27FFDFB6" w:rsidR="00903C51" w:rsidRPr="005C4ABD" w:rsidRDefault="00903C51" w:rsidP="00903C51">
            <w:pPr>
              <w:jc w:val="center"/>
              <w:rPr>
                <w:rFonts w:ascii="Times New Roman" w:hAnsi="Times New Roman" w:cs="Times New Roman"/>
                <w:sz w:val="20"/>
                <w:szCs w:val="20"/>
              </w:rPr>
            </w:pPr>
            <w:r w:rsidRPr="0027289E">
              <w:rPr>
                <w:rFonts w:ascii="Times New Roman" w:hAnsi="Times New Roman" w:cs="Times New Roman"/>
                <w:sz w:val="20"/>
                <w:szCs w:val="20"/>
              </w:rPr>
              <w:t>No</w:t>
            </w:r>
          </w:p>
        </w:tc>
      </w:tr>
      <w:tr w:rsidR="00903C51" w:rsidRPr="009329A4" w14:paraId="422B98C0" w14:textId="77777777" w:rsidTr="00371B90">
        <w:tc>
          <w:tcPr>
            <w:tcW w:w="0" w:type="auto"/>
          </w:tcPr>
          <w:p w14:paraId="02D87802" w14:textId="77777777" w:rsidR="00903C51" w:rsidRDefault="00903C51" w:rsidP="00903C51">
            <w:pPr>
              <w:rPr>
                <w:rFonts w:ascii="Times New Roman" w:hAnsi="Times New Roman" w:cs="Times New Roman"/>
                <w:sz w:val="20"/>
                <w:szCs w:val="20"/>
              </w:rPr>
            </w:pPr>
            <w:r w:rsidRPr="00515E1C">
              <w:rPr>
                <w:rFonts w:ascii="Times New Roman" w:hAnsi="Times New Roman" w:cs="Times New Roman"/>
                <w:sz w:val="20"/>
                <w:szCs w:val="20"/>
              </w:rPr>
              <w:t>Porcentaje de proyectos finiquitados</w:t>
            </w:r>
          </w:p>
          <w:p w14:paraId="248A6BC3" w14:textId="7D9972DD" w:rsidR="00D46F4C" w:rsidRPr="009329A4" w:rsidRDefault="00D46F4C" w:rsidP="00903C51">
            <w:pPr>
              <w:rPr>
                <w:rFonts w:ascii="Times New Roman" w:hAnsi="Times New Roman" w:cs="Times New Roman"/>
                <w:b/>
                <w:sz w:val="20"/>
                <w:szCs w:val="20"/>
              </w:rPr>
            </w:pPr>
          </w:p>
        </w:tc>
        <w:tc>
          <w:tcPr>
            <w:tcW w:w="0" w:type="auto"/>
          </w:tcPr>
          <w:p w14:paraId="6D54E563" w14:textId="5236DC1A"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CF10717" w14:textId="1DA6B9AC"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5A9EE92" w14:textId="202DC85D"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3324290" w14:textId="176C5933"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A305AF8" w14:textId="32A6C2F5"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C1E8899" w14:textId="42920B25" w:rsidR="00903C51" w:rsidRPr="005C4ABD" w:rsidRDefault="00903C51" w:rsidP="00903C51">
            <w:pPr>
              <w:jc w:val="cente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3A6B51BD" w14:textId="1E35FF84" w:rsidR="00903C51" w:rsidRPr="005C4ABD" w:rsidRDefault="00903C51" w:rsidP="00903C51">
            <w:pPr>
              <w:jc w:val="center"/>
              <w:rPr>
                <w:rFonts w:ascii="Times New Roman" w:hAnsi="Times New Roman" w:cs="Times New Roman"/>
                <w:sz w:val="20"/>
                <w:szCs w:val="20"/>
              </w:rPr>
            </w:pPr>
            <w:r w:rsidRPr="0027289E">
              <w:rPr>
                <w:rFonts w:ascii="Times New Roman" w:hAnsi="Times New Roman" w:cs="Times New Roman"/>
                <w:sz w:val="20"/>
                <w:szCs w:val="20"/>
              </w:rPr>
              <w:t>No</w:t>
            </w:r>
          </w:p>
        </w:tc>
      </w:tr>
    </w:tbl>
    <w:p w14:paraId="1EE32FBC" w14:textId="655E2258" w:rsidR="0071620E" w:rsidRDefault="0071620E" w:rsidP="004008E3">
      <w:pPr>
        <w:rPr>
          <w:rFonts w:ascii="Times New Roman" w:hAnsi="Times New Roman" w:cs="Times New Roman"/>
          <w:b/>
          <w:sz w:val="20"/>
          <w:szCs w:val="20"/>
        </w:rPr>
      </w:pPr>
    </w:p>
    <w:p w14:paraId="23E06474" w14:textId="68305560" w:rsidR="00CB2BC8" w:rsidRDefault="00CB2BC8" w:rsidP="00CB2BC8">
      <w:pPr>
        <w:pStyle w:val="Epgrafe"/>
        <w:keepNext/>
        <w:jc w:val="center"/>
      </w:pPr>
      <w:bookmarkStart w:id="90" w:name="_Toc51802880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32</w:t>
      </w:r>
      <w:r w:rsidR="008C3AE7">
        <w:rPr>
          <w:noProof/>
        </w:rPr>
        <w:fldChar w:fldCharType="end"/>
      </w:r>
      <w:r>
        <w:t xml:space="preserve">. </w:t>
      </w:r>
      <w:r w:rsidR="008A035C">
        <w:t>V</w:t>
      </w:r>
      <w:r w:rsidR="008A035C" w:rsidRPr="002E0C26">
        <w:t xml:space="preserve">aloración genérica de indicadores </w:t>
      </w:r>
      <w:r w:rsidR="008A035C">
        <w:t xml:space="preserve">en </w:t>
      </w:r>
      <w:r w:rsidR="008A035C" w:rsidRPr="002E0C26">
        <w:t>matriz propuesta</w:t>
      </w:r>
      <w:bookmarkEnd w:id="90"/>
    </w:p>
    <w:tbl>
      <w:tblPr>
        <w:tblStyle w:val="Tablaconcuadrcula"/>
        <w:tblW w:w="0" w:type="auto"/>
        <w:tblLook w:val="04A0" w:firstRow="1" w:lastRow="0" w:firstColumn="1" w:lastColumn="0" w:noHBand="0" w:noVBand="1"/>
      </w:tblPr>
      <w:tblGrid>
        <w:gridCol w:w="4920"/>
        <w:gridCol w:w="383"/>
        <w:gridCol w:w="383"/>
        <w:gridCol w:w="461"/>
        <w:gridCol w:w="461"/>
        <w:gridCol w:w="383"/>
        <w:gridCol w:w="383"/>
        <w:gridCol w:w="2814"/>
      </w:tblGrid>
      <w:tr w:rsidR="00073159" w:rsidRPr="009329A4" w14:paraId="45B6B59D" w14:textId="77777777" w:rsidTr="00073159">
        <w:tc>
          <w:tcPr>
            <w:tcW w:w="0" w:type="auto"/>
            <w:vMerge w:val="restart"/>
          </w:tcPr>
          <w:p w14:paraId="0CAAF15A"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Indicadores Matriz Propuesta</w:t>
            </w:r>
          </w:p>
        </w:tc>
        <w:tc>
          <w:tcPr>
            <w:tcW w:w="0" w:type="auto"/>
            <w:gridSpan w:val="6"/>
          </w:tcPr>
          <w:p w14:paraId="14F9CA10"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Valoración del diseño</w:t>
            </w:r>
          </w:p>
        </w:tc>
        <w:tc>
          <w:tcPr>
            <w:tcW w:w="0" w:type="auto"/>
            <w:vMerge w:val="restart"/>
          </w:tcPr>
          <w:p w14:paraId="4DC97C69"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Propuesta de Modificación</w:t>
            </w:r>
          </w:p>
        </w:tc>
      </w:tr>
      <w:tr w:rsidR="00073159" w:rsidRPr="009329A4" w14:paraId="6A405147" w14:textId="77777777" w:rsidTr="00073159">
        <w:tc>
          <w:tcPr>
            <w:tcW w:w="0" w:type="auto"/>
            <w:vMerge/>
          </w:tcPr>
          <w:p w14:paraId="0D623057" w14:textId="77777777" w:rsidR="0071620E" w:rsidRPr="009329A4" w:rsidRDefault="0071620E" w:rsidP="00A44EF5">
            <w:pPr>
              <w:rPr>
                <w:rFonts w:ascii="Times New Roman" w:hAnsi="Times New Roman" w:cs="Times New Roman"/>
                <w:b/>
                <w:sz w:val="20"/>
                <w:szCs w:val="20"/>
              </w:rPr>
            </w:pPr>
          </w:p>
        </w:tc>
        <w:tc>
          <w:tcPr>
            <w:tcW w:w="0" w:type="auto"/>
            <w:vAlign w:val="center"/>
          </w:tcPr>
          <w:p w14:paraId="0AE52717"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A</w:t>
            </w:r>
          </w:p>
        </w:tc>
        <w:tc>
          <w:tcPr>
            <w:tcW w:w="0" w:type="auto"/>
            <w:vAlign w:val="center"/>
          </w:tcPr>
          <w:p w14:paraId="14195AA6"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B</w:t>
            </w:r>
          </w:p>
        </w:tc>
        <w:tc>
          <w:tcPr>
            <w:tcW w:w="0" w:type="auto"/>
            <w:vAlign w:val="center"/>
          </w:tcPr>
          <w:p w14:paraId="2BB75C1C"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C</w:t>
            </w:r>
          </w:p>
        </w:tc>
        <w:tc>
          <w:tcPr>
            <w:tcW w:w="0" w:type="auto"/>
            <w:vAlign w:val="center"/>
          </w:tcPr>
          <w:p w14:paraId="345574CA"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D</w:t>
            </w:r>
          </w:p>
        </w:tc>
        <w:tc>
          <w:tcPr>
            <w:tcW w:w="0" w:type="auto"/>
            <w:vAlign w:val="center"/>
          </w:tcPr>
          <w:p w14:paraId="4D6E4252"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E</w:t>
            </w:r>
          </w:p>
        </w:tc>
        <w:tc>
          <w:tcPr>
            <w:tcW w:w="0" w:type="auto"/>
            <w:vAlign w:val="center"/>
          </w:tcPr>
          <w:p w14:paraId="19F334EF" w14:textId="77777777" w:rsidR="0071620E" w:rsidRPr="009329A4" w:rsidRDefault="0071620E" w:rsidP="00787E06">
            <w:pPr>
              <w:jc w:val="center"/>
              <w:rPr>
                <w:rFonts w:ascii="Times New Roman" w:hAnsi="Times New Roman" w:cs="Times New Roman"/>
                <w:b/>
                <w:sz w:val="20"/>
                <w:szCs w:val="20"/>
              </w:rPr>
            </w:pPr>
            <w:r w:rsidRPr="009329A4">
              <w:rPr>
                <w:rFonts w:ascii="Times New Roman" w:hAnsi="Times New Roman" w:cs="Times New Roman"/>
                <w:b/>
                <w:sz w:val="20"/>
                <w:szCs w:val="20"/>
              </w:rPr>
              <w:t>F</w:t>
            </w:r>
          </w:p>
        </w:tc>
        <w:tc>
          <w:tcPr>
            <w:tcW w:w="0" w:type="auto"/>
            <w:vMerge/>
          </w:tcPr>
          <w:p w14:paraId="224272F1" w14:textId="77777777" w:rsidR="0071620E" w:rsidRPr="009329A4" w:rsidRDefault="0071620E" w:rsidP="00A44EF5">
            <w:pPr>
              <w:rPr>
                <w:rFonts w:ascii="Times New Roman" w:hAnsi="Times New Roman" w:cs="Times New Roman"/>
                <w:b/>
                <w:sz w:val="20"/>
                <w:szCs w:val="20"/>
              </w:rPr>
            </w:pPr>
          </w:p>
        </w:tc>
      </w:tr>
      <w:tr w:rsidR="00073159" w:rsidRPr="009329A4" w14:paraId="2D60D87F" w14:textId="77777777" w:rsidTr="00073159">
        <w:tc>
          <w:tcPr>
            <w:tcW w:w="0" w:type="auto"/>
          </w:tcPr>
          <w:p w14:paraId="407B06CE" w14:textId="082DFBE6" w:rsidR="00073159" w:rsidRPr="00073159" w:rsidRDefault="00073159" w:rsidP="00073159">
            <w:pPr>
              <w:rPr>
                <w:rFonts w:ascii="Times New Roman" w:hAnsi="Times New Roman" w:cs="Times New Roman"/>
                <w:sz w:val="20"/>
                <w:szCs w:val="20"/>
              </w:rPr>
            </w:pPr>
            <w:r w:rsidRPr="00073159">
              <w:rPr>
                <w:rFonts w:ascii="Times New Roman" w:hAnsi="Times New Roman" w:cs="Times New Roman"/>
                <w:sz w:val="20"/>
                <w:szCs w:val="20"/>
              </w:rPr>
              <w:t>Porcentaje de pueblos apoyados con relación a la población potencial.</w:t>
            </w:r>
          </w:p>
        </w:tc>
        <w:tc>
          <w:tcPr>
            <w:tcW w:w="0" w:type="auto"/>
          </w:tcPr>
          <w:p w14:paraId="4AC0E9E6" w14:textId="3EA8F0AE"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5D9E6F5" w14:textId="722608BE"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37E2D00" w14:textId="382A5071"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A915DB3" w14:textId="4A5CDCC9"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5C469E1" w14:textId="678EEDC6"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B1EAC04" w14:textId="7144AE34"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2B9CFAD" w14:textId="576D72FD" w:rsidR="00073159" w:rsidRPr="00073159" w:rsidRDefault="00016C32" w:rsidP="00073159">
            <w:pPr>
              <w:rPr>
                <w:rFonts w:ascii="Times New Roman" w:hAnsi="Times New Roman" w:cs="Times New Roman"/>
                <w:sz w:val="20"/>
                <w:szCs w:val="20"/>
              </w:rPr>
            </w:pPr>
            <w:r>
              <w:rPr>
                <w:rFonts w:ascii="Times New Roman" w:hAnsi="Times New Roman" w:cs="Times New Roman"/>
                <w:sz w:val="20"/>
                <w:szCs w:val="20"/>
              </w:rPr>
              <w:t>No</w:t>
            </w:r>
          </w:p>
        </w:tc>
      </w:tr>
      <w:tr w:rsidR="00073159" w:rsidRPr="009329A4" w14:paraId="53354B76" w14:textId="77777777" w:rsidTr="00073159">
        <w:tc>
          <w:tcPr>
            <w:tcW w:w="0" w:type="auto"/>
          </w:tcPr>
          <w:p w14:paraId="775E3FE6" w14:textId="13C1A073" w:rsidR="00073159" w:rsidRPr="00073159" w:rsidRDefault="00073159" w:rsidP="00073159">
            <w:pPr>
              <w:rPr>
                <w:rFonts w:ascii="Times New Roman" w:hAnsi="Times New Roman" w:cs="Times New Roman"/>
                <w:sz w:val="20"/>
                <w:szCs w:val="20"/>
              </w:rPr>
            </w:pPr>
            <w:r w:rsidRPr="00073159">
              <w:rPr>
                <w:rFonts w:ascii="Times New Roman" w:hAnsi="Times New Roman" w:cs="Times New Roman"/>
                <w:sz w:val="20"/>
                <w:szCs w:val="20"/>
              </w:rPr>
              <w:t>Porcentaje de acciones realizadas durante el año para fortalecer la identidad de los pueblos.</w:t>
            </w:r>
          </w:p>
        </w:tc>
        <w:tc>
          <w:tcPr>
            <w:tcW w:w="0" w:type="auto"/>
          </w:tcPr>
          <w:p w14:paraId="75C6617F" w14:textId="7890DC06"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6974A95" w14:textId="3DCB5E7D"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515234E" w14:textId="7124F365"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No</w:t>
            </w:r>
          </w:p>
        </w:tc>
        <w:tc>
          <w:tcPr>
            <w:tcW w:w="0" w:type="auto"/>
          </w:tcPr>
          <w:p w14:paraId="16F80D67" w14:textId="076DDAF3"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No</w:t>
            </w:r>
          </w:p>
        </w:tc>
        <w:tc>
          <w:tcPr>
            <w:tcW w:w="0" w:type="auto"/>
          </w:tcPr>
          <w:p w14:paraId="4526E662" w14:textId="5DEB74FB"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0611FC3" w14:textId="17F0EDF8"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90C2D5F" w14:textId="7E15B8C3" w:rsidR="00073159" w:rsidRPr="00073159" w:rsidRDefault="00073159" w:rsidP="00073159">
            <w:pPr>
              <w:rPr>
                <w:rFonts w:ascii="Times New Roman" w:hAnsi="Times New Roman" w:cs="Times New Roman"/>
                <w:sz w:val="20"/>
                <w:szCs w:val="20"/>
              </w:rPr>
            </w:pPr>
            <w:r>
              <w:rPr>
                <w:rFonts w:ascii="Times New Roman" w:hAnsi="Times New Roman" w:cs="Times New Roman"/>
                <w:sz w:val="20"/>
                <w:szCs w:val="20"/>
              </w:rPr>
              <w:t>Modificar la fórmula de tal manera que arroje información del objetivo</w:t>
            </w:r>
          </w:p>
        </w:tc>
      </w:tr>
      <w:tr w:rsidR="00016C32" w:rsidRPr="009329A4" w14:paraId="0BF79631" w14:textId="77777777" w:rsidTr="00073159">
        <w:tc>
          <w:tcPr>
            <w:tcW w:w="0" w:type="auto"/>
          </w:tcPr>
          <w:p w14:paraId="705EDFF1" w14:textId="77777777" w:rsidR="00016C32" w:rsidRDefault="00016C32" w:rsidP="00016C32">
            <w:pPr>
              <w:rPr>
                <w:rFonts w:ascii="Times New Roman" w:hAnsi="Times New Roman" w:cs="Times New Roman"/>
                <w:sz w:val="20"/>
                <w:szCs w:val="20"/>
              </w:rPr>
            </w:pPr>
            <w:r w:rsidRPr="00073159">
              <w:rPr>
                <w:rFonts w:ascii="Times New Roman" w:hAnsi="Times New Roman" w:cs="Times New Roman"/>
                <w:sz w:val="20"/>
                <w:szCs w:val="20"/>
              </w:rPr>
              <w:t>Porcentaje de proyectos comunitarios apoyados.</w:t>
            </w:r>
          </w:p>
          <w:p w14:paraId="31BBFF3F" w14:textId="4580919C" w:rsidR="00D46F4C" w:rsidRPr="00073159" w:rsidRDefault="00D46F4C" w:rsidP="00016C32">
            <w:pPr>
              <w:rPr>
                <w:rFonts w:ascii="Times New Roman" w:hAnsi="Times New Roman" w:cs="Times New Roman"/>
                <w:sz w:val="20"/>
                <w:szCs w:val="20"/>
              </w:rPr>
            </w:pPr>
          </w:p>
        </w:tc>
        <w:tc>
          <w:tcPr>
            <w:tcW w:w="0" w:type="auto"/>
          </w:tcPr>
          <w:p w14:paraId="143BD00F" w14:textId="0822DCC3"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5A97D74" w14:textId="3C7BECFF"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23EB935" w14:textId="793FC967"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B541FF1" w14:textId="1F1E5B4C"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55A136E" w14:textId="6AA13538"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BA8233F" w14:textId="4583918A"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C5D223F" w14:textId="06292A7A" w:rsidR="00016C32" w:rsidRPr="00073159" w:rsidRDefault="00016C32" w:rsidP="00016C32">
            <w:pPr>
              <w:rPr>
                <w:rFonts w:ascii="Times New Roman" w:hAnsi="Times New Roman" w:cs="Times New Roman"/>
                <w:sz w:val="20"/>
                <w:szCs w:val="20"/>
              </w:rPr>
            </w:pPr>
            <w:r>
              <w:rPr>
                <w:rFonts w:ascii="Times New Roman" w:hAnsi="Times New Roman" w:cs="Times New Roman"/>
                <w:sz w:val="20"/>
                <w:szCs w:val="20"/>
              </w:rPr>
              <w:t>No</w:t>
            </w:r>
          </w:p>
        </w:tc>
      </w:tr>
      <w:tr w:rsidR="000234E9" w:rsidRPr="009329A4" w14:paraId="66E36C23" w14:textId="77777777" w:rsidTr="00073159">
        <w:tc>
          <w:tcPr>
            <w:tcW w:w="0" w:type="auto"/>
          </w:tcPr>
          <w:p w14:paraId="5E427155" w14:textId="23BA0F95" w:rsidR="000234E9" w:rsidRPr="00073159" w:rsidRDefault="000234E9" w:rsidP="000234E9">
            <w:pPr>
              <w:rPr>
                <w:rFonts w:ascii="Times New Roman" w:hAnsi="Times New Roman" w:cs="Times New Roman"/>
                <w:sz w:val="20"/>
                <w:szCs w:val="20"/>
              </w:rPr>
            </w:pPr>
            <w:r w:rsidRPr="00073159">
              <w:rPr>
                <w:rFonts w:ascii="Times New Roman" w:hAnsi="Times New Roman" w:cs="Times New Roman"/>
                <w:sz w:val="20"/>
                <w:szCs w:val="20"/>
              </w:rPr>
              <w:t>Porcentaje de Pueblos Originarios beneficiados con los festivales culturales acciones de difusión y divulgación con relación al número de total de pueblos.</w:t>
            </w:r>
          </w:p>
        </w:tc>
        <w:tc>
          <w:tcPr>
            <w:tcW w:w="0" w:type="auto"/>
          </w:tcPr>
          <w:p w14:paraId="3602B241" w14:textId="45E6271D"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07D426E" w14:textId="29774DA4"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06A2F23" w14:textId="60EA58B4"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49EF589" w14:textId="1959E036"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13E3580" w14:textId="27FB43E5"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A9765B2" w14:textId="6D687E95"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D25315D" w14:textId="4033862F" w:rsidR="000234E9" w:rsidRPr="00073159" w:rsidRDefault="000234E9" w:rsidP="000234E9">
            <w:pPr>
              <w:rPr>
                <w:rFonts w:ascii="Times New Roman" w:hAnsi="Times New Roman" w:cs="Times New Roman"/>
                <w:sz w:val="20"/>
                <w:szCs w:val="20"/>
              </w:rPr>
            </w:pPr>
            <w:r>
              <w:rPr>
                <w:rFonts w:ascii="Times New Roman" w:hAnsi="Times New Roman" w:cs="Times New Roman"/>
                <w:sz w:val="20"/>
                <w:szCs w:val="20"/>
              </w:rPr>
              <w:t>No</w:t>
            </w:r>
          </w:p>
        </w:tc>
      </w:tr>
      <w:tr w:rsidR="00F74DAF" w:rsidRPr="009329A4" w14:paraId="45EF5253" w14:textId="77777777" w:rsidTr="00073159">
        <w:tc>
          <w:tcPr>
            <w:tcW w:w="0" w:type="auto"/>
          </w:tcPr>
          <w:p w14:paraId="6CABBB11" w14:textId="77777777" w:rsidR="00F74DAF" w:rsidRDefault="00F74DAF" w:rsidP="00F74DAF">
            <w:pPr>
              <w:rPr>
                <w:rFonts w:ascii="Times New Roman" w:hAnsi="Times New Roman" w:cs="Times New Roman"/>
                <w:sz w:val="20"/>
                <w:szCs w:val="20"/>
              </w:rPr>
            </w:pPr>
            <w:r w:rsidRPr="00073159">
              <w:rPr>
                <w:rFonts w:ascii="Times New Roman" w:hAnsi="Times New Roman" w:cs="Times New Roman"/>
                <w:sz w:val="20"/>
                <w:szCs w:val="20"/>
              </w:rPr>
              <w:t>Porcentaje de asambleas realizadas.</w:t>
            </w:r>
          </w:p>
          <w:p w14:paraId="35BF10E7" w14:textId="02C22255" w:rsidR="00D46F4C" w:rsidRPr="00073159" w:rsidRDefault="00D46F4C" w:rsidP="00F74DAF">
            <w:pPr>
              <w:rPr>
                <w:rFonts w:ascii="Times New Roman" w:hAnsi="Times New Roman" w:cs="Times New Roman"/>
                <w:sz w:val="20"/>
                <w:szCs w:val="20"/>
              </w:rPr>
            </w:pPr>
          </w:p>
        </w:tc>
        <w:tc>
          <w:tcPr>
            <w:tcW w:w="0" w:type="auto"/>
          </w:tcPr>
          <w:p w14:paraId="7DF84C06" w14:textId="24E5F513"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398987C7" w14:textId="24F79E64"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C2AB209" w14:textId="4A84168E"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3CFCEDD1" w14:textId="48621037"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E3C5027" w14:textId="7514E485"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ADBD137" w14:textId="3D8FBAA7"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DF61E25" w14:textId="13B5EAF2"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No</w:t>
            </w:r>
          </w:p>
        </w:tc>
      </w:tr>
      <w:tr w:rsidR="00F74DAF" w:rsidRPr="009329A4" w14:paraId="303BC49D" w14:textId="77777777" w:rsidTr="00073159">
        <w:tc>
          <w:tcPr>
            <w:tcW w:w="0" w:type="auto"/>
          </w:tcPr>
          <w:p w14:paraId="5DE452B4" w14:textId="77777777" w:rsidR="00F74DAF" w:rsidRDefault="00F74DAF" w:rsidP="00F74DAF">
            <w:pPr>
              <w:rPr>
                <w:rFonts w:ascii="Times New Roman" w:hAnsi="Times New Roman" w:cs="Times New Roman"/>
                <w:sz w:val="20"/>
                <w:szCs w:val="20"/>
              </w:rPr>
            </w:pPr>
            <w:r w:rsidRPr="00073159">
              <w:rPr>
                <w:rFonts w:ascii="Times New Roman" w:hAnsi="Times New Roman" w:cs="Times New Roman"/>
                <w:sz w:val="20"/>
                <w:szCs w:val="20"/>
              </w:rPr>
              <w:t>Porcentaje de solicitudes apoyadas.</w:t>
            </w:r>
          </w:p>
          <w:p w14:paraId="30C820B5" w14:textId="1334711E" w:rsidR="00D46F4C" w:rsidRPr="00073159" w:rsidRDefault="00D46F4C" w:rsidP="00F74DAF">
            <w:pPr>
              <w:rPr>
                <w:rFonts w:ascii="Times New Roman" w:hAnsi="Times New Roman" w:cs="Times New Roman"/>
                <w:sz w:val="20"/>
                <w:szCs w:val="20"/>
              </w:rPr>
            </w:pPr>
          </w:p>
        </w:tc>
        <w:tc>
          <w:tcPr>
            <w:tcW w:w="0" w:type="auto"/>
          </w:tcPr>
          <w:p w14:paraId="089B897D" w14:textId="70D9354B"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1F629B2" w14:textId="57DE69B1"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BAA6EB9" w14:textId="0A89976D"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4669FFA" w14:textId="5B82E831"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7013FB88" w14:textId="48129776"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9A575B6" w14:textId="0C4966C8"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BA190C5" w14:textId="40626C81"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No</w:t>
            </w:r>
          </w:p>
        </w:tc>
      </w:tr>
      <w:tr w:rsidR="00F74DAF" w:rsidRPr="009329A4" w14:paraId="7AB92CF6" w14:textId="77777777" w:rsidTr="00073159">
        <w:tc>
          <w:tcPr>
            <w:tcW w:w="0" w:type="auto"/>
          </w:tcPr>
          <w:p w14:paraId="568E9E33" w14:textId="0033D40E" w:rsidR="00F74DAF" w:rsidRPr="00073159" w:rsidRDefault="00F74DAF" w:rsidP="00F74DAF">
            <w:pPr>
              <w:rPr>
                <w:rFonts w:ascii="Times New Roman" w:hAnsi="Times New Roman" w:cs="Times New Roman"/>
                <w:sz w:val="20"/>
                <w:szCs w:val="20"/>
              </w:rPr>
            </w:pPr>
            <w:r w:rsidRPr="00073159">
              <w:rPr>
                <w:rFonts w:ascii="Times New Roman" w:hAnsi="Times New Roman" w:cs="Times New Roman"/>
                <w:sz w:val="20"/>
                <w:szCs w:val="20"/>
              </w:rPr>
              <w:t>Promedio de visitas de seguimiento realizadas por proyecto.</w:t>
            </w:r>
          </w:p>
        </w:tc>
        <w:tc>
          <w:tcPr>
            <w:tcW w:w="0" w:type="auto"/>
          </w:tcPr>
          <w:p w14:paraId="3857E963" w14:textId="6BFE96D6"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FA15328" w14:textId="20ED84C8"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0AFFF75B" w14:textId="530BBC01"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8C11F06" w14:textId="043859EB"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3CFEF2A" w14:textId="00DE40E6"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B16EAC3" w14:textId="696C77B1"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938FFC6" w14:textId="0D472682"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No</w:t>
            </w:r>
          </w:p>
        </w:tc>
      </w:tr>
      <w:tr w:rsidR="00F74DAF" w:rsidRPr="009329A4" w14:paraId="3A200F41" w14:textId="77777777" w:rsidTr="00073159">
        <w:tc>
          <w:tcPr>
            <w:tcW w:w="0" w:type="auto"/>
          </w:tcPr>
          <w:p w14:paraId="0170060E" w14:textId="21646BE2" w:rsidR="00F74DAF" w:rsidRPr="00073159" w:rsidRDefault="00F74DAF" w:rsidP="00F74DAF">
            <w:pPr>
              <w:rPr>
                <w:rFonts w:ascii="Times New Roman" w:hAnsi="Times New Roman" w:cs="Times New Roman"/>
                <w:sz w:val="20"/>
                <w:szCs w:val="20"/>
              </w:rPr>
            </w:pPr>
            <w:r w:rsidRPr="00073159">
              <w:rPr>
                <w:rFonts w:ascii="Times New Roman" w:hAnsi="Times New Roman" w:cs="Times New Roman"/>
                <w:sz w:val="20"/>
                <w:szCs w:val="20"/>
              </w:rPr>
              <w:t>Porcentaje de finiquitos realizados.</w:t>
            </w:r>
          </w:p>
        </w:tc>
        <w:tc>
          <w:tcPr>
            <w:tcW w:w="0" w:type="auto"/>
          </w:tcPr>
          <w:p w14:paraId="41A4EE46" w14:textId="229DB1B5"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6F55CD31" w14:textId="16B740C0"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49ADCD55" w14:textId="0F3BD0FB"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2BAB0B86" w14:textId="04CCEEC0"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5BE5DEC2" w14:textId="44EFECC1"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1C9F9278" w14:textId="435A7A03"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Sí</w:t>
            </w:r>
          </w:p>
        </w:tc>
        <w:tc>
          <w:tcPr>
            <w:tcW w:w="0" w:type="auto"/>
          </w:tcPr>
          <w:p w14:paraId="30C2BED7" w14:textId="7D9CF476" w:rsidR="00F74DAF" w:rsidRPr="00073159" w:rsidRDefault="00F74DAF" w:rsidP="00F74DAF">
            <w:pPr>
              <w:rPr>
                <w:rFonts w:ascii="Times New Roman" w:hAnsi="Times New Roman" w:cs="Times New Roman"/>
                <w:sz w:val="20"/>
                <w:szCs w:val="20"/>
              </w:rPr>
            </w:pPr>
            <w:r>
              <w:rPr>
                <w:rFonts w:ascii="Times New Roman" w:hAnsi="Times New Roman" w:cs="Times New Roman"/>
                <w:sz w:val="20"/>
                <w:szCs w:val="20"/>
              </w:rPr>
              <w:t>No</w:t>
            </w:r>
          </w:p>
        </w:tc>
      </w:tr>
    </w:tbl>
    <w:p w14:paraId="3E9CCDB3" w14:textId="77777777" w:rsidR="0071620E" w:rsidRPr="009329A4" w:rsidRDefault="0071620E" w:rsidP="004008E3">
      <w:pPr>
        <w:rPr>
          <w:rFonts w:ascii="Times New Roman" w:hAnsi="Times New Roman" w:cs="Times New Roman"/>
          <w:b/>
          <w:sz w:val="20"/>
          <w:szCs w:val="20"/>
        </w:rPr>
      </w:pPr>
    </w:p>
    <w:p w14:paraId="34AB91CB" w14:textId="699941CE" w:rsidR="0046015A" w:rsidRPr="009329A4" w:rsidRDefault="0046015A" w:rsidP="003050C7">
      <w:pPr>
        <w:pStyle w:val="Ttulo3"/>
      </w:pPr>
      <w:bookmarkStart w:id="91" w:name="_Toc518028741"/>
      <w:r w:rsidRPr="009329A4">
        <w:t xml:space="preserve">III.3.8. Análisis de </w:t>
      </w:r>
      <w:r w:rsidR="00F41EEA">
        <w:t xml:space="preserve">los </w:t>
      </w:r>
      <w:r w:rsidRPr="009329A4">
        <w:t>Involucrados</w:t>
      </w:r>
      <w:bookmarkEnd w:id="91"/>
    </w:p>
    <w:p w14:paraId="44B9C37E" w14:textId="77777777" w:rsidR="003050C7" w:rsidRDefault="003050C7" w:rsidP="00AA5DB6">
      <w:pPr>
        <w:jc w:val="both"/>
        <w:rPr>
          <w:rFonts w:ascii="Times New Roman" w:hAnsi="Times New Roman" w:cs="Times New Roman"/>
          <w:sz w:val="20"/>
          <w:szCs w:val="20"/>
        </w:rPr>
      </w:pPr>
    </w:p>
    <w:p w14:paraId="3504D7E9"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sz w:val="20"/>
          <w:szCs w:val="20"/>
        </w:rPr>
        <w:t>Los Lineamientos para elaboración de Evaluaciones internas 2016 establecen que:</w:t>
      </w:r>
    </w:p>
    <w:p w14:paraId="15DBE435"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sz w:val="20"/>
          <w:szCs w:val="20"/>
        </w:rPr>
        <w:t>El Análisis de Involucrados es una herramienta de la gerencia social que permite entre otras cosas definir para cada involucrado, su posición, fuerza e intensidad frente al proyecto.</w:t>
      </w:r>
    </w:p>
    <w:p w14:paraId="2FCE8193"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sz w:val="20"/>
          <w:szCs w:val="20"/>
        </w:rPr>
        <w:t>Indica cuál es el apoyo u oposición al proyecto o alternativa de proyecto por parte del involucrado; define la fuerza de acuerdo al involucrado, es decir, relaciona el poder o influencia de cada involucrado con la ejecución del proyecto; y establece el grado de involucramiento que se tenga con el proyecto, es decir, la importancia que el involucrado le da al proyecto.</w:t>
      </w:r>
    </w:p>
    <w:p w14:paraId="204DA059"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sz w:val="20"/>
          <w:szCs w:val="20"/>
        </w:rPr>
        <w:t>Para su ejecución se sugieren lo siguientes pasos o etapas:</w:t>
      </w:r>
    </w:p>
    <w:p w14:paraId="5D0D35CB"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b/>
          <w:sz w:val="20"/>
          <w:szCs w:val="20"/>
        </w:rPr>
        <w:t>Identificar a los involucrados.</w:t>
      </w:r>
      <w:r w:rsidRPr="009329A4">
        <w:rPr>
          <w:rFonts w:ascii="Times New Roman" w:hAnsi="Times New Roman" w:cs="Times New Roman"/>
          <w:sz w:val="20"/>
          <w:szCs w:val="20"/>
        </w:rPr>
        <w:t xml:space="preserve"> Conocer qué actor se moviliza con relación al programa, no solo debe tenerse en cuenta su posición actual, sino que debe también considerarse la futura. Es conveniente utilizar un listado de actores, que puede obtenerse a partir del conocimiento del grupo que está participando en el programa, o utilizando un análisis de relaciones de acuerdo con el diseño del programa.</w:t>
      </w:r>
    </w:p>
    <w:p w14:paraId="5ED5A72D"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b/>
          <w:sz w:val="20"/>
          <w:szCs w:val="20"/>
        </w:rPr>
        <w:t>Clasificar a los involucrados.</w:t>
      </w:r>
      <w:r w:rsidRPr="009329A4">
        <w:rPr>
          <w:rFonts w:ascii="Times New Roman" w:hAnsi="Times New Roman" w:cs="Times New Roman"/>
          <w:sz w:val="20"/>
          <w:szCs w:val="20"/>
        </w:rPr>
        <w:t xml:space="preserve"> Agruparlos de acuerdo con ciertas características como: si pertenece a instituciones públicas, privadas u organizaciones; la relación que tengan con el programa y cualquiera otra característica que pueda ser de utilidad, para lo cual es importante considerar las siguientes definiciones:</w:t>
      </w:r>
    </w:p>
    <w:p w14:paraId="457B61E8" w14:textId="77777777" w:rsidR="00A44EF5" w:rsidRPr="009329A4" w:rsidRDefault="00A44EF5" w:rsidP="00AA5DB6">
      <w:pPr>
        <w:pStyle w:val="Prrafodelista"/>
        <w:numPr>
          <w:ilvl w:val="0"/>
          <w:numId w:val="24"/>
        </w:numPr>
        <w:jc w:val="both"/>
        <w:rPr>
          <w:rFonts w:ascii="Times New Roman" w:hAnsi="Times New Roman" w:cs="Times New Roman"/>
          <w:sz w:val="20"/>
          <w:szCs w:val="20"/>
        </w:rPr>
      </w:pPr>
      <w:r w:rsidRPr="009329A4">
        <w:rPr>
          <w:rFonts w:ascii="Times New Roman" w:hAnsi="Times New Roman" w:cs="Times New Roman"/>
          <w:sz w:val="20"/>
          <w:szCs w:val="20"/>
        </w:rPr>
        <w:t>Beneficiarios Directos: todos los proyectos sociales se formulan para la atención de una población objetivo determinada la cual reúne ciertas características, sociales, económicas, culturales, etc. Así los beneficiarios de tal proyecto se consideran beneficiarios legítimos directos cuando éstos poseen las características definidas para su selección.</w:t>
      </w:r>
    </w:p>
    <w:p w14:paraId="2967E516" w14:textId="77777777" w:rsidR="00A44EF5" w:rsidRPr="009329A4" w:rsidRDefault="00A44EF5" w:rsidP="00AA5DB6">
      <w:pPr>
        <w:pStyle w:val="Prrafodelista"/>
        <w:numPr>
          <w:ilvl w:val="0"/>
          <w:numId w:val="24"/>
        </w:numPr>
        <w:jc w:val="both"/>
        <w:rPr>
          <w:rFonts w:ascii="Times New Roman" w:hAnsi="Times New Roman" w:cs="Times New Roman"/>
          <w:sz w:val="20"/>
          <w:szCs w:val="20"/>
        </w:rPr>
      </w:pPr>
      <w:r w:rsidRPr="009329A4">
        <w:rPr>
          <w:rFonts w:ascii="Times New Roman" w:hAnsi="Times New Roman" w:cs="Times New Roman"/>
          <w:sz w:val="20"/>
          <w:szCs w:val="20"/>
        </w:rPr>
        <w:t>Beneficiarios Indirectos: los programas y proyectos sociales pueden producir efectos sobre otras personas no incluidas en la población objetivo. Estos son los beneficiarios indirectos, los cuales se catalogan como legítimos, cuando no se definen como población objetivo, pero favorecerlos complementa el espíritu del proyecto.</w:t>
      </w:r>
    </w:p>
    <w:p w14:paraId="11CC54BD" w14:textId="77777777" w:rsidR="00A44EF5" w:rsidRPr="009329A4" w:rsidRDefault="00A44EF5" w:rsidP="00AA5DB6">
      <w:pPr>
        <w:jc w:val="both"/>
        <w:rPr>
          <w:rFonts w:ascii="Times New Roman" w:hAnsi="Times New Roman" w:cs="Times New Roman"/>
          <w:sz w:val="20"/>
          <w:szCs w:val="20"/>
        </w:rPr>
      </w:pPr>
      <w:r w:rsidRPr="009329A4">
        <w:rPr>
          <w:rFonts w:ascii="Times New Roman" w:hAnsi="Times New Roman" w:cs="Times New Roman"/>
          <w:sz w:val="20"/>
          <w:szCs w:val="20"/>
        </w:rPr>
        <w:t>Bajo este esquema en la evaluación interna se deberán de establecer los elementos básicos del análisis de involucrados tal como se establece en el cuadro siguiente:</w:t>
      </w:r>
    </w:p>
    <w:p w14:paraId="4A08A9C9" w14:textId="527386F2" w:rsidR="00FD794F" w:rsidRDefault="00FD794F" w:rsidP="00FD794F">
      <w:pPr>
        <w:pStyle w:val="Epgrafe"/>
        <w:keepNext/>
        <w:jc w:val="center"/>
      </w:pPr>
    </w:p>
    <w:p w14:paraId="46A70E9E" w14:textId="4D1FEE47" w:rsidR="005E49DC" w:rsidRDefault="005E49DC" w:rsidP="005E49DC">
      <w:pPr>
        <w:pStyle w:val="Epgrafe"/>
        <w:keepNext/>
        <w:jc w:val="center"/>
      </w:pPr>
      <w:bookmarkStart w:id="92" w:name="_Toc518028802"/>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33</w:t>
      </w:r>
      <w:r w:rsidR="004A4936">
        <w:rPr>
          <w:noProof/>
        </w:rPr>
        <w:fldChar w:fldCharType="end"/>
      </w:r>
      <w:r>
        <w:t>. Análisis de los involucrados</w:t>
      </w:r>
      <w:bookmarkEnd w:id="92"/>
    </w:p>
    <w:tbl>
      <w:tblPr>
        <w:tblStyle w:val="Tablaconcuadrcula"/>
        <w:tblW w:w="0" w:type="auto"/>
        <w:jc w:val="center"/>
        <w:tblLook w:val="04A0" w:firstRow="1" w:lastRow="0" w:firstColumn="1" w:lastColumn="0" w:noHBand="0" w:noVBand="1"/>
      </w:tblPr>
      <w:tblGrid>
        <w:gridCol w:w="1660"/>
        <w:gridCol w:w="1660"/>
        <w:gridCol w:w="1660"/>
        <w:gridCol w:w="1660"/>
        <w:gridCol w:w="1661"/>
        <w:gridCol w:w="1661"/>
      </w:tblGrid>
      <w:tr w:rsidR="00A44EF5" w:rsidRPr="009329A4" w14:paraId="30481E08" w14:textId="77777777" w:rsidTr="00787E06">
        <w:trPr>
          <w:jc w:val="center"/>
        </w:trPr>
        <w:tc>
          <w:tcPr>
            <w:tcW w:w="1660" w:type="dxa"/>
            <w:vAlign w:val="center"/>
          </w:tcPr>
          <w:p w14:paraId="66DB7EAB" w14:textId="77777777" w:rsidR="00A44EF5" w:rsidRPr="009329A4" w:rsidRDefault="00A44EF5" w:rsidP="00787E06">
            <w:pPr>
              <w:jc w:val="center"/>
              <w:rPr>
                <w:rFonts w:ascii="Times New Roman" w:hAnsi="Times New Roman" w:cs="Times New Roman"/>
                <w:b/>
                <w:sz w:val="20"/>
                <w:szCs w:val="20"/>
              </w:rPr>
            </w:pPr>
            <w:r w:rsidRPr="009329A4">
              <w:rPr>
                <w:rFonts w:ascii="Times New Roman" w:hAnsi="Times New Roman" w:cs="Times New Roman"/>
                <w:b/>
                <w:sz w:val="20"/>
                <w:szCs w:val="20"/>
              </w:rPr>
              <w:t>Agente participante</w:t>
            </w:r>
          </w:p>
        </w:tc>
        <w:tc>
          <w:tcPr>
            <w:tcW w:w="1660" w:type="dxa"/>
            <w:vAlign w:val="center"/>
          </w:tcPr>
          <w:p w14:paraId="0D97662D" w14:textId="77777777" w:rsidR="00A44EF5" w:rsidRPr="009329A4" w:rsidRDefault="00A44EF5" w:rsidP="00787E06">
            <w:pPr>
              <w:jc w:val="center"/>
              <w:rPr>
                <w:rFonts w:ascii="Times New Roman" w:hAnsi="Times New Roman" w:cs="Times New Roman"/>
                <w:b/>
                <w:sz w:val="20"/>
                <w:szCs w:val="20"/>
              </w:rPr>
            </w:pPr>
            <w:r w:rsidRPr="009329A4">
              <w:rPr>
                <w:rFonts w:ascii="Times New Roman" w:hAnsi="Times New Roman" w:cs="Times New Roman"/>
                <w:b/>
                <w:sz w:val="20"/>
                <w:szCs w:val="20"/>
              </w:rPr>
              <w:t>Descripción</w:t>
            </w:r>
          </w:p>
        </w:tc>
        <w:tc>
          <w:tcPr>
            <w:tcW w:w="1660" w:type="dxa"/>
            <w:vAlign w:val="center"/>
          </w:tcPr>
          <w:p w14:paraId="04379016" w14:textId="77777777" w:rsidR="00A44EF5" w:rsidRPr="009329A4" w:rsidRDefault="00A44EF5" w:rsidP="00787E06">
            <w:pPr>
              <w:jc w:val="center"/>
              <w:rPr>
                <w:rFonts w:ascii="Times New Roman" w:hAnsi="Times New Roman" w:cs="Times New Roman"/>
                <w:b/>
                <w:sz w:val="20"/>
                <w:szCs w:val="20"/>
              </w:rPr>
            </w:pPr>
            <w:r w:rsidRPr="009329A4">
              <w:rPr>
                <w:rFonts w:ascii="Times New Roman" w:hAnsi="Times New Roman" w:cs="Times New Roman"/>
                <w:b/>
                <w:sz w:val="20"/>
                <w:szCs w:val="20"/>
              </w:rPr>
              <w:t>Intereses</w:t>
            </w:r>
          </w:p>
        </w:tc>
        <w:tc>
          <w:tcPr>
            <w:tcW w:w="1660" w:type="dxa"/>
            <w:vAlign w:val="center"/>
          </w:tcPr>
          <w:p w14:paraId="629F5742" w14:textId="77777777" w:rsidR="00A44EF5" w:rsidRPr="009329A4" w:rsidRDefault="00A44EF5" w:rsidP="00787E06">
            <w:pPr>
              <w:jc w:val="center"/>
              <w:rPr>
                <w:rFonts w:ascii="Times New Roman" w:hAnsi="Times New Roman" w:cs="Times New Roman"/>
                <w:b/>
                <w:sz w:val="20"/>
                <w:szCs w:val="20"/>
              </w:rPr>
            </w:pPr>
            <w:r w:rsidRPr="009329A4">
              <w:rPr>
                <w:rFonts w:ascii="Times New Roman" w:hAnsi="Times New Roman" w:cs="Times New Roman"/>
                <w:b/>
                <w:sz w:val="20"/>
                <w:szCs w:val="20"/>
              </w:rPr>
              <w:t>Cómo es percibido el problema</w:t>
            </w:r>
          </w:p>
        </w:tc>
        <w:tc>
          <w:tcPr>
            <w:tcW w:w="1661" w:type="dxa"/>
            <w:vAlign w:val="center"/>
          </w:tcPr>
          <w:p w14:paraId="15E372D2" w14:textId="77777777" w:rsidR="00A44EF5" w:rsidRPr="009329A4" w:rsidRDefault="00A44EF5" w:rsidP="00787E06">
            <w:pPr>
              <w:jc w:val="center"/>
              <w:rPr>
                <w:rFonts w:ascii="Times New Roman" w:hAnsi="Times New Roman" w:cs="Times New Roman"/>
                <w:b/>
                <w:sz w:val="20"/>
                <w:szCs w:val="20"/>
              </w:rPr>
            </w:pPr>
            <w:r w:rsidRPr="009329A4">
              <w:rPr>
                <w:rFonts w:ascii="Times New Roman" w:hAnsi="Times New Roman" w:cs="Times New Roman"/>
                <w:b/>
                <w:sz w:val="20"/>
                <w:szCs w:val="20"/>
              </w:rPr>
              <w:t>Poder de influencia y mandato</w:t>
            </w:r>
          </w:p>
        </w:tc>
        <w:tc>
          <w:tcPr>
            <w:tcW w:w="1661" w:type="dxa"/>
            <w:vAlign w:val="center"/>
          </w:tcPr>
          <w:p w14:paraId="51B88EB9" w14:textId="77777777" w:rsidR="00A44EF5" w:rsidRPr="009329A4" w:rsidRDefault="00A44EF5" w:rsidP="00787E06">
            <w:pPr>
              <w:jc w:val="center"/>
              <w:rPr>
                <w:rFonts w:ascii="Times New Roman" w:hAnsi="Times New Roman" w:cs="Times New Roman"/>
                <w:b/>
                <w:sz w:val="20"/>
                <w:szCs w:val="20"/>
              </w:rPr>
            </w:pPr>
            <w:r w:rsidRPr="009329A4">
              <w:rPr>
                <w:rFonts w:ascii="Times New Roman" w:hAnsi="Times New Roman" w:cs="Times New Roman"/>
                <w:b/>
                <w:sz w:val="20"/>
                <w:szCs w:val="20"/>
              </w:rPr>
              <w:t>Obstáculos a Vencer (Oportunidades)</w:t>
            </w:r>
          </w:p>
        </w:tc>
      </w:tr>
      <w:tr w:rsidR="00A44EF5" w:rsidRPr="009329A4" w14:paraId="6C85F3D7" w14:textId="77777777" w:rsidTr="00787E06">
        <w:trPr>
          <w:jc w:val="center"/>
        </w:trPr>
        <w:tc>
          <w:tcPr>
            <w:tcW w:w="1660" w:type="dxa"/>
            <w:vAlign w:val="center"/>
          </w:tcPr>
          <w:p w14:paraId="59B4F60A"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Habitantes de los pueblos y barrios originarios de la Ciudad de México</w:t>
            </w:r>
          </w:p>
        </w:tc>
        <w:tc>
          <w:tcPr>
            <w:tcW w:w="1660" w:type="dxa"/>
            <w:vAlign w:val="center"/>
          </w:tcPr>
          <w:p w14:paraId="0E4FD55F"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 xml:space="preserve">Participación social en la asamblea comunitaria, presentando o votando el proyecto ganador y en su caso participando, en el desarrollo del </w:t>
            </w:r>
            <w:r w:rsidRPr="009329A4">
              <w:rPr>
                <w:rFonts w:ascii="Times New Roman" w:hAnsi="Times New Roman" w:cs="Times New Roman"/>
                <w:sz w:val="20"/>
                <w:szCs w:val="20"/>
              </w:rPr>
              <w:lastRenderedPageBreak/>
              <w:t>mismo.</w:t>
            </w:r>
          </w:p>
        </w:tc>
        <w:tc>
          <w:tcPr>
            <w:tcW w:w="1660" w:type="dxa"/>
            <w:vAlign w:val="center"/>
          </w:tcPr>
          <w:p w14:paraId="27B95B08"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Que el proyecto se realice de manera adecuada y beneficie a los habitantes del pueblo</w:t>
            </w:r>
          </w:p>
        </w:tc>
        <w:tc>
          <w:tcPr>
            <w:tcW w:w="1660" w:type="dxa"/>
            <w:vAlign w:val="center"/>
          </w:tcPr>
          <w:p w14:paraId="0CE5FA41"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 xml:space="preserve">Consideran que a las autoridades no les interesa su patrimonio cultural y natural y que en aras del desarrollo permiten el crecimiento demográfico y </w:t>
            </w:r>
            <w:r w:rsidRPr="009329A4">
              <w:rPr>
                <w:rFonts w:ascii="Times New Roman" w:hAnsi="Times New Roman" w:cs="Times New Roman"/>
                <w:sz w:val="20"/>
                <w:szCs w:val="20"/>
              </w:rPr>
              <w:lastRenderedPageBreak/>
              <w:t>urbano en los territorios de los Pueblos Originarios, además de no consultarlos e informarlos previamente</w:t>
            </w:r>
          </w:p>
        </w:tc>
        <w:tc>
          <w:tcPr>
            <w:tcW w:w="1661" w:type="dxa"/>
            <w:vAlign w:val="center"/>
          </w:tcPr>
          <w:p w14:paraId="6DBE59DD"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A partir de la organización y participación social, a través de la asamblea comunitaria, pueden defender sus derechos sociales, económicos y </w:t>
            </w:r>
            <w:r w:rsidRPr="009329A4">
              <w:rPr>
                <w:rFonts w:ascii="Times New Roman" w:hAnsi="Times New Roman" w:cs="Times New Roman"/>
                <w:sz w:val="20"/>
                <w:szCs w:val="20"/>
              </w:rPr>
              <w:lastRenderedPageBreak/>
              <w:t>culturales</w:t>
            </w:r>
          </w:p>
        </w:tc>
        <w:tc>
          <w:tcPr>
            <w:tcW w:w="1661" w:type="dxa"/>
            <w:vAlign w:val="center"/>
          </w:tcPr>
          <w:p w14:paraId="3A8A73B7"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Contiendas internas en los pueblos originarios, llevadas al desarrollo de los proyectos, que obstaculizan y en algunos casos, bloquean la </w:t>
            </w:r>
            <w:r w:rsidRPr="009329A4">
              <w:rPr>
                <w:rFonts w:ascii="Times New Roman" w:hAnsi="Times New Roman" w:cs="Times New Roman"/>
                <w:sz w:val="20"/>
                <w:szCs w:val="20"/>
              </w:rPr>
              <w:lastRenderedPageBreak/>
              <w:t>participación comunitaria evitando que se logre el beneficio común.</w:t>
            </w:r>
          </w:p>
        </w:tc>
      </w:tr>
      <w:tr w:rsidR="00A44EF5" w:rsidRPr="009329A4" w14:paraId="4A066F17" w14:textId="77777777" w:rsidTr="00787E06">
        <w:trPr>
          <w:jc w:val="center"/>
        </w:trPr>
        <w:tc>
          <w:tcPr>
            <w:tcW w:w="1660" w:type="dxa"/>
            <w:vAlign w:val="center"/>
          </w:tcPr>
          <w:p w14:paraId="69E8806E"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Personal de SEDEREC y Monitores del Programa</w:t>
            </w:r>
          </w:p>
        </w:tc>
        <w:tc>
          <w:tcPr>
            <w:tcW w:w="1660" w:type="dxa"/>
            <w:vAlign w:val="center"/>
          </w:tcPr>
          <w:p w14:paraId="1793E995"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Difusión del Programa, formación para la elaboración de proyectos, Asistencia como fedatario a las asambleas comunitarias, supervisión y seguimiento de los proyectos comunitarios de los pueblos originarios beneficiados</w:t>
            </w:r>
          </w:p>
        </w:tc>
        <w:tc>
          <w:tcPr>
            <w:tcW w:w="1660" w:type="dxa"/>
            <w:vAlign w:val="center"/>
          </w:tcPr>
          <w:p w14:paraId="2074C901"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Cumplir con lo establecido en las RO, conforme a la Convocatoria respectiva a fin de lograr los objetivos y las metas propuestas en el año.</w:t>
            </w:r>
          </w:p>
        </w:tc>
        <w:tc>
          <w:tcPr>
            <w:tcW w:w="1660" w:type="dxa"/>
            <w:vAlign w:val="center"/>
          </w:tcPr>
          <w:p w14:paraId="3B4FF6F7"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Los habitantes de los Pueblos requieren de acompañamiento en las diferentes etapas del programa, a fin de motivar y orientar su participación y encauzar los resultados en beneficio de la comunidad, cumpliendo con los lineamientos administrativos, operativos y financieros.</w:t>
            </w:r>
          </w:p>
        </w:tc>
        <w:tc>
          <w:tcPr>
            <w:tcW w:w="1661" w:type="dxa"/>
            <w:vAlign w:val="center"/>
          </w:tcPr>
          <w:p w14:paraId="05C24623"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La supervisión permite establecer un control de las actividades del programa, para garantizar la participación de los habitantes de los pueblos y buenos resultados en sus proyectos comunitarios</w:t>
            </w:r>
          </w:p>
        </w:tc>
        <w:tc>
          <w:tcPr>
            <w:tcW w:w="1661" w:type="dxa"/>
            <w:vAlign w:val="center"/>
          </w:tcPr>
          <w:p w14:paraId="09096F7B"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 xml:space="preserve">La apatía y el desánimo de los integrantes de los comités de Administración y Supervisión de los proyectos comunitarios en la ejecución de los mismos. </w:t>
            </w:r>
            <w:proofErr w:type="gramStart"/>
            <w:r w:rsidRPr="009329A4">
              <w:rPr>
                <w:rFonts w:ascii="Times New Roman" w:hAnsi="Times New Roman" w:cs="Times New Roman"/>
                <w:sz w:val="20"/>
                <w:szCs w:val="20"/>
              </w:rPr>
              <w:t>lograr</w:t>
            </w:r>
            <w:proofErr w:type="gramEnd"/>
            <w:r w:rsidRPr="009329A4">
              <w:rPr>
                <w:rFonts w:ascii="Times New Roman" w:hAnsi="Times New Roman" w:cs="Times New Roman"/>
                <w:sz w:val="20"/>
                <w:szCs w:val="20"/>
              </w:rPr>
              <w:t xml:space="preserve"> su culminación operativa y la presentación de los informes correspondientes.</w:t>
            </w:r>
          </w:p>
        </w:tc>
      </w:tr>
      <w:tr w:rsidR="00A44EF5" w:rsidRPr="009329A4" w14:paraId="5029B9FF" w14:textId="77777777" w:rsidTr="00787E06">
        <w:trPr>
          <w:jc w:val="center"/>
        </w:trPr>
        <w:tc>
          <w:tcPr>
            <w:tcW w:w="1660" w:type="dxa"/>
            <w:vAlign w:val="center"/>
          </w:tcPr>
          <w:p w14:paraId="73E0A20A"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Autoridades del pueblo o delegación</w:t>
            </w:r>
          </w:p>
        </w:tc>
        <w:tc>
          <w:tcPr>
            <w:tcW w:w="1660" w:type="dxa"/>
            <w:vAlign w:val="center"/>
          </w:tcPr>
          <w:p w14:paraId="0BB54DED"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Brindar facilidades y apoyo al desarrollo del proyecto comunitario.</w:t>
            </w:r>
          </w:p>
        </w:tc>
        <w:tc>
          <w:tcPr>
            <w:tcW w:w="1660" w:type="dxa"/>
            <w:vAlign w:val="center"/>
          </w:tcPr>
          <w:p w14:paraId="457B2CFA"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Financiamiento dirigido a su zona de responsabilidad y contacto con población organizada.</w:t>
            </w:r>
          </w:p>
        </w:tc>
        <w:tc>
          <w:tcPr>
            <w:tcW w:w="1660" w:type="dxa"/>
            <w:vAlign w:val="center"/>
          </w:tcPr>
          <w:p w14:paraId="21794F49"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Por un lado, como oportunidad de trabajo y atención conjunta. por otro lado, que se brinde el apoyo a los mismos grupos de siempre</w:t>
            </w:r>
          </w:p>
        </w:tc>
        <w:tc>
          <w:tcPr>
            <w:tcW w:w="1661" w:type="dxa"/>
            <w:vAlign w:val="center"/>
          </w:tcPr>
          <w:p w14:paraId="45E35C8A"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Colaboración y coordinación para el desarrollo del proyecto.</w:t>
            </w:r>
          </w:p>
        </w:tc>
        <w:tc>
          <w:tcPr>
            <w:tcW w:w="1661" w:type="dxa"/>
            <w:vAlign w:val="center"/>
          </w:tcPr>
          <w:p w14:paraId="3E61FCBD" w14:textId="77777777" w:rsidR="00A44EF5" w:rsidRPr="009329A4" w:rsidRDefault="00A44EF5" w:rsidP="00787E06">
            <w:pPr>
              <w:jc w:val="both"/>
              <w:rPr>
                <w:rFonts w:ascii="Times New Roman" w:hAnsi="Times New Roman" w:cs="Times New Roman"/>
                <w:sz w:val="20"/>
                <w:szCs w:val="20"/>
              </w:rPr>
            </w:pPr>
            <w:r w:rsidRPr="009329A4">
              <w:rPr>
                <w:rFonts w:ascii="Times New Roman" w:hAnsi="Times New Roman" w:cs="Times New Roman"/>
                <w:sz w:val="20"/>
                <w:szCs w:val="20"/>
              </w:rPr>
              <w:t>Evitar que se dé sentido político y de promoción personal a los proyectos comunitarios</w:t>
            </w:r>
          </w:p>
        </w:tc>
      </w:tr>
    </w:tbl>
    <w:p w14:paraId="6BD15595" w14:textId="77777777" w:rsidR="00A44EF5" w:rsidRPr="009329A4" w:rsidRDefault="00A44EF5" w:rsidP="00A44EF5">
      <w:pPr>
        <w:rPr>
          <w:rFonts w:ascii="Times New Roman" w:hAnsi="Times New Roman" w:cs="Times New Roman"/>
          <w:sz w:val="20"/>
          <w:szCs w:val="20"/>
        </w:rPr>
      </w:pPr>
    </w:p>
    <w:p w14:paraId="58CD2F30" w14:textId="77777777" w:rsidR="00A44EF5" w:rsidRPr="009329A4" w:rsidRDefault="00A44EF5" w:rsidP="003050C7">
      <w:pPr>
        <w:pStyle w:val="Ttulo2"/>
      </w:pPr>
      <w:bookmarkStart w:id="93" w:name="_Toc518028742"/>
      <w:r w:rsidRPr="009329A4">
        <w:t>III.4. Complementariedad o Coincidencia con otros Programas Sociales</w:t>
      </w:r>
      <w:bookmarkEnd w:id="93"/>
    </w:p>
    <w:p w14:paraId="2DA653EA" w14:textId="77777777" w:rsidR="003050C7" w:rsidRDefault="003050C7" w:rsidP="0072683E">
      <w:pPr>
        <w:rPr>
          <w:rFonts w:ascii="Times New Roman" w:hAnsi="Times New Roman" w:cs="Times New Roman"/>
          <w:sz w:val="20"/>
          <w:szCs w:val="20"/>
        </w:rPr>
      </w:pPr>
    </w:p>
    <w:p w14:paraId="52981A3B" w14:textId="77777777" w:rsidR="0072683E" w:rsidRPr="009329A4" w:rsidRDefault="0072683E" w:rsidP="0072683E">
      <w:pPr>
        <w:rPr>
          <w:rFonts w:ascii="Times New Roman" w:hAnsi="Times New Roman" w:cs="Times New Roman"/>
          <w:sz w:val="20"/>
          <w:szCs w:val="20"/>
        </w:rPr>
      </w:pPr>
      <w:r w:rsidRPr="009329A4">
        <w:rPr>
          <w:rFonts w:ascii="Times New Roman" w:hAnsi="Times New Roman" w:cs="Times New Roman"/>
          <w:sz w:val="20"/>
          <w:szCs w:val="20"/>
        </w:rPr>
        <w:t xml:space="preserve">En este apartado se deben analizar, mediante un cuadro, los programas sociales, al nivel federal y local, operados en la Ciudad de México, con los que el programa social evaluado presenta complementariedades o coincidencias, en el problema social que se atiende y la población </w:t>
      </w:r>
      <w:proofErr w:type="gramStart"/>
      <w:r w:rsidRPr="009329A4">
        <w:rPr>
          <w:rFonts w:ascii="Times New Roman" w:hAnsi="Times New Roman" w:cs="Times New Roman"/>
          <w:sz w:val="20"/>
          <w:szCs w:val="20"/>
        </w:rPr>
        <w:t>objetivo</w:t>
      </w:r>
      <w:proofErr w:type="gramEnd"/>
      <w:r w:rsidRPr="009329A4">
        <w:rPr>
          <w:rFonts w:ascii="Times New Roman" w:hAnsi="Times New Roman" w:cs="Times New Roman"/>
          <w:sz w:val="20"/>
          <w:szCs w:val="20"/>
        </w:rPr>
        <w:t xml:space="preserve"> y beneficiaria.</w:t>
      </w:r>
    </w:p>
    <w:p w14:paraId="30332273" w14:textId="77777777" w:rsidR="0072683E" w:rsidRPr="009329A4" w:rsidRDefault="0072683E" w:rsidP="0072683E">
      <w:pPr>
        <w:rPr>
          <w:rFonts w:ascii="Times New Roman" w:hAnsi="Times New Roman" w:cs="Times New Roman"/>
          <w:sz w:val="20"/>
          <w:szCs w:val="20"/>
        </w:rPr>
      </w:pPr>
      <w:r w:rsidRPr="00457BC6">
        <w:rPr>
          <w:rFonts w:ascii="Times New Roman" w:hAnsi="Times New Roman" w:cs="Times New Roman"/>
          <w:sz w:val="20"/>
          <w:szCs w:val="20"/>
        </w:rPr>
        <w:t>• Complementariedad:</w:t>
      </w:r>
      <w:r w:rsidRPr="009329A4">
        <w:rPr>
          <w:rFonts w:ascii="Times New Roman" w:hAnsi="Times New Roman" w:cs="Times New Roman"/>
          <w:sz w:val="20"/>
          <w:szCs w:val="20"/>
        </w:rPr>
        <w:t xml:space="preserve"> Cuando el programa social atiende a la misma población o área de enfoque, pero los apoyos son diferentes. Se debe indicar si se han establecido señalamientos explícitos de las complementariedades en las Reglas de Operación, Convenios de Colaboración que estén dirigidos a establecer canales de coordinación y/u otros documentos normativos.</w:t>
      </w:r>
    </w:p>
    <w:p w14:paraId="34BD6786" w14:textId="52620805" w:rsidR="0072683E" w:rsidRDefault="0072683E" w:rsidP="0072683E">
      <w:pPr>
        <w:rPr>
          <w:rFonts w:ascii="Times New Roman" w:hAnsi="Times New Roman" w:cs="Times New Roman"/>
          <w:sz w:val="20"/>
          <w:szCs w:val="20"/>
        </w:rPr>
      </w:pPr>
      <w:r w:rsidRPr="00457BC6">
        <w:rPr>
          <w:rFonts w:ascii="Times New Roman" w:hAnsi="Times New Roman" w:cs="Times New Roman"/>
          <w:sz w:val="20"/>
          <w:szCs w:val="20"/>
        </w:rPr>
        <w:t>• Coincidencia</w:t>
      </w:r>
      <w:r w:rsidRPr="009329A4">
        <w:rPr>
          <w:rFonts w:ascii="Times New Roman" w:hAnsi="Times New Roman" w:cs="Times New Roman"/>
          <w:b/>
          <w:sz w:val="20"/>
          <w:szCs w:val="20"/>
        </w:rPr>
        <w:t>:</w:t>
      </w:r>
      <w:r w:rsidRPr="009329A4">
        <w:rPr>
          <w:rFonts w:ascii="Times New Roman" w:hAnsi="Times New Roman" w:cs="Times New Roman"/>
          <w:sz w:val="20"/>
          <w:szCs w:val="20"/>
        </w:rPr>
        <w:t xml:space="preserve"> Cuando los objetivos perseguidos por el programa social son similares.</w:t>
      </w:r>
    </w:p>
    <w:p w14:paraId="40C8448B" w14:textId="77777777" w:rsidR="00FD794F" w:rsidRDefault="00FD794F" w:rsidP="0072683E">
      <w:pPr>
        <w:rPr>
          <w:rFonts w:ascii="Times New Roman" w:hAnsi="Times New Roman" w:cs="Times New Roman"/>
          <w:sz w:val="20"/>
          <w:szCs w:val="20"/>
        </w:rPr>
      </w:pPr>
    </w:p>
    <w:p w14:paraId="5DFA5A51" w14:textId="77777777" w:rsidR="00FD794F" w:rsidRDefault="00FD794F" w:rsidP="0072683E">
      <w:pPr>
        <w:rPr>
          <w:rFonts w:ascii="Times New Roman" w:hAnsi="Times New Roman" w:cs="Times New Roman"/>
          <w:sz w:val="20"/>
          <w:szCs w:val="20"/>
        </w:rPr>
      </w:pPr>
    </w:p>
    <w:p w14:paraId="39A5455E" w14:textId="7632B708" w:rsidR="00FD794F" w:rsidRDefault="00FD794F" w:rsidP="00FD794F">
      <w:pPr>
        <w:pStyle w:val="Epgrafe"/>
        <w:keepNext/>
        <w:jc w:val="center"/>
      </w:pPr>
      <w:bookmarkStart w:id="94" w:name="_Toc518028803"/>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34</w:t>
      </w:r>
      <w:r w:rsidR="008C3AE7">
        <w:rPr>
          <w:noProof/>
        </w:rPr>
        <w:fldChar w:fldCharType="end"/>
      </w:r>
      <w:r>
        <w:t xml:space="preserve">. </w:t>
      </w:r>
      <w:r w:rsidR="007343F0">
        <w:t>C</w:t>
      </w:r>
      <w:r w:rsidR="007343F0" w:rsidRPr="008A0B1D">
        <w:t>omplementariedad o coincidencia con otros programas sociales</w:t>
      </w:r>
      <w:bookmarkEnd w:id="94"/>
    </w:p>
    <w:tbl>
      <w:tblPr>
        <w:tblStyle w:val="Tablaconcuadrcula"/>
        <w:tblW w:w="0" w:type="auto"/>
        <w:tblLook w:val="04A0" w:firstRow="1" w:lastRow="0" w:firstColumn="1" w:lastColumn="0" w:noHBand="0" w:noVBand="1"/>
      </w:tblPr>
      <w:tblGrid>
        <w:gridCol w:w="1412"/>
        <w:gridCol w:w="1318"/>
        <w:gridCol w:w="1349"/>
        <w:gridCol w:w="1443"/>
        <w:gridCol w:w="1349"/>
        <w:gridCol w:w="1874"/>
        <w:gridCol w:w="1443"/>
      </w:tblGrid>
      <w:tr w:rsidR="0072683E" w:rsidRPr="009329A4" w14:paraId="181854A1" w14:textId="77777777" w:rsidTr="00FD794F">
        <w:tc>
          <w:tcPr>
            <w:tcW w:w="1412" w:type="dxa"/>
          </w:tcPr>
          <w:p w14:paraId="61396009"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 xml:space="preserve">Programa o Acción Social </w:t>
            </w:r>
          </w:p>
        </w:tc>
        <w:tc>
          <w:tcPr>
            <w:tcW w:w="1318" w:type="dxa"/>
          </w:tcPr>
          <w:p w14:paraId="712629BC"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Quién lo opera</w:t>
            </w:r>
          </w:p>
        </w:tc>
        <w:tc>
          <w:tcPr>
            <w:tcW w:w="1349" w:type="dxa"/>
          </w:tcPr>
          <w:p w14:paraId="601C03C9"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Objetivo general</w:t>
            </w:r>
          </w:p>
        </w:tc>
        <w:tc>
          <w:tcPr>
            <w:tcW w:w="1443" w:type="dxa"/>
          </w:tcPr>
          <w:p w14:paraId="2DCA24D7"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Población Objetivo</w:t>
            </w:r>
          </w:p>
        </w:tc>
        <w:tc>
          <w:tcPr>
            <w:tcW w:w="1349" w:type="dxa"/>
          </w:tcPr>
          <w:p w14:paraId="3EF41862"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Bienes y/o servicios que Otorga</w:t>
            </w:r>
          </w:p>
        </w:tc>
        <w:tc>
          <w:tcPr>
            <w:tcW w:w="1874" w:type="dxa"/>
          </w:tcPr>
          <w:p w14:paraId="35583DFF"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Complementariedad o coincidencia</w:t>
            </w:r>
          </w:p>
        </w:tc>
        <w:tc>
          <w:tcPr>
            <w:tcW w:w="1443" w:type="dxa"/>
          </w:tcPr>
          <w:p w14:paraId="154F23AD" w14:textId="77777777" w:rsidR="0072683E" w:rsidRPr="009329A4" w:rsidRDefault="0072683E" w:rsidP="0072683E">
            <w:pPr>
              <w:rPr>
                <w:rFonts w:ascii="Times New Roman" w:hAnsi="Times New Roman" w:cs="Times New Roman"/>
                <w:b/>
                <w:sz w:val="20"/>
                <w:szCs w:val="20"/>
              </w:rPr>
            </w:pPr>
            <w:r w:rsidRPr="009329A4">
              <w:rPr>
                <w:rFonts w:ascii="Times New Roman" w:hAnsi="Times New Roman" w:cs="Times New Roman"/>
                <w:b/>
                <w:sz w:val="20"/>
                <w:szCs w:val="20"/>
              </w:rPr>
              <w:t>Justificación</w:t>
            </w:r>
          </w:p>
        </w:tc>
      </w:tr>
      <w:tr w:rsidR="0072683E" w:rsidRPr="009329A4" w14:paraId="2743A185" w14:textId="77777777" w:rsidTr="00FD794F">
        <w:tc>
          <w:tcPr>
            <w:tcW w:w="1412" w:type="dxa"/>
            <w:vAlign w:val="center"/>
          </w:tcPr>
          <w:p w14:paraId="7873617A" w14:textId="77777777" w:rsidR="0072683E" w:rsidRPr="009329A4" w:rsidRDefault="0072683E" w:rsidP="00787E06">
            <w:pPr>
              <w:jc w:val="both"/>
              <w:rPr>
                <w:rFonts w:ascii="Times New Roman" w:hAnsi="Times New Roman" w:cs="Times New Roman"/>
                <w:b/>
                <w:sz w:val="20"/>
                <w:szCs w:val="20"/>
              </w:rPr>
            </w:pPr>
            <w:r w:rsidRPr="009329A4">
              <w:rPr>
                <w:rFonts w:ascii="Times New Roman" w:hAnsi="Times New Roman" w:cs="Times New Roman"/>
                <w:b/>
                <w:sz w:val="20"/>
                <w:szCs w:val="20"/>
              </w:rPr>
              <w:t>Programa Comunitario de Mejoramiento o Barrial</w:t>
            </w:r>
          </w:p>
        </w:tc>
        <w:tc>
          <w:tcPr>
            <w:tcW w:w="1318" w:type="dxa"/>
            <w:vAlign w:val="center"/>
          </w:tcPr>
          <w:p w14:paraId="7D6F7FF9" w14:textId="77777777" w:rsidR="0072683E" w:rsidRPr="009329A4" w:rsidRDefault="0072683E" w:rsidP="00787E06">
            <w:pPr>
              <w:jc w:val="both"/>
              <w:rPr>
                <w:rFonts w:ascii="Times New Roman" w:hAnsi="Times New Roman" w:cs="Times New Roman"/>
                <w:b/>
                <w:sz w:val="20"/>
                <w:szCs w:val="20"/>
              </w:rPr>
            </w:pPr>
            <w:r w:rsidRPr="009329A4">
              <w:rPr>
                <w:rFonts w:ascii="Times New Roman" w:hAnsi="Times New Roman" w:cs="Times New Roman"/>
                <w:b/>
                <w:sz w:val="20"/>
                <w:szCs w:val="20"/>
              </w:rPr>
              <w:t>Secretaria de Desarrollo Social</w:t>
            </w:r>
          </w:p>
        </w:tc>
        <w:tc>
          <w:tcPr>
            <w:tcW w:w="1349" w:type="dxa"/>
            <w:vAlign w:val="center"/>
          </w:tcPr>
          <w:p w14:paraId="398D80FF"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Desarrollar un proceso participativo, integral y sostenido, con equidad de género, para el rescate y mejoramiento de los espacios públicos y de la infraestructura social de los barrios, pueblos y colonias de la Ciudad de México.</w:t>
            </w:r>
          </w:p>
        </w:tc>
        <w:tc>
          <w:tcPr>
            <w:tcW w:w="1443" w:type="dxa"/>
            <w:vAlign w:val="center"/>
          </w:tcPr>
          <w:p w14:paraId="049A9520" w14:textId="55A8FCF0"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 xml:space="preserve">El Programa está dirigido a los ciudadanos y ciudadanas residentes en </w:t>
            </w:r>
            <w:proofErr w:type="spellStart"/>
            <w:r w:rsidRPr="009329A4">
              <w:rPr>
                <w:rFonts w:ascii="Times New Roman" w:hAnsi="Times New Roman" w:cs="Times New Roman"/>
                <w:sz w:val="20"/>
                <w:szCs w:val="20"/>
              </w:rPr>
              <w:t>e</w:t>
            </w:r>
            <w:r w:rsidR="00457BC6">
              <w:rPr>
                <w:rFonts w:ascii="Times New Roman" w:hAnsi="Times New Roman" w:cs="Times New Roman"/>
                <w:sz w:val="20"/>
                <w:szCs w:val="20"/>
              </w:rPr>
              <w:t>n</w:t>
            </w:r>
            <w:proofErr w:type="spellEnd"/>
            <w:r w:rsidRPr="009329A4">
              <w:rPr>
                <w:rFonts w:ascii="Times New Roman" w:hAnsi="Times New Roman" w:cs="Times New Roman"/>
                <w:sz w:val="20"/>
                <w:szCs w:val="20"/>
              </w:rPr>
              <w:t xml:space="preserve"> la Ciudad de México que promuevan proyectos de recuperación de espacios públicos y mejoramiento de la imagen urbana, preferentemente en zonas de media, alta y muy alta marginación y que presenten su propuesta en tiempo y forma de acuerdo a lo establecido en la Convocatoria</w:t>
            </w:r>
          </w:p>
        </w:tc>
        <w:tc>
          <w:tcPr>
            <w:tcW w:w="1349" w:type="dxa"/>
            <w:vAlign w:val="center"/>
          </w:tcPr>
          <w:p w14:paraId="3957A1FA"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Apoyo económico para el rescate y mejoramiento de espacios públicos y de infraestructura social. El monto anual máximo para proyectos nuevos es de $500,000 pesos y para proyectos de continuidad $1,000,000 pesos</w:t>
            </w:r>
          </w:p>
        </w:tc>
        <w:tc>
          <w:tcPr>
            <w:tcW w:w="1874" w:type="dxa"/>
            <w:vAlign w:val="center"/>
          </w:tcPr>
          <w:p w14:paraId="71EDB3E2"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Complementario</w:t>
            </w:r>
          </w:p>
        </w:tc>
        <w:tc>
          <w:tcPr>
            <w:tcW w:w="1443" w:type="dxa"/>
            <w:vAlign w:val="center"/>
          </w:tcPr>
          <w:p w14:paraId="471ACA8E"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Este programa apoya proyectos comunitarios que promuevan recuperación de espacios público y mejoramiento de la imagen urbana, lo cual puede ser complementario del Programa, en tanto éste puede apoyar proyectos para el rescate de la integridad territorial que incluyan mejoramiento de espacios con valor histórico o cultural para los pueblos.</w:t>
            </w:r>
          </w:p>
          <w:p w14:paraId="69D98153" w14:textId="77777777" w:rsidR="0072683E" w:rsidRPr="009329A4" w:rsidRDefault="0072683E" w:rsidP="00787E06">
            <w:pPr>
              <w:jc w:val="both"/>
              <w:rPr>
                <w:rFonts w:ascii="Times New Roman" w:hAnsi="Times New Roman" w:cs="Times New Roman"/>
                <w:sz w:val="20"/>
                <w:szCs w:val="20"/>
              </w:rPr>
            </w:pPr>
          </w:p>
          <w:p w14:paraId="584341E4" w14:textId="77777777" w:rsidR="0072683E" w:rsidRPr="009329A4" w:rsidRDefault="0072683E" w:rsidP="00787E06">
            <w:pPr>
              <w:jc w:val="both"/>
              <w:rPr>
                <w:rFonts w:ascii="Times New Roman" w:hAnsi="Times New Roman" w:cs="Times New Roman"/>
                <w:sz w:val="20"/>
                <w:szCs w:val="20"/>
              </w:rPr>
            </w:pPr>
          </w:p>
        </w:tc>
      </w:tr>
      <w:tr w:rsidR="0072683E" w:rsidRPr="009329A4" w14:paraId="68B4ED5F" w14:textId="77777777" w:rsidTr="00FD794F">
        <w:tc>
          <w:tcPr>
            <w:tcW w:w="1412" w:type="dxa"/>
            <w:vAlign w:val="center"/>
          </w:tcPr>
          <w:p w14:paraId="68982F0D" w14:textId="77777777" w:rsidR="0072683E" w:rsidRPr="009329A4" w:rsidRDefault="0072683E" w:rsidP="00787E06">
            <w:pPr>
              <w:jc w:val="both"/>
              <w:rPr>
                <w:rFonts w:ascii="Times New Roman" w:hAnsi="Times New Roman" w:cs="Times New Roman"/>
                <w:b/>
                <w:sz w:val="20"/>
                <w:szCs w:val="20"/>
              </w:rPr>
            </w:pPr>
            <w:r w:rsidRPr="009329A4">
              <w:rPr>
                <w:rFonts w:ascii="Times New Roman" w:hAnsi="Times New Roman" w:cs="Times New Roman"/>
                <w:b/>
                <w:sz w:val="20"/>
                <w:szCs w:val="20"/>
              </w:rPr>
              <w:t>Programa Social “</w:t>
            </w:r>
            <w:proofErr w:type="spellStart"/>
            <w:r w:rsidRPr="009329A4">
              <w:rPr>
                <w:rFonts w:ascii="Times New Roman" w:hAnsi="Times New Roman" w:cs="Times New Roman"/>
                <w:b/>
                <w:sz w:val="20"/>
                <w:szCs w:val="20"/>
              </w:rPr>
              <w:t>Ollin</w:t>
            </w:r>
            <w:proofErr w:type="spellEnd"/>
            <w:r w:rsidRPr="009329A4">
              <w:rPr>
                <w:rFonts w:ascii="Times New Roman" w:hAnsi="Times New Roman" w:cs="Times New Roman"/>
                <w:b/>
                <w:sz w:val="20"/>
                <w:szCs w:val="20"/>
              </w:rPr>
              <w:t xml:space="preserve"> Callan” para las Unidades Habitacionales de Interés Social</w:t>
            </w:r>
          </w:p>
        </w:tc>
        <w:tc>
          <w:tcPr>
            <w:tcW w:w="1318" w:type="dxa"/>
            <w:vAlign w:val="center"/>
          </w:tcPr>
          <w:p w14:paraId="3151E75B" w14:textId="77777777" w:rsidR="0072683E" w:rsidRPr="009329A4" w:rsidRDefault="0072683E" w:rsidP="00787E06">
            <w:pPr>
              <w:jc w:val="both"/>
              <w:rPr>
                <w:rFonts w:ascii="Times New Roman" w:hAnsi="Times New Roman" w:cs="Times New Roman"/>
                <w:b/>
                <w:sz w:val="20"/>
                <w:szCs w:val="20"/>
              </w:rPr>
            </w:pPr>
            <w:r w:rsidRPr="009329A4">
              <w:rPr>
                <w:rFonts w:ascii="Times New Roman" w:hAnsi="Times New Roman" w:cs="Times New Roman"/>
                <w:b/>
                <w:sz w:val="20"/>
                <w:szCs w:val="20"/>
              </w:rPr>
              <w:t>Procuraduría Social del Distrito Federal</w:t>
            </w:r>
          </w:p>
        </w:tc>
        <w:tc>
          <w:tcPr>
            <w:tcW w:w="1349" w:type="dxa"/>
            <w:vAlign w:val="center"/>
          </w:tcPr>
          <w:p w14:paraId="2E255B89"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 xml:space="preserve">Mejorar la calidad de vida de los habitantes de las Unidades Habitacionales en la Ciudad de México, a través del mejoramiento, mantenimiento u obra nueva de sus áreas y bienes de uso común e impulsar </w:t>
            </w:r>
            <w:r w:rsidRPr="009329A4">
              <w:rPr>
                <w:rFonts w:ascii="Times New Roman" w:hAnsi="Times New Roman" w:cs="Times New Roman"/>
                <w:sz w:val="20"/>
                <w:szCs w:val="20"/>
              </w:rPr>
              <w:lastRenderedPageBreak/>
              <w:t xml:space="preserve">procesos que contribuyan a la organización </w:t>
            </w:r>
            <w:proofErr w:type="spellStart"/>
            <w:r w:rsidRPr="009329A4">
              <w:rPr>
                <w:rFonts w:ascii="Times New Roman" w:hAnsi="Times New Roman" w:cs="Times New Roman"/>
                <w:sz w:val="20"/>
                <w:szCs w:val="20"/>
              </w:rPr>
              <w:t>condominal</w:t>
            </w:r>
            <w:proofErr w:type="spellEnd"/>
            <w:r w:rsidRPr="009329A4">
              <w:rPr>
                <w:rFonts w:ascii="Times New Roman" w:hAnsi="Times New Roman" w:cs="Times New Roman"/>
                <w:sz w:val="20"/>
                <w:szCs w:val="20"/>
              </w:rPr>
              <w:t xml:space="preserve">, conforme a la Ley de Propiedad en Condominio de Inmuebles para la Ciudad de México, incorporando una cultura de convivencia y participación </w:t>
            </w:r>
            <w:proofErr w:type="spellStart"/>
            <w:r w:rsidRPr="009329A4">
              <w:rPr>
                <w:rFonts w:ascii="Times New Roman" w:hAnsi="Times New Roman" w:cs="Times New Roman"/>
                <w:sz w:val="20"/>
                <w:szCs w:val="20"/>
              </w:rPr>
              <w:t>condominal</w:t>
            </w:r>
            <w:proofErr w:type="spellEnd"/>
            <w:r w:rsidRPr="009329A4">
              <w:rPr>
                <w:rFonts w:ascii="Times New Roman" w:hAnsi="Times New Roman" w:cs="Times New Roman"/>
                <w:sz w:val="20"/>
                <w:szCs w:val="20"/>
              </w:rPr>
              <w:t>.</w:t>
            </w:r>
          </w:p>
        </w:tc>
        <w:tc>
          <w:tcPr>
            <w:tcW w:w="1443" w:type="dxa"/>
            <w:vAlign w:val="center"/>
          </w:tcPr>
          <w:p w14:paraId="6A356990"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Todas aquellas personas que habitan en las Unidades Habitacionales del Distrito Federal sin distinción alguna, haciendo hincapié en que los recursos son aplicados en las Unidades Habitacionales, por lo tanto el padrón de </w:t>
            </w:r>
            <w:r w:rsidRPr="009329A4">
              <w:rPr>
                <w:rFonts w:ascii="Times New Roman" w:hAnsi="Times New Roman" w:cs="Times New Roman"/>
                <w:sz w:val="20"/>
                <w:szCs w:val="20"/>
              </w:rPr>
              <w:lastRenderedPageBreak/>
              <w:t xml:space="preserve">beneficiarios estará integrado por aquellas Unidades Habitacionales que participarán en el ejercicio 2014 del Programa </w:t>
            </w:r>
            <w:proofErr w:type="spellStart"/>
            <w:r w:rsidRPr="009329A4">
              <w:rPr>
                <w:rFonts w:ascii="Times New Roman" w:hAnsi="Times New Roman" w:cs="Times New Roman"/>
                <w:sz w:val="20"/>
                <w:szCs w:val="20"/>
              </w:rPr>
              <w:t>Ollin</w:t>
            </w:r>
            <w:proofErr w:type="spellEnd"/>
            <w:r w:rsidRPr="009329A4">
              <w:rPr>
                <w:rFonts w:ascii="Times New Roman" w:hAnsi="Times New Roman" w:cs="Times New Roman"/>
                <w:sz w:val="20"/>
                <w:szCs w:val="20"/>
              </w:rPr>
              <w:t xml:space="preserve"> Callan.</w:t>
            </w:r>
          </w:p>
        </w:tc>
        <w:tc>
          <w:tcPr>
            <w:tcW w:w="1349" w:type="dxa"/>
            <w:vAlign w:val="center"/>
          </w:tcPr>
          <w:p w14:paraId="1E1FAE81"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 xml:space="preserve">Entrega $900.00 pesos por vivienda (el monto total es acumulativo al número total de viviendas dentro de la unidad habitacional beneficiada) para realizar mejoras, mantenimiento u obra </w:t>
            </w:r>
            <w:r w:rsidRPr="009329A4">
              <w:rPr>
                <w:rFonts w:ascii="Times New Roman" w:hAnsi="Times New Roman" w:cs="Times New Roman"/>
                <w:sz w:val="20"/>
                <w:szCs w:val="20"/>
              </w:rPr>
              <w:lastRenderedPageBreak/>
              <w:t xml:space="preserve">nueva en las áreas y bienes de uso común. Y alumnas inscritos escuelas públicas del Distrito Federal en el nivel de educación básica (preescolar, primaria y secundaria), a través de transferencia electrónica, dependiendo del nivel escolar: Preescolar $60.00 pesos; </w:t>
            </w:r>
            <w:proofErr w:type="spellStart"/>
            <w:r w:rsidRPr="009329A4">
              <w:rPr>
                <w:rFonts w:ascii="Times New Roman" w:hAnsi="Times New Roman" w:cs="Times New Roman"/>
                <w:sz w:val="20"/>
                <w:szCs w:val="20"/>
              </w:rPr>
              <w:t>Cam’s</w:t>
            </w:r>
            <w:proofErr w:type="spellEnd"/>
            <w:r w:rsidRPr="009329A4">
              <w:rPr>
                <w:rFonts w:ascii="Times New Roman" w:hAnsi="Times New Roman" w:cs="Times New Roman"/>
                <w:sz w:val="20"/>
                <w:szCs w:val="20"/>
              </w:rPr>
              <w:t xml:space="preserve"> y Primaria $110.00 pesos y Secundaria $150.00 pesos.</w:t>
            </w:r>
          </w:p>
        </w:tc>
        <w:tc>
          <w:tcPr>
            <w:tcW w:w="1874" w:type="dxa"/>
            <w:vAlign w:val="center"/>
          </w:tcPr>
          <w:p w14:paraId="407641A3"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lastRenderedPageBreak/>
              <w:t>Complementario.</w:t>
            </w:r>
          </w:p>
        </w:tc>
        <w:tc>
          <w:tcPr>
            <w:tcW w:w="1443" w:type="dxa"/>
            <w:vAlign w:val="center"/>
          </w:tcPr>
          <w:p w14:paraId="13C0DB97" w14:textId="77777777" w:rsidR="0072683E" w:rsidRPr="009329A4" w:rsidRDefault="0072683E" w:rsidP="00787E06">
            <w:pPr>
              <w:jc w:val="both"/>
              <w:rPr>
                <w:rFonts w:ascii="Times New Roman" w:hAnsi="Times New Roman" w:cs="Times New Roman"/>
                <w:sz w:val="20"/>
                <w:szCs w:val="20"/>
              </w:rPr>
            </w:pPr>
            <w:r w:rsidRPr="009329A4">
              <w:rPr>
                <w:rFonts w:ascii="Times New Roman" w:hAnsi="Times New Roman" w:cs="Times New Roman"/>
                <w:sz w:val="20"/>
                <w:szCs w:val="20"/>
              </w:rPr>
              <w:t xml:space="preserve">Este programa apoya proyectos de mejoramiento, mantenimiento u obra nueva en las áreas y bienes de uso común de cada Unidad Habitacional, que podría complementar el apoyo que el PFAPO otorga para la recuperación de espacios de </w:t>
            </w:r>
            <w:r w:rsidRPr="009329A4">
              <w:rPr>
                <w:rFonts w:ascii="Times New Roman" w:hAnsi="Times New Roman" w:cs="Times New Roman"/>
                <w:sz w:val="20"/>
                <w:szCs w:val="20"/>
              </w:rPr>
              <w:lastRenderedPageBreak/>
              <w:t>uso común para los pueblos.</w:t>
            </w:r>
          </w:p>
        </w:tc>
      </w:tr>
    </w:tbl>
    <w:p w14:paraId="0003343A" w14:textId="77777777" w:rsidR="0072683E" w:rsidRPr="009329A4" w:rsidRDefault="0072683E" w:rsidP="0072683E">
      <w:pPr>
        <w:rPr>
          <w:rFonts w:ascii="Times New Roman" w:hAnsi="Times New Roman" w:cs="Times New Roman"/>
          <w:b/>
          <w:sz w:val="20"/>
          <w:szCs w:val="20"/>
        </w:rPr>
      </w:pPr>
    </w:p>
    <w:p w14:paraId="15F738F7" w14:textId="77777777" w:rsidR="00A5423B" w:rsidRPr="009329A4" w:rsidRDefault="00A5423B" w:rsidP="003050C7">
      <w:pPr>
        <w:pStyle w:val="Ttulo2"/>
      </w:pPr>
      <w:bookmarkStart w:id="95" w:name="_Toc518028743"/>
      <w:r w:rsidRPr="009329A4">
        <w:t>III.5. Análisis de la Congruencia del Proyecto como Programa Social de la CDMX</w:t>
      </w:r>
      <w:bookmarkEnd w:id="95"/>
    </w:p>
    <w:p w14:paraId="3997FAA2" w14:textId="77777777" w:rsidR="003050C7" w:rsidRDefault="003050C7" w:rsidP="00A5423B">
      <w:pPr>
        <w:rPr>
          <w:rFonts w:ascii="Times New Roman" w:hAnsi="Times New Roman" w:cs="Times New Roman"/>
          <w:sz w:val="20"/>
          <w:szCs w:val="20"/>
        </w:rPr>
      </w:pPr>
    </w:p>
    <w:p w14:paraId="081B8510" w14:textId="77777777" w:rsidR="00457BC6" w:rsidRDefault="00457BC6" w:rsidP="00457BC6">
      <w:pPr>
        <w:jc w:val="both"/>
        <w:rPr>
          <w:rFonts w:ascii="Times New Roman" w:hAnsi="Times New Roman" w:cs="Times New Roman"/>
          <w:sz w:val="20"/>
          <w:szCs w:val="20"/>
        </w:rPr>
      </w:pPr>
      <w:r>
        <w:rPr>
          <w:rFonts w:ascii="Times New Roman" w:hAnsi="Times New Roman" w:cs="Times New Roman"/>
          <w:sz w:val="20"/>
          <w:szCs w:val="20"/>
        </w:rPr>
        <w:t>En este apartado se realiza un análisis sobre los programas sociales con los que el programa social evaluado presenta complementariedades o coincidencias en el problema social que se atiende y la población objetiva y beneficiaria.</w:t>
      </w:r>
    </w:p>
    <w:p w14:paraId="37BDA89F" w14:textId="44D52362" w:rsidR="00A75253" w:rsidRDefault="00457BC6" w:rsidP="00457BC6">
      <w:pPr>
        <w:pStyle w:val="Epgrafe"/>
        <w:keepNext/>
        <w:jc w:val="center"/>
      </w:pPr>
      <w:r>
        <w:t xml:space="preserve"> </w:t>
      </w:r>
      <w:bookmarkStart w:id="96" w:name="_Toc518028804"/>
      <w:r w:rsidR="00A75253">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35</w:t>
      </w:r>
      <w:r w:rsidR="004A4936">
        <w:rPr>
          <w:noProof/>
        </w:rPr>
        <w:fldChar w:fldCharType="end"/>
      </w:r>
      <w:r w:rsidR="00A75253">
        <w:t xml:space="preserve">. </w:t>
      </w:r>
      <w:r w:rsidR="00280227">
        <w:t>A</w:t>
      </w:r>
      <w:r w:rsidR="00280227" w:rsidRPr="00461160">
        <w:t xml:space="preserve">nálisis de la congruencia del proyecto como programa social de la </w:t>
      </w:r>
      <w:r w:rsidR="00A75253" w:rsidRPr="00461160">
        <w:t>CDMX</w:t>
      </w:r>
      <w:bookmarkEnd w:id="96"/>
    </w:p>
    <w:tbl>
      <w:tblPr>
        <w:tblStyle w:val="Tablaconcuadrcula"/>
        <w:tblW w:w="0" w:type="auto"/>
        <w:tblLook w:val="04A0" w:firstRow="1" w:lastRow="0" w:firstColumn="1" w:lastColumn="0" w:noHBand="0" w:noVBand="1"/>
      </w:tblPr>
      <w:tblGrid>
        <w:gridCol w:w="4981"/>
        <w:gridCol w:w="4981"/>
      </w:tblGrid>
      <w:tr w:rsidR="00A5423B" w:rsidRPr="009329A4" w14:paraId="3DFF2A8A" w14:textId="77777777" w:rsidTr="00A5423B">
        <w:tc>
          <w:tcPr>
            <w:tcW w:w="4981" w:type="dxa"/>
          </w:tcPr>
          <w:p w14:paraId="24243443" w14:textId="77777777" w:rsidR="00A5423B" w:rsidRPr="009329A4" w:rsidRDefault="00A5423B" w:rsidP="006F1D49">
            <w:pPr>
              <w:jc w:val="center"/>
              <w:rPr>
                <w:rFonts w:ascii="Times New Roman" w:hAnsi="Times New Roman" w:cs="Times New Roman"/>
                <w:b/>
                <w:sz w:val="20"/>
                <w:szCs w:val="20"/>
              </w:rPr>
            </w:pPr>
            <w:r w:rsidRPr="009329A4">
              <w:rPr>
                <w:rFonts w:ascii="Times New Roman" w:hAnsi="Times New Roman" w:cs="Times New Roman"/>
                <w:b/>
                <w:sz w:val="20"/>
                <w:szCs w:val="20"/>
              </w:rPr>
              <w:t>Programa Social</w:t>
            </w:r>
          </w:p>
        </w:tc>
        <w:tc>
          <w:tcPr>
            <w:tcW w:w="4981" w:type="dxa"/>
          </w:tcPr>
          <w:p w14:paraId="1BF5C123" w14:textId="77777777" w:rsidR="00A5423B" w:rsidRPr="009329A4" w:rsidRDefault="00A5423B" w:rsidP="006F1D49">
            <w:pPr>
              <w:jc w:val="center"/>
              <w:rPr>
                <w:rFonts w:ascii="Times New Roman" w:hAnsi="Times New Roman" w:cs="Times New Roman"/>
                <w:b/>
                <w:sz w:val="20"/>
                <w:szCs w:val="20"/>
              </w:rPr>
            </w:pPr>
            <w:r w:rsidRPr="009329A4">
              <w:rPr>
                <w:rFonts w:ascii="Times New Roman" w:hAnsi="Times New Roman" w:cs="Times New Roman"/>
                <w:b/>
                <w:sz w:val="20"/>
                <w:szCs w:val="20"/>
              </w:rPr>
              <w:t>Acción Social</w:t>
            </w:r>
          </w:p>
        </w:tc>
      </w:tr>
      <w:tr w:rsidR="00A5423B" w:rsidRPr="009329A4" w14:paraId="55382991" w14:textId="77777777" w:rsidTr="006F1D49">
        <w:tc>
          <w:tcPr>
            <w:tcW w:w="4981" w:type="dxa"/>
            <w:vAlign w:val="center"/>
          </w:tcPr>
          <w:p w14:paraId="010FCD46" w14:textId="77777777" w:rsidR="00A5423B" w:rsidRPr="00B57A92" w:rsidRDefault="005A0790" w:rsidP="006F1D49">
            <w:pPr>
              <w:tabs>
                <w:tab w:val="left" w:pos="1842"/>
              </w:tabs>
              <w:jc w:val="both"/>
              <w:rPr>
                <w:rFonts w:ascii="Times New Roman" w:hAnsi="Times New Roman" w:cs="Times New Roman"/>
                <w:sz w:val="20"/>
                <w:szCs w:val="20"/>
              </w:rPr>
            </w:pPr>
            <w:r w:rsidRPr="00B57A92">
              <w:rPr>
                <w:rFonts w:ascii="Times New Roman" w:hAnsi="Times New Roman" w:cs="Times New Roman"/>
                <w:sz w:val="20"/>
                <w:szCs w:val="20"/>
              </w:rPr>
              <w:t>Promueven el cumplimiento de los Derechos Económicos, Sociales y Culturales</w:t>
            </w:r>
          </w:p>
        </w:tc>
        <w:tc>
          <w:tcPr>
            <w:tcW w:w="4981" w:type="dxa"/>
            <w:vAlign w:val="center"/>
          </w:tcPr>
          <w:p w14:paraId="5642A170" w14:textId="77777777" w:rsidR="00A5423B" w:rsidRPr="009329A4" w:rsidRDefault="005A0790" w:rsidP="006F1D49">
            <w:pPr>
              <w:jc w:val="both"/>
              <w:rPr>
                <w:rFonts w:ascii="Times New Roman" w:hAnsi="Times New Roman" w:cs="Times New Roman"/>
                <w:sz w:val="20"/>
                <w:szCs w:val="20"/>
              </w:rPr>
            </w:pPr>
            <w:r w:rsidRPr="009329A4">
              <w:rPr>
                <w:rFonts w:ascii="Times New Roman" w:hAnsi="Times New Roman" w:cs="Times New Roman"/>
                <w:sz w:val="20"/>
                <w:szCs w:val="20"/>
              </w:rPr>
              <w:t>Actividades programadas como sucesos importantes de índole social, académica, artística, deportiva, cultural, o de otra naturaleza que contribuyen al desarrollo social de la población</w:t>
            </w:r>
          </w:p>
        </w:tc>
      </w:tr>
      <w:tr w:rsidR="00A5423B" w:rsidRPr="009329A4" w14:paraId="4B3395AE" w14:textId="77777777" w:rsidTr="006F1D49">
        <w:tc>
          <w:tcPr>
            <w:tcW w:w="4981" w:type="dxa"/>
            <w:vAlign w:val="center"/>
          </w:tcPr>
          <w:p w14:paraId="669F89D9" w14:textId="77777777" w:rsidR="00A5423B" w:rsidRPr="00B57A92" w:rsidRDefault="005A0790" w:rsidP="006F1D49">
            <w:pPr>
              <w:jc w:val="both"/>
              <w:rPr>
                <w:rFonts w:ascii="Times New Roman" w:hAnsi="Times New Roman" w:cs="Times New Roman"/>
                <w:sz w:val="20"/>
                <w:szCs w:val="20"/>
              </w:rPr>
            </w:pPr>
            <w:r w:rsidRPr="00B57A92">
              <w:rPr>
                <w:rFonts w:ascii="Times New Roman" w:hAnsi="Times New Roman" w:cs="Times New Roman"/>
                <w:sz w:val="20"/>
                <w:szCs w:val="20"/>
              </w:rPr>
              <w:t>Se dividen en: programas de transferencias monetarias o materiales, de prestación de servicios, de construcción, mejoramiento u operación de la infraestructura social, y de otorgamiento de subsidios directos o indirectos</w:t>
            </w:r>
          </w:p>
        </w:tc>
        <w:tc>
          <w:tcPr>
            <w:tcW w:w="4981" w:type="dxa"/>
            <w:vAlign w:val="center"/>
          </w:tcPr>
          <w:p w14:paraId="1178326F" w14:textId="77777777" w:rsidR="00A5423B" w:rsidRPr="009329A4" w:rsidRDefault="005A0790" w:rsidP="006F1D49">
            <w:pPr>
              <w:jc w:val="both"/>
              <w:rPr>
                <w:rFonts w:ascii="Times New Roman" w:hAnsi="Times New Roman" w:cs="Times New Roman"/>
                <w:sz w:val="20"/>
                <w:szCs w:val="20"/>
              </w:rPr>
            </w:pPr>
            <w:r w:rsidRPr="009329A4">
              <w:rPr>
                <w:rFonts w:ascii="Times New Roman" w:hAnsi="Times New Roman" w:cs="Times New Roman"/>
                <w:sz w:val="20"/>
                <w:szCs w:val="20"/>
              </w:rPr>
              <w:t>Son por naturaleza casuísticas, de corto plazo y en algunos casos contingentes y no previsibles.</w:t>
            </w:r>
          </w:p>
        </w:tc>
      </w:tr>
      <w:tr w:rsidR="00A5423B" w:rsidRPr="009329A4" w14:paraId="3F095DD0" w14:textId="77777777" w:rsidTr="006F1D49">
        <w:tc>
          <w:tcPr>
            <w:tcW w:w="4981" w:type="dxa"/>
            <w:vAlign w:val="center"/>
          </w:tcPr>
          <w:p w14:paraId="15020762" w14:textId="77777777" w:rsidR="00A5423B" w:rsidRPr="00B57A92" w:rsidRDefault="005A0790" w:rsidP="006F1D49">
            <w:pPr>
              <w:jc w:val="both"/>
              <w:rPr>
                <w:rFonts w:ascii="Times New Roman" w:hAnsi="Times New Roman" w:cs="Times New Roman"/>
                <w:sz w:val="20"/>
                <w:szCs w:val="20"/>
              </w:rPr>
            </w:pPr>
            <w:r w:rsidRPr="00B57A92">
              <w:rPr>
                <w:rFonts w:ascii="Times New Roman" w:hAnsi="Times New Roman" w:cs="Times New Roman"/>
                <w:sz w:val="20"/>
                <w:szCs w:val="20"/>
              </w:rPr>
              <w:t>Procuran atenuar, combatir y en lo posible resolver problemas de naturaleza estructural que determinan condiciones de vida y de bienestar precarios en los hogares e individuos que los padecen.</w:t>
            </w:r>
          </w:p>
        </w:tc>
        <w:tc>
          <w:tcPr>
            <w:tcW w:w="4981" w:type="dxa"/>
            <w:vAlign w:val="center"/>
          </w:tcPr>
          <w:p w14:paraId="09E205E8" w14:textId="77777777" w:rsidR="00A5423B" w:rsidRPr="009329A4" w:rsidRDefault="005A0790" w:rsidP="006F1D49">
            <w:pPr>
              <w:jc w:val="both"/>
              <w:rPr>
                <w:rFonts w:ascii="Times New Roman" w:hAnsi="Times New Roman" w:cs="Times New Roman"/>
                <w:sz w:val="20"/>
                <w:szCs w:val="20"/>
              </w:rPr>
            </w:pPr>
            <w:r w:rsidRPr="009329A4">
              <w:rPr>
                <w:rFonts w:ascii="Times New Roman" w:hAnsi="Times New Roman" w:cs="Times New Roman"/>
                <w:sz w:val="20"/>
                <w:szCs w:val="20"/>
              </w:rPr>
              <w:t xml:space="preserve">La necesidad de contar con respuestas flexibles y ágiles ante eventos inesperados de orden natural o social, justifica la pertinencia de acciones sociales específicas que, sin embargo, no deberán realizarse sobre la base de la discreción absoluta y sin mecanismos idóneos de </w:t>
            </w:r>
            <w:r w:rsidRPr="009329A4">
              <w:rPr>
                <w:rFonts w:ascii="Times New Roman" w:hAnsi="Times New Roman" w:cs="Times New Roman"/>
                <w:sz w:val="20"/>
                <w:szCs w:val="20"/>
              </w:rPr>
              <w:lastRenderedPageBreak/>
              <w:t>transparencia y rendición de cuentas.</w:t>
            </w:r>
          </w:p>
        </w:tc>
      </w:tr>
      <w:tr w:rsidR="00A5423B" w:rsidRPr="009329A4" w14:paraId="00DD405F" w14:textId="77777777" w:rsidTr="006F1D49">
        <w:tc>
          <w:tcPr>
            <w:tcW w:w="4981" w:type="dxa"/>
            <w:vAlign w:val="center"/>
          </w:tcPr>
          <w:p w14:paraId="6560C7CE" w14:textId="77777777" w:rsidR="00A5423B" w:rsidRPr="00B57A92" w:rsidRDefault="005A0790" w:rsidP="006F1D49">
            <w:pPr>
              <w:jc w:val="both"/>
              <w:rPr>
                <w:rFonts w:ascii="Times New Roman" w:hAnsi="Times New Roman" w:cs="Times New Roman"/>
                <w:sz w:val="20"/>
                <w:szCs w:val="20"/>
              </w:rPr>
            </w:pPr>
            <w:r w:rsidRPr="00B57A92">
              <w:rPr>
                <w:rFonts w:ascii="Times New Roman" w:hAnsi="Times New Roman" w:cs="Times New Roman"/>
                <w:sz w:val="20"/>
                <w:szCs w:val="20"/>
              </w:rPr>
              <w:lastRenderedPageBreak/>
              <w:t xml:space="preserve">Resultado de un diseño explícito fincado en líneas de base, reglas de operación, lineamientos generales para su operación, identificación de </w:t>
            </w:r>
            <w:proofErr w:type="gramStart"/>
            <w:r w:rsidRPr="00B57A92">
              <w:rPr>
                <w:rFonts w:ascii="Times New Roman" w:hAnsi="Times New Roman" w:cs="Times New Roman"/>
                <w:sz w:val="20"/>
                <w:szCs w:val="20"/>
              </w:rPr>
              <w:t>una población objetivo y prospectivas</w:t>
            </w:r>
            <w:proofErr w:type="gramEnd"/>
            <w:r w:rsidRPr="00B57A92">
              <w:rPr>
                <w:rFonts w:ascii="Times New Roman" w:hAnsi="Times New Roman" w:cs="Times New Roman"/>
                <w:sz w:val="20"/>
                <w:szCs w:val="20"/>
              </w:rPr>
              <w:t xml:space="preserve"> de resultados esperados.</w:t>
            </w:r>
          </w:p>
        </w:tc>
        <w:tc>
          <w:tcPr>
            <w:tcW w:w="4981" w:type="dxa"/>
            <w:vAlign w:val="center"/>
          </w:tcPr>
          <w:p w14:paraId="4CDE2278" w14:textId="77777777" w:rsidR="00A5423B" w:rsidRPr="009329A4" w:rsidRDefault="005A0790" w:rsidP="006F1D49">
            <w:pPr>
              <w:jc w:val="both"/>
              <w:rPr>
                <w:rFonts w:ascii="Times New Roman" w:hAnsi="Times New Roman" w:cs="Times New Roman"/>
                <w:sz w:val="20"/>
                <w:szCs w:val="20"/>
              </w:rPr>
            </w:pPr>
            <w:r w:rsidRPr="009329A4">
              <w:rPr>
                <w:rFonts w:ascii="Times New Roman" w:hAnsi="Times New Roman" w:cs="Times New Roman"/>
                <w:sz w:val="20"/>
                <w:szCs w:val="20"/>
              </w:rPr>
              <w:t>Constituyen actividades vinculadas a la realización de eventos, al pago de promotores, instructores o personal para operación de programas sociales, con cargo al capítulo 4000. Los que destinen recursos del capítulo 4000 para el pago de premios por concursos o certámenes; para el otorgamiento de becas o estímulos económicos a prestadores de servicio social o prácticas profesionales, y por lo tanto quedan sujetos a lo dispuesto en la Circular Uno y Uno Bis que emite la Oficialía Mayor</w:t>
            </w:r>
          </w:p>
        </w:tc>
      </w:tr>
      <w:tr w:rsidR="00A5423B" w:rsidRPr="009329A4" w14:paraId="5D69BA0E" w14:textId="77777777" w:rsidTr="006F1D49">
        <w:tc>
          <w:tcPr>
            <w:tcW w:w="4981" w:type="dxa"/>
            <w:vAlign w:val="center"/>
          </w:tcPr>
          <w:p w14:paraId="42FB29C5" w14:textId="77777777" w:rsidR="00A5423B" w:rsidRPr="00B57A92" w:rsidRDefault="005A0790" w:rsidP="006F1D49">
            <w:pPr>
              <w:jc w:val="both"/>
              <w:rPr>
                <w:rFonts w:ascii="Times New Roman" w:hAnsi="Times New Roman" w:cs="Times New Roman"/>
                <w:sz w:val="20"/>
                <w:szCs w:val="20"/>
              </w:rPr>
            </w:pPr>
            <w:r w:rsidRPr="00B57A92">
              <w:rPr>
                <w:rFonts w:ascii="Times New Roman" w:hAnsi="Times New Roman" w:cs="Times New Roman"/>
                <w:sz w:val="20"/>
                <w:szCs w:val="20"/>
              </w:rPr>
              <w:t>Su visión es de corto, mediano y largo plazo</w:t>
            </w:r>
          </w:p>
        </w:tc>
        <w:tc>
          <w:tcPr>
            <w:tcW w:w="4981" w:type="dxa"/>
            <w:vAlign w:val="center"/>
          </w:tcPr>
          <w:p w14:paraId="387E3951" w14:textId="2EC8F011" w:rsidR="00A5423B" w:rsidRPr="009329A4" w:rsidRDefault="005D73FC" w:rsidP="006F1D49">
            <w:pPr>
              <w:jc w:val="both"/>
              <w:rPr>
                <w:rFonts w:ascii="Times New Roman" w:hAnsi="Times New Roman" w:cs="Times New Roman"/>
                <w:sz w:val="20"/>
                <w:szCs w:val="20"/>
              </w:rPr>
            </w:pPr>
            <w:r w:rsidRPr="009329A4">
              <w:rPr>
                <w:rFonts w:ascii="Times New Roman" w:hAnsi="Times New Roman" w:cs="Times New Roman"/>
                <w:sz w:val="20"/>
                <w:szCs w:val="20"/>
              </w:rPr>
              <w:t>Todas aquellas transferencias monetarias</w:t>
            </w:r>
            <w:r w:rsidR="005A0790" w:rsidRPr="009329A4">
              <w:rPr>
                <w:rFonts w:ascii="Times New Roman" w:hAnsi="Times New Roman" w:cs="Times New Roman"/>
                <w:sz w:val="20"/>
                <w:szCs w:val="20"/>
              </w:rPr>
              <w:t xml:space="preserve"> o en especie no permanente (única o dos veces por año) para atender problemáticas específicas, ya sea para atender contingencias y emergencias, para solventar una necesidad concreta y; por tanto, no contribuyan de manera significativa a la materialización directa de algún derecho social.</w:t>
            </w:r>
          </w:p>
        </w:tc>
      </w:tr>
    </w:tbl>
    <w:p w14:paraId="3C139EED" w14:textId="646C2B8D" w:rsidR="00A5423B" w:rsidRDefault="00A5423B" w:rsidP="00A5423B">
      <w:pPr>
        <w:rPr>
          <w:rFonts w:ascii="Times New Roman" w:hAnsi="Times New Roman" w:cs="Times New Roman"/>
          <w:sz w:val="20"/>
          <w:szCs w:val="20"/>
        </w:rPr>
      </w:pPr>
    </w:p>
    <w:p w14:paraId="5E9D0637" w14:textId="47B41850" w:rsidR="00B57A92" w:rsidRPr="00075B20" w:rsidRDefault="00B57A92" w:rsidP="003050C7">
      <w:pPr>
        <w:pStyle w:val="Ttulo1"/>
      </w:pPr>
      <w:bookmarkStart w:id="97" w:name="_Toc518028744"/>
      <w:r w:rsidRPr="00075B20">
        <w:t>IV.</w:t>
      </w:r>
      <w:r w:rsidR="003050C7">
        <w:t xml:space="preserve"> </w:t>
      </w:r>
      <w:r w:rsidRPr="00075B20">
        <w:t>EVALUACIÓN DE L</w:t>
      </w:r>
      <w:r w:rsidR="003050C7">
        <w:t>A OPERACIÓN DEL PROGRAMA SOCIAL</w:t>
      </w:r>
      <w:bookmarkEnd w:id="97"/>
    </w:p>
    <w:p w14:paraId="334FF770" w14:textId="77777777" w:rsidR="003050C7" w:rsidRDefault="003050C7" w:rsidP="00B57A92">
      <w:pPr>
        <w:jc w:val="both"/>
        <w:rPr>
          <w:rFonts w:ascii="Times New Roman" w:hAnsi="Times New Roman" w:cs="Times New Roman"/>
          <w:sz w:val="20"/>
          <w:szCs w:val="20"/>
        </w:rPr>
      </w:pPr>
    </w:p>
    <w:p w14:paraId="479AB10F" w14:textId="1D21AF3E" w:rsidR="00B57A92" w:rsidRPr="00075B20" w:rsidRDefault="00B57A92" w:rsidP="00B57A92">
      <w:pPr>
        <w:jc w:val="both"/>
        <w:rPr>
          <w:rFonts w:ascii="Times New Roman" w:hAnsi="Times New Roman" w:cs="Times New Roman"/>
          <w:sz w:val="20"/>
          <w:szCs w:val="20"/>
        </w:rPr>
      </w:pPr>
      <w:r w:rsidRPr="00075B20">
        <w:rPr>
          <w:rFonts w:ascii="Times New Roman" w:hAnsi="Times New Roman" w:cs="Times New Roman"/>
          <w:sz w:val="20"/>
          <w:szCs w:val="20"/>
        </w:rPr>
        <w:t xml:space="preserve">En este capítulo se presentan los principales resultados de la evaluación de operación del Programa </w:t>
      </w:r>
      <w:r w:rsidR="009F032C">
        <w:rPr>
          <w:rFonts w:ascii="Times New Roman" w:hAnsi="Times New Roman" w:cs="Times New Roman"/>
          <w:sz w:val="20"/>
          <w:szCs w:val="20"/>
        </w:rPr>
        <w:t xml:space="preserve">de Fortalecimiento y Apoyo a Pueblos Originarios </w:t>
      </w:r>
      <w:r w:rsidR="00C96345">
        <w:rPr>
          <w:rFonts w:ascii="Times New Roman" w:hAnsi="Times New Roman" w:cs="Times New Roman"/>
          <w:sz w:val="20"/>
          <w:szCs w:val="20"/>
        </w:rPr>
        <w:t>de</w:t>
      </w:r>
      <w:r w:rsidRPr="00075B20">
        <w:rPr>
          <w:rFonts w:ascii="Times New Roman" w:hAnsi="Times New Roman" w:cs="Times New Roman"/>
          <w:sz w:val="20"/>
          <w:szCs w:val="20"/>
        </w:rPr>
        <w:t xml:space="preserve"> la Ciudad de México. En los apartados subsiguientes se analizarán las características y rasgos con los que cuenta para la operación del programa. </w:t>
      </w:r>
    </w:p>
    <w:p w14:paraId="2A55ABCD" w14:textId="670A3CF3" w:rsidR="00B57A92" w:rsidRPr="00075B20" w:rsidRDefault="00B57A92" w:rsidP="003050C7">
      <w:pPr>
        <w:pStyle w:val="Ttulo2"/>
      </w:pPr>
      <w:bookmarkStart w:id="98" w:name="_Toc518028745"/>
      <w:r>
        <w:t>IV</w:t>
      </w:r>
      <w:r w:rsidRPr="00075B20">
        <w:t>.1. Estructura Operativa del Programa Social en 2016</w:t>
      </w:r>
      <w:r w:rsidR="00902CFB">
        <w:t xml:space="preserve"> y </w:t>
      </w:r>
      <w:r w:rsidRPr="00075B20">
        <w:t>2017</w:t>
      </w:r>
      <w:bookmarkEnd w:id="98"/>
    </w:p>
    <w:p w14:paraId="372903D1" w14:textId="77777777" w:rsidR="003050C7" w:rsidRDefault="003050C7" w:rsidP="00B57A92">
      <w:pPr>
        <w:jc w:val="both"/>
        <w:rPr>
          <w:rFonts w:ascii="Times New Roman" w:hAnsi="Times New Roman" w:cs="Times New Roman"/>
          <w:sz w:val="20"/>
          <w:szCs w:val="20"/>
        </w:rPr>
      </w:pPr>
    </w:p>
    <w:p w14:paraId="37D98EA0" w14:textId="77777777" w:rsidR="00464B19" w:rsidRPr="00011A6F" w:rsidRDefault="00464B19" w:rsidP="00464B19">
      <w:pPr>
        <w:spacing w:line="240" w:lineRule="auto"/>
        <w:jc w:val="both"/>
        <w:rPr>
          <w:rFonts w:ascii="Times New Roman" w:hAnsi="Times New Roman" w:cs="Times New Roman"/>
          <w:sz w:val="20"/>
          <w:szCs w:val="20"/>
        </w:rPr>
      </w:pPr>
      <w:r w:rsidRPr="00011A6F">
        <w:rPr>
          <w:rFonts w:ascii="Times New Roman" w:hAnsi="Times New Roman" w:cs="Times New Roman"/>
          <w:sz w:val="20"/>
          <w:szCs w:val="20"/>
        </w:rPr>
        <w:t>La Dirección General de Equidad para las Comunidades es el área responsable de la operación del programa, para lo cual se apoya en una jefatura de unidad departamental, dos líderes coordinadores de proyectos y un enlace. Al respecto, cabe destacar que esta estructura operativa no es exclusiva del Programa Fortalecimiento y Apoyo a Pueblos Originarios de la Ciudad de México ya que, la Dirección General tiene a su cargo 4 programas adicionales, la jefatura de unidad departamental tiene a su cargo otro programa, mientras que los líderes coordinadores y el enlace participan en procesos de todos los programas y acciones que se realizan en la Dirección General.</w:t>
      </w:r>
    </w:p>
    <w:p w14:paraId="3041646C" w14:textId="0820E486" w:rsidR="00464B19" w:rsidRDefault="00464B19" w:rsidP="00464B19">
      <w:pPr>
        <w:spacing w:line="240" w:lineRule="auto"/>
        <w:jc w:val="both"/>
        <w:rPr>
          <w:rFonts w:ascii="Times New Roman" w:hAnsi="Times New Roman" w:cs="Times New Roman"/>
          <w:sz w:val="20"/>
          <w:szCs w:val="20"/>
        </w:rPr>
      </w:pPr>
      <w:r w:rsidRPr="00011A6F">
        <w:rPr>
          <w:rFonts w:ascii="Times New Roman" w:hAnsi="Times New Roman" w:cs="Times New Roman"/>
          <w:sz w:val="20"/>
          <w:szCs w:val="20"/>
        </w:rPr>
        <w:t xml:space="preserve"> Las Reglas de Operación del Programa establecen que, para apoyar en las acciones de formación, difusión y monitoreo del programa, se otorgan apoyos a beneficiarios que participan como apoyo a la operación en dichas actividades.</w:t>
      </w:r>
    </w:p>
    <w:p w14:paraId="41E4DC79" w14:textId="77777777" w:rsidR="00FD794F" w:rsidRDefault="00FD794F" w:rsidP="00464B19">
      <w:pPr>
        <w:spacing w:line="240" w:lineRule="auto"/>
        <w:jc w:val="both"/>
        <w:rPr>
          <w:rFonts w:ascii="Times New Roman" w:hAnsi="Times New Roman" w:cs="Times New Roman"/>
          <w:sz w:val="20"/>
          <w:szCs w:val="20"/>
        </w:rPr>
      </w:pPr>
    </w:p>
    <w:p w14:paraId="03AD1E91" w14:textId="2961842B" w:rsidR="006D54E0" w:rsidRDefault="006D54E0" w:rsidP="006D54E0">
      <w:pPr>
        <w:pStyle w:val="Epgrafe"/>
        <w:keepNext/>
        <w:jc w:val="center"/>
      </w:pPr>
      <w:bookmarkStart w:id="99" w:name="_Toc518028805"/>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36</w:t>
      </w:r>
      <w:r w:rsidR="004A4936">
        <w:rPr>
          <w:noProof/>
        </w:rPr>
        <w:fldChar w:fldCharType="end"/>
      </w:r>
      <w:r>
        <w:t xml:space="preserve">. </w:t>
      </w:r>
      <w:r w:rsidR="00280227">
        <w:t>E</w:t>
      </w:r>
      <w:r w:rsidR="00280227" w:rsidRPr="00313269">
        <w:t>structura operativa del programa social</w:t>
      </w:r>
      <w:bookmarkEnd w:id="99"/>
    </w:p>
    <w:tbl>
      <w:tblPr>
        <w:tblStyle w:val="Tablaconcuadrcula"/>
        <w:tblW w:w="5000" w:type="pct"/>
        <w:tblLook w:val="04A0" w:firstRow="1" w:lastRow="0" w:firstColumn="1" w:lastColumn="0" w:noHBand="0" w:noVBand="1"/>
      </w:tblPr>
      <w:tblGrid>
        <w:gridCol w:w="1258"/>
        <w:gridCol w:w="1232"/>
        <w:gridCol w:w="1344"/>
        <w:gridCol w:w="1405"/>
        <w:gridCol w:w="876"/>
        <w:gridCol w:w="572"/>
        <w:gridCol w:w="997"/>
        <w:gridCol w:w="1315"/>
        <w:gridCol w:w="1189"/>
      </w:tblGrid>
      <w:tr w:rsidR="00580574" w:rsidRPr="00011A6F" w14:paraId="5BC65B03" w14:textId="77777777" w:rsidTr="00243D7B">
        <w:trPr>
          <w:tblHeader/>
        </w:trPr>
        <w:tc>
          <w:tcPr>
            <w:tcW w:w="612" w:type="pct"/>
            <w:vAlign w:val="center"/>
          </w:tcPr>
          <w:p w14:paraId="022FAE49"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Puesto</w:t>
            </w:r>
          </w:p>
        </w:tc>
        <w:tc>
          <w:tcPr>
            <w:tcW w:w="600" w:type="pct"/>
            <w:vAlign w:val="center"/>
          </w:tcPr>
          <w:p w14:paraId="7A3DDA11"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Formación Requerida</w:t>
            </w:r>
          </w:p>
        </w:tc>
        <w:tc>
          <w:tcPr>
            <w:tcW w:w="693" w:type="pct"/>
            <w:vAlign w:val="center"/>
          </w:tcPr>
          <w:p w14:paraId="31E3BD2F"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Experiencia requerida</w:t>
            </w:r>
          </w:p>
        </w:tc>
        <w:tc>
          <w:tcPr>
            <w:tcW w:w="684" w:type="pct"/>
            <w:vAlign w:val="center"/>
          </w:tcPr>
          <w:p w14:paraId="08DD79FC"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Funciones</w:t>
            </w:r>
          </w:p>
        </w:tc>
        <w:tc>
          <w:tcPr>
            <w:tcW w:w="427" w:type="pct"/>
            <w:vAlign w:val="center"/>
          </w:tcPr>
          <w:p w14:paraId="339D7E15"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Sexo</w:t>
            </w:r>
          </w:p>
        </w:tc>
        <w:tc>
          <w:tcPr>
            <w:tcW w:w="279" w:type="pct"/>
            <w:vAlign w:val="center"/>
          </w:tcPr>
          <w:p w14:paraId="3BFAB4AF"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Edad</w:t>
            </w:r>
          </w:p>
        </w:tc>
        <w:tc>
          <w:tcPr>
            <w:tcW w:w="486" w:type="pct"/>
            <w:vAlign w:val="center"/>
          </w:tcPr>
          <w:p w14:paraId="1BF27B3D"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Formación de la persona ocupante</w:t>
            </w:r>
          </w:p>
        </w:tc>
        <w:tc>
          <w:tcPr>
            <w:tcW w:w="640" w:type="pct"/>
            <w:vAlign w:val="center"/>
          </w:tcPr>
          <w:p w14:paraId="406E8896"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Experiencia de la persona ocupante</w:t>
            </w:r>
          </w:p>
        </w:tc>
        <w:tc>
          <w:tcPr>
            <w:tcW w:w="579" w:type="pct"/>
            <w:shd w:val="clear" w:color="auto" w:fill="auto"/>
            <w:vAlign w:val="center"/>
          </w:tcPr>
          <w:p w14:paraId="6B7AA986" w14:textId="77777777" w:rsidR="00580574" w:rsidRPr="00011A6F" w:rsidRDefault="00580574" w:rsidP="00243D7B">
            <w:pPr>
              <w:jc w:val="center"/>
              <w:rPr>
                <w:rFonts w:ascii="Times New Roman" w:hAnsi="Times New Roman" w:cs="Times New Roman"/>
                <w:b/>
                <w:sz w:val="20"/>
                <w:szCs w:val="20"/>
              </w:rPr>
            </w:pPr>
            <w:r w:rsidRPr="008742EC">
              <w:rPr>
                <w:rFonts w:ascii="Times New Roman" w:hAnsi="Times New Roman" w:cs="Times New Roman"/>
                <w:b/>
                <w:sz w:val="20"/>
                <w:szCs w:val="20"/>
              </w:rPr>
              <w:t>Observaciones</w:t>
            </w:r>
          </w:p>
        </w:tc>
      </w:tr>
      <w:tr w:rsidR="00580574" w:rsidRPr="00011A6F" w14:paraId="1E6B6D09" w14:textId="77777777" w:rsidTr="00243D7B">
        <w:tc>
          <w:tcPr>
            <w:tcW w:w="612" w:type="pct"/>
            <w:vAlign w:val="center"/>
          </w:tcPr>
          <w:p w14:paraId="639E5A21" w14:textId="77777777" w:rsidR="00580574" w:rsidRPr="00011A6F" w:rsidRDefault="00580574" w:rsidP="00243D7B">
            <w:pPr>
              <w:jc w:val="center"/>
              <w:rPr>
                <w:rFonts w:ascii="Times New Roman" w:hAnsi="Times New Roman" w:cs="Times New Roman"/>
                <w:b/>
                <w:sz w:val="20"/>
                <w:szCs w:val="20"/>
              </w:rPr>
            </w:pPr>
            <w:r w:rsidRPr="00011A6F">
              <w:rPr>
                <w:rFonts w:ascii="Times New Roman" w:hAnsi="Times New Roman" w:cs="Times New Roman"/>
                <w:b/>
                <w:sz w:val="20"/>
                <w:szCs w:val="20"/>
              </w:rPr>
              <w:t>Dirección General de Equidad para los Pueblos y Comunidades</w:t>
            </w:r>
          </w:p>
        </w:tc>
        <w:tc>
          <w:tcPr>
            <w:tcW w:w="600" w:type="pct"/>
            <w:vAlign w:val="center"/>
          </w:tcPr>
          <w:p w14:paraId="4CF48E3C"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xml:space="preserve">Licenciatura en carreras genéricas tales como: Administración; Ciencias Políticas y </w:t>
            </w:r>
            <w:r w:rsidRPr="0094706E">
              <w:rPr>
                <w:rFonts w:ascii="Times New Roman" w:hAnsi="Times New Roman" w:cs="Times New Roman"/>
                <w:sz w:val="20"/>
                <w:szCs w:val="20"/>
              </w:rPr>
              <w:lastRenderedPageBreak/>
              <w:t>Sociales; Antropología</w:t>
            </w:r>
          </w:p>
        </w:tc>
        <w:tc>
          <w:tcPr>
            <w:tcW w:w="693" w:type="pct"/>
            <w:vAlign w:val="center"/>
          </w:tcPr>
          <w:p w14:paraId="5D01835D"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lastRenderedPageBreak/>
              <w:t>Competencias Organizacionales:</w:t>
            </w:r>
          </w:p>
          <w:p w14:paraId="1E197262"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Expresión de Valores.</w:t>
            </w:r>
          </w:p>
          <w:p w14:paraId="5145ED25"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Adaptabilida</w:t>
            </w:r>
            <w:r w:rsidRPr="0094706E">
              <w:rPr>
                <w:rFonts w:ascii="Times New Roman" w:hAnsi="Times New Roman" w:cs="Times New Roman"/>
                <w:sz w:val="20"/>
                <w:szCs w:val="20"/>
              </w:rPr>
              <w:lastRenderedPageBreak/>
              <w:t>d al Cambio.</w:t>
            </w:r>
          </w:p>
          <w:p w14:paraId="02A79297"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-Actitud de Servicio.</w:t>
            </w:r>
          </w:p>
          <w:p w14:paraId="71AF5EC7"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Comunicación Efectiva.</w:t>
            </w:r>
          </w:p>
          <w:p w14:paraId="6FD3F3C6"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-Trabajo Colaborativo</w:t>
            </w:r>
          </w:p>
          <w:p w14:paraId="313BF109"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Análisis de Problemas.</w:t>
            </w:r>
          </w:p>
          <w:p w14:paraId="639AB4B8"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-Orientación a Resultados.</w:t>
            </w:r>
          </w:p>
          <w:p w14:paraId="4113D780" w14:textId="77777777" w:rsidR="00580574" w:rsidRPr="0094706E" w:rsidRDefault="00580574" w:rsidP="00243D7B">
            <w:pPr>
              <w:jc w:val="center"/>
              <w:rPr>
                <w:rFonts w:ascii="Times New Roman" w:hAnsi="Times New Roman" w:cs="Times New Roman"/>
                <w:sz w:val="20"/>
                <w:szCs w:val="20"/>
              </w:rPr>
            </w:pPr>
          </w:p>
          <w:p w14:paraId="313F2F7B"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Competencias Directivos:</w:t>
            </w:r>
          </w:p>
          <w:p w14:paraId="600D3D53"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Planeación</w:t>
            </w:r>
          </w:p>
          <w:p w14:paraId="76F68978"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Organización</w:t>
            </w:r>
          </w:p>
          <w:p w14:paraId="6B04A525"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 Toma de decisiones</w:t>
            </w:r>
          </w:p>
          <w:p w14:paraId="2C4073A7"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-Liderazgo</w:t>
            </w:r>
          </w:p>
          <w:p w14:paraId="3FA1A735" w14:textId="77777777" w:rsidR="00580574" w:rsidRPr="0094706E" w:rsidRDefault="00580574" w:rsidP="00243D7B">
            <w:pPr>
              <w:jc w:val="center"/>
              <w:rPr>
                <w:rFonts w:ascii="Times New Roman" w:hAnsi="Times New Roman" w:cs="Times New Roman"/>
                <w:sz w:val="20"/>
                <w:szCs w:val="20"/>
              </w:rPr>
            </w:pPr>
            <w:r w:rsidRPr="0094706E">
              <w:rPr>
                <w:rFonts w:ascii="Times New Roman" w:hAnsi="Times New Roman" w:cs="Times New Roman"/>
                <w:sz w:val="20"/>
                <w:szCs w:val="20"/>
              </w:rPr>
              <w:t>-Negociación</w:t>
            </w:r>
          </w:p>
        </w:tc>
        <w:tc>
          <w:tcPr>
            <w:tcW w:w="684" w:type="pct"/>
            <w:vAlign w:val="center"/>
          </w:tcPr>
          <w:p w14:paraId="3798786B"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lastRenderedPageBreak/>
              <w:t xml:space="preserve">3.1.-lmplementar planes programas, actividades y acciones que den acceso al ejercicio de </w:t>
            </w:r>
            <w:r w:rsidRPr="00011A6F">
              <w:rPr>
                <w:rFonts w:ascii="Times New Roman" w:hAnsi="Times New Roman" w:cs="Times New Roman"/>
                <w:sz w:val="20"/>
                <w:szCs w:val="20"/>
              </w:rPr>
              <w:lastRenderedPageBreak/>
              <w:t xml:space="preserve">los derechos humanos de la población indígena, de distinto origen nacional, </w:t>
            </w:r>
            <w:proofErr w:type="spellStart"/>
            <w:r w:rsidRPr="00011A6F">
              <w:rPr>
                <w:rFonts w:ascii="Times New Roman" w:hAnsi="Times New Roman" w:cs="Times New Roman"/>
                <w:sz w:val="20"/>
                <w:szCs w:val="20"/>
              </w:rPr>
              <w:t>afrodescendiente</w:t>
            </w:r>
            <w:proofErr w:type="spellEnd"/>
            <w:r w:rsidRPr="00011A6F">
              <w:rPr>
                <w:rFonts w:ascii="Times New Roman" w:hAnsi="Times New Roman" w:cs="Times New Roman"/>
                <w:sz w:val="20"/>
                <w:szCs w:val="20"/>
              </w:rPr>
              <w:t xml:space="preserve">, practicante de la medicina tradicional y herbolaria y prestadora de servicios de turismo alternativo y patrimonial. 3.1.1. Promover la adecuación de los planes, programas y proyectos que lleven a cabo las dependencias y entidades de la Administración Pública del Distrito Federal, para que atiendan a la población indígena y a las comunidades étnicas del Distrito Federal; 3.1.2. Participar, desarrollar y organizar foros, seminarios y congresos nacionales e internacionales e impartir cursos y programas de capacitación </w:t>
            </w:r>
            <w:r w:rsidRPr="00011A6F">
              <w:rPr>
                <w:rFonts w:ascii="Times New Roman" w:hAnsi="Times New Roman" w:cs="Times New Roman"/>
                <w:sz w:val="20"/>
                <w:szCs w:val="20"/>
              </w:rPr>
              <w:lastRenderedPageBreak/>
              <w:t xml:space="preserve">sobre asuntos indígenas, étnicos de diversidad cultural e interculturalidad del Distrito Federal; 3.1.3. Concertar acciones con los sectores social y privado y a las organizaciones nacionales e internacionales, para que coadyuven en la realización de acciones en beneficio de los indígenas; 3.1.4. Promover la participación, coordinación, colaboración e información entre las instituciones públicas y privadas en acciones que la Administración Pública del Distrito Federal ejecute en materia de pueblos indígenas y comunidades étnicas; 3.1.5. Proponer la celebración de acuerdos, convenios y acciones de concertación con los sectores </w:t>
            </w:r>
            <w:r w:rsidRPr="00011A6F">
              <w:rPr>
                <w:rFonts w:ascii="Times New Roman" w:hAnsi="Times New Roman" w:cs="Times New Roman"/>
                <w:sz w:val="20"/>
                <w:szCs w:val="20"/>
              </w:rPr>
              <w:lastRenderedPageBreak/>
              <w:t xml:space="preserve">públicos, sociales y privados que contribuyan a la realización de acciones dirigidas a mejorar la calidad de vida de los indígenas en el Distrito Federal; 3.2.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w:t>
            </w:r>
            <w:proofErr w:type="spellStart"/>
            <w:r w:rsidRPr="00011A6F">
              <w:rPr>
                <w:rFonts w:ascii="Times New Roman" w:hAnsi="Times New Roman" w:cs="Times New Roman"/>
                <w:sz w:val="20"/>
                <w:szCs w:val="20"/>
              </w:rPr>
              <w:t>afrodescendiente</w:t>
            </w:r>
            <w:proofErr w:type="spellEnd"/>
            <w:r w:rsidRPr="00011A6F">
              <w:rPr>
                <w:rFonts w:ascii="Times New Roman" w:hAnsi="Times New Roman" w:cs="Times New Roman"/>
                <w:sz w:val="20"/>
                <w:szCs w:val="20"/>
              </w:rPr>
              <w:t xml:space="preserve">,  practicante de medicina tradicional y de la herbolaria y prestadora de servicios de turismo alternativo y patrimonial que residen en la Ciudad de </w:t>
            </w:r>
            <w:r w:rsidRPr="00011A6F">
              <w:rPr>
                <w:rFonts w:ascii="Times New Roman" w:hAnsi="Times New Roman" w:cs="Times New Roman"/>
                <w:sz w:val="20"/>
                <w:szCs w:val="20"/>
              </w:rPr>
              <w:lastRenderedPageBreak/>
              <w:t>México. 3.2. 1 De los derechos de los pueblos y comunidades indígenas y originarios en el Distrito Federal y que fomenten especialmente la interculturalidad, la medicina</w:t>
            </w:r>
          </w:p>
          <w:p w14:paraId="6F506461"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t>tradicional y herbolaria</w:t>
            </w:r>
          </w:p>
          <w:p w14:paraId="7A27D053" w14:textId="77777777" w:rsidR="00580574" w:rsidRPr="00011A6F" w:rsidRDefault="00580574" w:rsidP="00243D7B">
            <w:pPr>
              <w:jc w:val="center"/>
              <w:rPr>
                <w:rFonts w:ascii="Times New Roman" w:hAnsi="Times New Roman" w:cs="Times New Roman"/>
                <w:sz w:val="20"/>
                <w:szCs w:val="20"/>
              </w:rPr>
            </w:pPr>
            <w:proofErr w:type="gramStart"/>
            <w:r w:rsidRPr="00011A6F">
              <w:rPr>
                <w:rFonts w:ascii="Times New Roman" w:hAnsi="Times New Roman" w:cs="Times New Roman"/>
                <w:sz w:val="20"/>
                <w:szCs w:val="20"/>
              </w:rPr>
              <w:t>los</w:t>
            </w:r>
            <w:proofErr w:type="gramEnd"/>
            <w:r w:rsidRPr="00011A6F">
              <w:rPr>
                <w:rFonts w:ascii="Times New Roman" w:hAnsi="Times New Roman" w:cs="Times New Roman"/>
                <w:sz w:val="20"/>
                <w:szCs w:val="20"/>
              </w:rPr>
              <w:t xml:space="preserve"> derechos lingüísticos y el patrimonio cultural; 3.2.2. Promover la</w:t>
            </w:r>
          </w:p>
          <w:p w14:paraId="6470005A"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t>realización de estudios, investigaciones y diagnósticos</w:t>
            </w:r>
          </w:p>
          <w:p w14:paraId="37CA74CE"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t>relacionados con la presencia de los derechos de la población Indígenas y las comunidades étnicas en la Ciudad de México</w:t>
            </w:r>
          </w:p>
          <w:p w14:paraId="6500ADED" w14:textId="1A6F2520" w:rsidR="00580574" w:rsidRPr="00011A6F" w:rsidRDefault="00580574" w:rsidP="00243D7B">
            <w:pPr>
              <w:jc w:val="center"/>
              <w:rPr>
                <w:rFonts w:ascii="Times New Roman" w:hAnsi="Times New Roman" w:cs="Times New Roman"/>
                <w:sz w:val="20"/>
                <w:szCs w:val="20"/>
              </w:rPr>
            </w:pPr>
            <w:proofErr w:type="gramStart"/>
            <w:r w:rsidRPr="00011A6F">
              <w:rPr>
                <w:rFonts w:ascii="Times New Roman" w:hAnsi="Times New Roman" w:cs="Times New Roman"/>
                <w:sz w:val="20"/>
                <w:szCs w:val="20"/>
              </w:rPr>
              <w:t>as</w:t>
            </w:r>
            <w:r w:rsidR="00F1303D">
              <w:rPr>
                <w:rFonts w:ascii="Times New Roman" w:hAnsi="Times New Roman" w:cs="Times New Roman"/>
                <w:sz w:val="20"/>
                <w:szCs w:val="20"/>
              </w:rPr>
              <w:t>í</w:t>
            </w:r>
            <w:proofErr w:type="gramEnd"/>
            <w:r w:rsidRPr="00011A6F">
              <w:rPr>
                <w:rFonts w:ascii="Times New Roman" w:hAnsi="Times New Roman" w:cs="Times New Roman"/>
                <w:sz w:val="20"/>
                <w:szCs w:val="20"/>
              </w:rPr>
              <w:t xml:space="preserve"> como brindar asesoría a las dependencias en materia indígena y étnica; 3.2.3. Establecer los canales para fomentar el intercambio económico y cultural con </w:t>
            </w:r>
            <w:r w:rsidRPr="00011A6F">
              <w:rPr>
                <w:rFonts w:ascii="Times New Roman" w:hAnsi="Times New Roman" w:cs="Times New Roman"/>
                <w:sz w:val="20"/>
                <w:szCs w:val="20"/>
              </w:rPr>
              <w:lastRenderedPageBreak/>
              <w:t>las comunidades étnicas del Distrito Federal; 3.3. Definir acciones y estrategias a favor de la cultura de la ilegalidad difundiendo saberes con enfoque intercultural, perspectiva de género y pertinencia cultural. 3.3.1. Desarrollar programas que promuevan la educación cívica y de cultura de la legalidad, enfocados a prevenir y erradicar conductas discriminatorias por razones étnicas. 3.3.2 Promover la elaboración, publicación y distribución en material informativo y formativo sobre temas indígenas y étnicos; 3.3.3. Promover la difusión de las distintas manifestaciones artísticas y culturales de las comunidades étnicas.</w:t>
            </w:r>
          </w:p>
        </w:tc>
        <w:tc>
          <w:tcPr>
            <w:tcW w:w="427" w:type="pct"/>
            <w:vAlign w:val="center"/>
          </w:tcPr>
          <w:p w14:paraId="661D5A4D"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lastRenderedPageBreak/>
              <w:t>Femenino</w:t>
            </w:r>
          </w:p>
        </w:tc>
        <w:tc>
          <w:tcPr>
            <w:tcW w:w="279" w:type="pct"/>
            <w:vAlign w:val="center"/>
          </w:tcPr>
          <w:p w14:paraId="0F1E29D2"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t>52</w:t>
            </w:r>
          </w:p>
        </w:tc>
        <w:tc>
          <w:tcPr>
            <w:tcW w:w="486" w:type="pct"/>
            <w:vAlign w:val="center"/>
          </w:tcPr>
          <w:p w14:paraId="13371BB5" w14:textId="77777777"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t>Licenciatura</w:t>
            </w:r>
          </w:p>
        </w:tc>
        <w:tc>
          <w:tcPr>
            <w:tcW w:w="640" w:type="pct"/>
            <w:vAlign w:val="center"/>
          </w:tcPr>
          <w:p w14:paraId="442EADFE" w14:textId="1B53FEBC" w:rsidR="00580574" w:rsidRPr="00011A6F" w:rsidRDefault="00580574" w:rsidP="00243D7B">
            <w:pPr>
              <w:jc w:val="center"/>
              <w:rPr>
                <w:rFonts w:ascii="Times New Roman" w:hAnsi="Times New Roman" w:cs="Times New Roman"/>
                <w:sz w:val="20"/>
                <w:szCs w:val="20"/>
              </w:rPr>
            </w:pPr>
            <w:r w:rsidRPr="00011A6F">
              <w:rPr>
                <w:rFonts w:ascii="Times New Roman" w:hAnsi="Times New Roman" w:cs="Times New Roman"/>
                <w:sz w:val="20"/>
                <w:szCs w:val="20"/>
              </w:rPr>
              <w:t xml:space="preserve">6 </w:t>
            </w:r>
            <w:r w:rsidR="0094706E" w:rsidRPr="00011A6F">
              <w:rPr>
                <w:rFonts w:ascii="Times New Roman" w:hAnsi="Times New Roman" w:cs="Times New Roman"/>
                <w:sz w:val="20"/>
                <w:szCs w:val="20"/>
              </w:rPr>
              <w:t>años</w:t>
            </w:r>
            <w:r w:rsidRPr="00011A6F">
              <w:rPr>
                <w:rFonts w:ascii="Times New Roman" w:hAnsi="Times New Roman" w:cs="Times New Roman"/>
                <w:sz w:val="20"/>
                <w:szCs w:val="20"/>
              </w:rPr>
              <w:t xml:space="preserve"> en Administración Pública, trabajo de campo, diseño y operación de mesas de </w:t>
            </w:r>
            <w:r w:rsidRPr="00011A6F">
              <w:rPr>
                <w:rFonts w:ascii="Times New Roman" w:hAnsi="Times New Roman" w:cs="Times New Roman"/>
                <w:sz w:val="20"/>
                <w:szCs w:val="20"/>
              </w:rPr>
              <w:lastRenderedPageBreak/>
              <w:t>trabajo y de concertación, diseño y aplicación de planes, estrategias y procedimientos.</w:t>
            </w:r>
          </w:p>
        </w:tc>
        <w:tc>
          <w:tcPr>
            <w:tcW w:w="579" w:type="pct"/>
            <w:vAlign w:val="center"/>
          </w:tcPr>
          <w:p w14:paraId="4DD5CECD" w14:textId="32278AC7" w:rsidR="00580574" w:rsidRPr="00011A6F" w:rsidRDefault="00016800" w:rsidP="00243D7B">
            <w:pPr>
              <w:jc w:val="center"/>
              <w:rPr>
                <w:rFonts w:ascii="Times New Roman" w:hAnsi="Times New Roman" w:cs="Times New Roman"/>
                <w:sz w:val="20"/>
                <w:szCs w:val="20"/>
              </w:rPr>
            </w:pPr>
            <w:r>
              <w:rPr>
                <w:rFonts w:ascii="Times New Roman" w:hAnsi="Times New Roman" w:cs="Times New Roman"/>
                <w:sz w:val="20"/>
                <w:szCs w:val="20"/>
              </w:rPr>
              <w:lastRenderedPageBreak/>
              <w:t>Baja en 2018</w:t>
            </w:r>
          </w:p>
        </w:tc>
      </w:tr>
      <w:tr w:rsidR="00E64C17" w:rsidRPr="00011A6F" w14:paraId="3BD40A85" w14:textId="77777777" w:rsidTr="00243D7B">
        <w:tc>
          <w:tcPr>
            <w:tcW w:w="612" w:type="pct"/>
            <w:vAlign w:val="center"/>
          </w:tcPr>
          <w:p w14:paraId="68487919" w14:textId="645E2DAA" w:rsidR="00E64C17" w:rsidRPr="00011A6F" w:rsidRDefault="00E64C17" w:rsidP="00243D7B">
            <w:pPr>
              <w:jc w:val="center"/>
              <w:rPr>
                <w:rFonts w:ascii="Times New Roman" w:hAnsi="Times New Roman" w:cs="Times New Roman"/>
                <w:b/>
                <w:sz w:val="20"/>
                <w:szCs w:val="20"/>
              </w:rPr>
            </w:pPr>
            <w:r w:rsidRPr="00075B20">
              <w:rPr>
                <w:rFonts w:ascii="Times New Roman" w:hAnsi="Times New Roman" w:cs="Times New Roman"/>
                <w:sz w:val="20"/>
                <w:szCs w:val="20"/>
              </w:rPr>
              <w:lastRenderedPageBreak/>
              <w:t>Direc</w:t>
            </w:r>
            <w:r>
              <w:rPr>
                <w:rFonts w:ascii="Times New Roman" w:hAnsi="Times New Roman" w:cs="Times New Roman"/>
                <w:sz w:val="20"/>
                <w:szCs w:val="20"/>
              </w:rPr>
              <w:t>tor</w:t>
            </w:r>
            <w:r w:rsidRPr="00075B20">
              <w:rPr>
                <w:rFonts w:ascii="Times New Roman" w:hAnsi="Times New Roman" w:cs="Times New Roman"/>
                <w:sz w:val="20"/>
                <w:szCs w:val="20"/>
              </w:rPr>
              <w:t xml:space="preserve"> General de Equidad para los Pueblos y </w:t>
            </w:r>
            <w:proofErr w:type="spellStart"/>
            <w:r w:rsidRPr="00075B20">
              <w:rPr>
                <w:rFonts w:ascii="Times New Roman" w:hAnsi="Times New Roman" w:cs="Times New Roman"/>
                <w:sz w:val="20"/>
                <w:szCs w:val="20"/>
              </w:rPr>
              <w:t>Comuni-dades</w:t>
            </w:r>
            <w:proofErr w:type="spellEnd"/>
          </w:p>
        </w:tc>
        <w:tc>
          <w:tcPr>
            <w:tcW w:w="600" w:type="pct"/>
            <w:vAlign w:val="center"/>
          </w:tcPr>
          <w:p w14:paraId="3F5A9A6F" w14:textId="189055B7" w:rsidR="00E64C17" w:rsidRPr="00011A6F" w:rsidRDefault="00E64C17" w:rsidP="00243D7B">
            <w:pPr>
              <w:jc w:val="center"/>
              <w:rPr>
                <w:rFonts w:ascii="Times New Roman" w:hAnsi="Times New Roman" w:cs="Times New Roman"/>
                <w:b/>
                <w:sz w:val="20"/>
                <w:szCs w:val="20"/>
              </w:rPr>
            </w:pPr>
            <w:r w:rsidRPr="00F96401">
              <w:rPr>
                <w:rFonts w:ascii="Times New Roman" w:hAnsi="Times New Roman" w:cs="Times New Roman"/>
                <w:sz w:val="20"/>
                <w:szCs w:val="20"/>
              </w:rPr>
              <w:t>Licenciatura en carreras genéricas tales como: Administración; Ciencias Políticas y Sociales; Antropología.</w:t>
            </w:r>
          </w:p>
        </w:tc>
        <w:tc>
          <w:tcPr>
            <w:tcW w:w="693" w:type="pct"/>
            <w:vAlign w:val="center"/>
          </w:tcPr>
          <w:p w14:paraId="150548A8" w14:textId="77777777" w:rsidR="00E64C17" w:rsidRPr="004E30E6" w:rsidRDefault="00E64C17" w:rsidP="00243D7B">
            <w:pPr>
              <w:jc w:val="center"/>
              <w:rPr>
                <w:rFonts w:ascii="Times New Roman" w:hAnsi="Times New Roman" w:cs="Times New Roman"/>
                <w:b/>
                <w:sz w:val="20"/>
                <w:szCs w:val="20"/>
              </w:rPr>
            </w:pPr>
          </w:p>
          <w:p w14:paraId="06C12043" w14:textId="77777777" w:rsidR="00E64C17" w:rsidRPr="00E64C17" w:rsidRDefault="00E64C17" w:rsidP="00243D7B">
            <w:pPr>
              <w:jc w:val="center"/>
              <w:rPr>
                <w:rFonts w:ascii="Times New Roman" w:hAnsi="Times New Roman" w:cs="Times New Roman"/>
                <w:sz w:val="20"/>
                <w:szCs w:val="20"/>
              </w:rPr>
            </w:pPr>
            <w:r w:rsidRPr="00E64C17">
              <w:rPr>
                <w:rFonts w:ascii="Times New Roman" w:hAnsi="Times New Roman" w:cs="Times New Roman"/>
                <w:sz w:val="20"/>
                <w:szCs w:val="20"/>
              </w:rPr>
              <w:t>Competencias Organizacionales.</w:t>
            </w:r>
          </w:p>
          <w:p w14:paraId="39FF6BE7"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-Expresión de Valores.</w:t>
            </w:r>
          </w:p>
          <w:p w14:paraId="16DB544A"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w:t>
            </w:r>
            <w:proofErr w:type="spellStart"/>
            <w:r w:rsidRPr="004E30E6">
              <w:rPr>
                <w:rFonts w:ascii="Times New Roman" w:hAnsi="Times New Roman" w:cs="Times New Roman"/>
                <w:sz w:val="20"/>
                <w:szCs w:val="20"/>
              </w:rPr>
              <w:t>Adaptabili</w:t>
            </w:r>
            <w:proofErr w:type="spellEnd"/>
          </w:p>
          <w:p w14:paraId="773D466A" w14:textId="77777777" w:rsidR="00E64C17" w:rsidRPr="004E30E6" w:rsidRDefault="00E64C17" w:rsidP="00243D7B">
            <w:pPr>
              <w:pStyle w:val="Prrafodelista"/>
              <w:ind w:left="76"/>
              <w:jc w:val="center"/>
              <w:rPr>
                <w:rFonts w:ascii="Times New Roman" w:hAnsi="Times New Roman" w:cs="Times New Roman"/>
                <w:sz w:val="20"/>
                <w:szCs w:val="20"/>
              </w:rPr>
            </w:pPr>
            <w:proofErr w:type="gramStart"/>
            <w:r w:rsidRPr="004E30E6">
              <w:rPr>
                <w:rFonts w:ascii="Times New Roman" w:hAnsi="Times New Roman" w:cs="Times New Roman"/>
                <w:sz w:val="20"/>
                <w:szCs w:val="20"/>
              </w:rPr>
              <w:t>dad</w:t>
            </w:r>
            <w:proofErr w:type="gramEnd"/>
            <w:r w:rsidRPr="004E30E6">
              <w:rPr>
                <w:rFonts w:ascii="Times New Roman" w:hAnsi="Times New Roman" w:cs="Times New Roman"/>
                <w:sz w:val="20"/>
                <w:szCs w:val="20"/>
              </w:rPr>
              <w:t xml:space="preserve"> al Cambio.</w:t>
            </w:r>
          </w:p>
          <w:p w14:paraId="04C33ECE"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-Actitud de Servicio.</w:t>
            </w:r>
          </w:p>
          <w:p w14:paraId="514D26B2"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-Comunicación Efectiva</w:t>
            </w:r>
          </w:p>
          <w:p w14:paraId="17D26DE8"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-Trabajo Colaborativo.</w:t>
            </w:r>
          </w:p>
          <w:p w14:paraId="7ECF1EB1"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-Análisis de Problemas.</w:t>
            </w:r>
          </w:p>
          <w:p w14:paraId="6AD95C17" w14:textId="77777777" w:rsidR="00E64C17" w:rsidRPr="004E30E6" w:rsidRDefault="00E64C17" w:rsidP="00243D7B">
            <w:pPr>
              <w:pStyle w:val="Prrafodelista"/>
              <w:ind w:left="76"/>
              <w:jc w:val="center"/>
              <w:rPr>
                <w:rFonts w:ascii="Times New Roman" w:hAnsi="Times New Roman" w:cs="Times New Roman"/>
                <w:sz w:val="20"/>
                <w:szCs w:val="20"/>
              </w:rPr>
            </w:pPr>
            <w:r w:rsidRPr="004E30E6">
              <w:rPr>
                <w:rFonts w:ascii="Times New Roman" w:hAnsi="Times New Roman" w:cs="Times New Roman"/>
                <w:sz w:val="20"/>
                <w:szCs w:val="20"/>
              </w:rPr>
              <w:t>-Orientación a Resultados.</w:t>
            </w:r>
          </w:p>
          <w:p w14:paraId="2FAEDEDC"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Competencias Directivas</w:t>
            </w:r>
          </w:p>
          <w:p w14:paraId="62A8652D" w14:textId="77777777" w:rsidR="00E64C17" w:rsidRPr="004E30E6" w:rsidRDefault="00E64C17" w:rsidP="00243D7B">
            <w:pPr>
              <w:jc w:val="center"/>
              <w:rPr>
                <w:rFonts w:ascii="Times New Roman" w:hAnsi="Times New Roman" w:cs="Times New Roman"/>
                <w:sz w:val="20"/>
                <w:szCs w:val="20"/>
              </w:rPr>
            </w:pPr>
            <w:r w:rsidRPr="004E30E6">
              <w:rPr>
                <w:rFonts w:ascii="Times New Roman" w:hAnsi="Times New Roman" w:cs="Times New Roman"/>
                <w:sz w:val="20"/>
                <w:szCs w:val="20"/>
              </w:rPr>
              <w:t>-Planeación</w:t>
            </w:r>
          </w:p>
          <w:p w14:paraId="713E6595" w14:textId="77777777" w:rsidR="00E64C17" w:rsidRPr="004E30E6" w:rsidRDefault="00E64C17" w:rsidP="00243D7B">
            <w:pPr>
              <w:jc w:val="center"/>
              <w:rPr>
                <w:rFonts w:ascii="Times New Roman" w:hAnsi="Times New Roman" w:cs="Times New Roman"/>
                <w:sz w:val="20"/>
                <w:szCs w:val="20"/>
              </w:rPr>
            </w:pPr>
            <w:r w:rsidRPr="004E30E6">
              <w:rPr>
                <w:rFonts w:ascii="Times New Roman" w:hAnsi="Times New Roman" w:cs="Times New Roman"/>
                <w:sz w:val="20"/>
                <w:szCs w:val="20"/>
              </w:rPr>
              <w:t>-Organización</w:t>
            </w:r>
          </w:p>
          <w:p w14:paraId="01CBF719" w14:textId="77777777" w:rsidR="00E64C17" w:rsidRPr="004E30E6" w:rsidRDefault="00E64C17" w:rsidP="00243D7B">
            <w:pPr>
              <w:jc w:val="center"/>
              <w:rPr>
                <w:rFonts w:ascii="Times New Roman" w:hAnsi="Times New Roman" w:cs="Times New Roman"/>
                <w:sz w:val="20"/>
                <w:szCs w:val="20"/>
              </w:rPr>
            </w:pPr>
            <w:r w:rsidRPr="004E30E6">
              <w:rPr>
                <w:rFonts w:ascii="Times New Roman" w:hAnsi="Times New Roman" w:cs="Times New Roman"/>
                <w:sz w:val="20"/>
                <w:szCs w:val="20"/>
              </w:rPr>
              <w:t>-Toma de decisiones</w:t>
            </w:r>
          </w:p>
          <w:p w14:paraId="08D33834" w14:textId="77777777" w:rsidR="00E64C17" w:rsidRPr="004E30E6" w:rsidRDefault="00E64C17" w:rsidP="00243D7B">
            <w:pPr>
              <w:jc w:val="center"/>
              <w:rPr>
                <w:rFonts w:ascii="Times New Roman" w:hAnsi="Times New Roman" w:cs="Times New Roman"/>
                <w:sz w:val="20"/>
                <w:szCs w:val="20"/>
              </w:rPr>
            </w:pPr>
            <w:r w:rsidRPr="004E30E6">
              <w:rPr>
                <w:rFonts w:ascii="Times New Roman" w:hAnsi="Times New Roman" w:cs="Times New Roman"/>
                <w:sz w:val="20"/>
                <w:szCs w:val="20"/>
              </w:rPr>
              <w:t>-Liderazgo</w:t>
            </w:r>
          </w:p>
          <w:p w14:paraId="11E372D0" w14:textId="2A1FC643" w:rsidR="00E64C17" w:rsidRPr="00011A6F" w:rsidRDefault="00E64C17" w:rsidP="00243D7B">
            <w:pPr>
              <w:jc w:val="center"/>
              <w:rPr>
                <w:rFonts w:ascii="Times New Roman" w:hAnsi="Times New Roman" w:cs="Times New Roman"/>
                <w:b/>
                <w:sz w:val="20"/>
                <w:szCs w:val="20"/>
              </w:rPr>
            </w:pPr>
            <w:r w:rsidRPr="004E30E6">
              <w:rPr>
                <w:rFonts w:ascii="Times New Roman" w:hAnsi="Times New Roman" w:cs="Times New Roman"/>
                <w:sz w:val="20"/>
                <w:szCs w:val="20"/>
              </w:rPr>
              <w:t>-Negociación</w:t>
            </w:r>
          </w:p>
        </w:tc>
        <w:tc>
          <w:tcPr>
            <w:tcW w:w="684" w:type="pct"/>
            <w:vAlign w:val="center"/>
          </w:tcPr>
          <w:p w14:paraId="2005B89F" w14:textId="77777777" w:rsidR="00E64C17" w:rsidRPr="00C96345" w:rsidRDefault="00E64C17" w:rsidP="00243D7B">
            <w:pPr>
              <w:jc w:val="center"/>
              <w:rPr>
                <w:rFonts w:ascii="Times New Roman" w:hAnsi="Times New Roman" w:cs="Times New Roman"/>
                <w:sz w:val="20"/>
                <w:szCs w:val="20"/>
              </w:rPr>
            </w:pPr>
          </w:p>
          <w:p w14:paraId="5DB84AE9" w14:textId="16887083"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 xml:space="preserve">3.1.-Implementar planes, programas, actividades y acciones que den acceso al ejercicio de los derechos humanos de la población indígena, de distinto origen nacional, </w:t>
            </w:r>
            <w:proofErr w:type="spellStart"/>
            <w:r w:rsidRPr="00C96345">
              <w:rPr>
                <w:rFonts w:ascii="Times New Roman" w:hAnsi="Times New Roman" w:cs="Times New Roman"/>
                <w:sz w:val="20"/>
                <w:szCs w:val="20"/>
              </w:rPr>
              <w:t>afrodescendiente</w:t>
            </w:r>
            <w:proofErr w:type="spellEnd"/>
            <w:r w:rsidRPr="00C96345">
              <w:rPr>
                <w:rFonts w:ascii="Times New Roman" w:hAnsi="Times New Roman" w:cs="Times New Roman"/>
                <w:sz w:val="20"/>
                <w:szCs w:val="20"/>
              </w:rPr>
              <w:t xml:space="preserve">, practicante de la medicina tradicional y herbolaria y prestadora de servicios de turismo alternativo y patrimonial. 3.1.1Promover la adecuación de los planes, programas y proyectos que lleven a cabo las dependencias y entidades de la Administración Pública del Distrito Federal, para que atiendan a la población indígena y a las comunidades étnicas del Distrito Federal; 3.1.2Participar, desarrollar y organizar foros, </w:t>
            </w:r>
            <w:r w:rsidRPr="00C96345">
              <w:rPr>
                <w:rFonts w:ascii="Times New Roman" w:hAnsi="Times New Roman" w:cs="Times New Roman"/>
                <w:sz w:val="20"/>
                <w:szCs w:val="20"/>
              </w:rPr>
              <w:lastRenderedPageBreak/>
              <w:t xml:space="preserve">seminarios y congresos nacionales e internacionales e impartir cursos y programas de capacitación sobre asuntos indígenas, étnicos, de interculturalidad del Distrito Federal; 3.1.3. Concertar acciones con los sectores social y privado y a las organizaciones nacionales e internacionales, para que coadyuven en la realización de acciones en beneficio de los indígenas; 3.1.4. Promover la participación, coordinación, colaboración e información entre las instituciones públicas y privadas en acciones que la Administración Pública del Distrito Federal ejecute en materia de pueblos indígenas y comunidades étnicas; 3.1.5. Proponer la celebración de </w:t>
            </w:r>
            <w:r w:rsidRPr="00C96345">
              <w:rPr>
                <w:rFonts w:ascii="Times New Roman" w:hAnsi="Times New Roman" w:cs="Times New Roman"/>
                <w:sz w:val="20"/>
                <w:szCs w:val="20"/>
              </w:rPr>
              <w:lastRenderedPageBreak/>
              <w:t xml:space="preserve">acuerdos, convenios y acciones de concertación con los sectores público, social y privados, que contribuyan a la realización de acciones dirigidas a mejorar la calidad de vida de los indígenas en el Distrito Federal; 3.2 Impulsar programas operativos y proyectos de investigación y capacitación en coordinación con el sector público y privado, a nivel local, nacional e internacional a favor de la diversidad cultural e intercultural que den atención integral a la población indígena de distinto origen nacional , </w:t>
            </w:r>
            <w:proofErr w:type="spellStart"/>
            <w:r w:rsidRPr="00C96345">
              <w:rPr>
                <w:rFonts w:ascii="Times New Roman" w:hAnsi="Times New Roman" w:cs="Times New Roman"/>
                <w:sz w:val="20"/>
                <w:szCs w:val="20"/>
              </w:rPr>
              <w:t>afrodescendiente</w:t>
            </w:r>
            <w:proofErr w:type="spellEnd"/>
            <w:r w:rsidRPr="00C96345">
              <w:rPr>
                <w:rFonts w:ascii="Times New Roman" w:hAnsi="Times New Roman" w:cs="Times New Roman"/>
                <w:sz w:val="20"/>
                <w:szCs w:val="20"/>
              </w:rPr>
              <w:t xml:space="preserve">, practicante de medicina tradicional y de la herbolaria y prestadora de </w:t>
            </w:r>
            <w:r w:rsidRPr="00C96345">
              <w:rPr>
                <w:rFonts w:ascii="Times New Roman" w:hAnsi="Times New Roman" w:cs="Times New Roman"/>
                <w:sz w:val="20"/>
                <w:szCs w:val="20"/>
              </w:rPr>
              <w:lastRenderedPageBreak/>
              <w:t xml:space="preserve">servicios de turismo alternativo y patrimonial que residen en la Ciudad de México. 3.2.1 De los derechos de los pueblos y comunidades indígenas y originarios en el Distrito Federal y que fomenten especialmente la interculturalidad, la medicina tradicional y herbolaria, los derechos lingüísticos y el patrimonio cultural. 3.2.2. Promover la realización de estudios, investigaciones y diagnósticos relacionados con la presencia y derechos en la población indígena y las comunidades étnica en la Ciudad de México, así como brindar asesoría a las dependencias en materia indígena y étnica; 3.2.3 Establecer los canales para fomentar el </w:t>
            </w:r>
            <w:r w:rsidRPr="00C96345">
              <w:rPr>
                <w:rFonts w:ascii="Times New Roman" w:hAnsi="Times New Roman" w:cs="Times New Roman"/>
                <w:sz w:val="20"/>
                <w:szCs w:val="20"/>
              </w:rPr>
              <w:lastRenderedPageBreak/>
              <w:t xml:space="preserve">intercambio económico y cultural con las comunidades étnicas del Distrito Federal; 3.3 Definir acciones y estrategias a favor de la cultura de la legalidad difundiendo saberes con enfoque intercultural , perspectiva de género y pertinencia cultural. 3.3.1. Desarrollar programas que promuevan la educación cívica y de cultura de legalidad, enfocados a prevenir y erradicar conductas discriminatorias por razones étnicas. 3.3.2 Promover la elaboración, publicación y distribución en material informativo y formativo sobre temas indígenas y étnicos; 3.3.3 Promover la difusión de las distintas manifestaciones artísticas y culturales de </w:t>
            </w:r>
            <w:r w:rsidRPr="00C96345">
              <w:rPr>
                <w:rFonts w:ascii="Times New Roman" w:hAnsi="Times New Roman" w:cs="Times New Roman"/>
                <w:sz w:val="20"/>
                <w:szCs w:val="20"/>
              </w:rPr>
              <w:lastRenderedPageBreak/>
              <w:t>las comunidades étnicas.</w:t>
            </w:r>
          </w:p>
        </w:tc>
        <w:tc>
          <w:tcPr>
            <w:tcW w:w="427" w:type="pct"/>
            <w:vAlign w:val="center"/>
          </w:tcPr>
          <w:p w14:paraId="021EB313" w14:textId="7EA9955E"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lastRenderedPageBreak/>
              <w:t>Masculino</w:t>
            </w:r>
          </w:p>
        </w:tc>
        <w:tc>
          <w:tcPr>
            <w:tcW w:w="279" w:type="pct"/>
            <w:vAlign w:val="center"/>
          </w:tcPr>
          <w:p w14:paraId="6EC89EFD" w14:textId="0A6CC43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28</w:t>
            </w:r>
          </w:p>
        </w:tc>
        <w:tc>
          <w:tcPr>
            <w:tcW w:w="486" w:type="pct"/>
            <w:vAlign w:val="center"/>
          </w:tcPr>
          <w:p w14:paraId="21884DDE" w14:textId="3B4E81B2"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Ingeniería Industrial</w:t>
            </w:r>
          </w:p>
        </w:tc>
        <w:tc>
          <w:tcPr>
            <w:tcW w:w="640" w:type="pct"/>
            <w:vAlign w:val="center"/>
          </w:tcPr>
          <w:p w14:paraId="05201518" w14:textId="172630CA"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C</w:t>
            </w:r>
            <w:r w:rsidRPr="004E30E6">
              <w:rPr>
                <w:rFonts w:ascii="Times New Roman" w:hAnsi="Times New Roman" w:cs="Times New Roman"/>
                <w:sz w:val="20"/>
                <w:szCs w:val="20"/>
              </w:rPr>
              <w:t>inco años de servicio público</w:t>
            </w:r>
            <w:r>
              <w:rPr>
                <w:rFonts w:ascii="Times New Roman" w:hAnsi="Times New Roman" w:cs="Times New Roman"/>
                <w:sz w:val="20"/>
                <w:szCs w:val="20"/>
              </w:rPr>
              <w:t>. En</w:t>
            </w:r>
            <w:r w:rsidRPr="004E30E6">
              <w:rPr>
                <w:rFonts w:ascii="Times New Roman" w:hAnsi="Times New Roman" w:cs="Times New Roman"/>
                <w:sz w:val="20"/>
                <w:szCs w:val="20"/>
              </w:rPr>
              <w:t xml:space="preserve"> monitoreo y evaluación 3.5 años</w:t>
            </w:r>
            <w:r>
              <w:rPr>
                <w:rFonts w:ascii="Times New Roman" w:hAnsi="Times New Roman" w:cs="Times New Roman"/>
                <w:sz w:val="20"/>
                <w:szCs w:val="20"/>
              </w:rPr>
              <w:t>. En</w:t>
            </w:r>
            <w:r w:rsidRPr="004E30E6">
              <w:rPr>
                <w:rFonts w:ascii="Times New Roman" w:hAnsi="Times New Roman" w:cs="Times New Roman"/>
                <w:sz w:val="20"/>
                <w:szCs w:val="20"/>
              </w:rPr>
              <w:t xml:space="preserve"> diseño y elaboración de políticas públicas</w:t>
            </w:r>
            <w:r>
              <w:rPr>
                <w:rFonts w:ascii="Times New Roman" w:hAnsi="Times New Roman" w:cs="Times New Roman"/>
                <w:sz w:val="20"/>
                <w:szCs w:val="20"/>
              </w:rPr>
              <w:t>,</w:t>
            </w:r>
            <w:r w:rsidRPr="004E30E6">
              <w:rPr>
                <w:rFonts w:ascii="Times New Roman" w:hAnsi="Times New Roman" w:cs="Times New Roman"/>
                <w:sz w:val="20"/>
                <w:szCs w:val="20"/>
              </w:rPr>
              <w:t xml:space="preserve"> 3</w:t>
            </w:r>
            <w:r>
              <w:rPr>
                <w:rFonts w:ascii="Times New Roman" w:hAnsi="Times New Roman" w:cs="Times New Roman"/>
                <w:sz w:val="20"/>
                <w:szCs w:val="20"/>
              </w:rPr>
              <w:t xml:space="preserve"> años.</w:t>
            </w:r>
          </w:p>
        </w:tc>
        <w:tc>
          <w:tcPr>
            <w:tcW w:w="579" w:type="pct"/>
            <w:vAlign w:val="center"/>
          </w:tcPr>
          <w:p w14:paraId="3AD5EC39" w14:textId="104D8262" w:rsidR="00E64C17" w:rsidRDefault="00E64C17" w:rsidP="00243D7B">
            <w:pPr>
              <w:jc w:val="center"/>
              <w:rPr>
                <w:rFonts w:ascii="Times New Roman" w:hAnsi="Times New Roman" w:cs="Times New Roman"/>
                <w:sz w:val="20"/>
                <w:szCs w:val="20"/>
              </w:rPr>
            </w:pPr>
            <w:r>
              <w:rPr>
                <w:rFonts w:ascii="Times New Roman" w:hAnsi="Times New Roman" w:cs="Times New Roman"/>
                <w:sz w:val="20"/>
                <w:szCs w:val="20"/>
              </w:rPr>
              <w:t>Alta en 2018</w:t>
            </w:r>
          </w:p>
        </w:tc>
      </w:tr>
      <w:tr w:rsidR="00E64C17" w:rsidRPr="00011A6F" w14:paraId="688D2E35" w14:textId="77777777" w:rsidTr="00243D7B">
        <w:tc>
          <w:tcPr>
            <w:tcW w:w="612" w:type="pct"/>
            <w:vAlign w:val="center"/>
          </w:tcPr>
          <w:p w14:paraId="1A42AE97" w14:textId="7777777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lastRenderedPageBreak/>
              <w:t>Jefatura de Unidad Departamental para Atención de Comunidades Étnicas</w:t>
            </w:r>
          </w:p>
        </w:tc>
        <w:tc>
          <w:tcPr>
            <w:tcW w:w="600" w:type="pct"/>
            <w:vAlign w:val="center"/>
          </w:tcPr>
          <w:p w14:paraId="0B3092CD" w14:textId="77777777" w:rsidR="00E64C17" w:rsidRDefault="00E64C17" w:rsidP="00243D7B">
            <w:pPr>
              <w:jc w:val="center"/>
              <w:rPr>
                <w:rFonts w:ascii="Times New Roman" w:hAnsi="Times New Roman" w:cs="Times New Roman"/>
                <w:sz w:val="20"/>
                <w:szCs w:val="20"/>
              </w:rPr>
            </w:pPr>
            <w:r>
              <w:rPr>
                <w:rFonts w:ascii="Times New Roman" w:hAnsi="Times New Roman" w:cs="Times New Roman"/>
                <w:sz w:val="20"/>
                <w:szCs w:val="20"/>
              </w:rPr>
              <w:t>Licenciatura en carreras genéricas tales como:</w:t>
            </w:r>
          </w:p>
          <w:p w14:paraId="617C81EF" w14:textId="77777777" w:rsidR="00E64C17" w:rsidRDefault="00E64C17" w:rsidP="00243D7B">
            <w:pPr>
              <w:jc w:val="center"/>
              <w:rPr>
                <w:rFonts w:ascii="Times New Roman" w:hAnsi="Times New Roman" w:cs="Times New Roman"/>
                <w:sz w:val="20"/>
                <w:szCs w:val="20"/>
              </w:rPr>
            </w:pPr>
            <w:r>
              <w:rPr>
                <w:rFonts w:ascii="Times New Roman" w:hAnsi="Times New Roman" w:cs="Times New Roman"/>
                <w:sz w:val="20"/>
                <w:szCs w:val="20"/>
              </w:rPr>
              <w:t>Trabajo Social</w:t>
            </w:r>
          </w:p>
          <w:p w14:paraId="0091A843" w14:textId="77777777" w:rsidR="00E64C17" w:rsidRDefault="00E64C17" w:rsidP="00243D7B">
            <w:pPr>
              <w:jc w:val="center"/>
              <w:rPr>
                <w:rFonts w:ascii="Times New Roman" w:hAnsi="Times New Roman" w:cs="Times New Roman"/>
                <w:sz w:val="20"/>
                <w:szCs w:val="20"/>
              </w:rPr>
            </w:pPr>
            <w:r>
              <w:rPr>
                <w:rFonts w:ascii="Times New Roman" w:hAnsi="Times New Roman" w:cs="Times New Roman"/>
                <w:sz w:val="20"/>
                <w:szCs w:val="20"/>
              </w:rPr>
              <w:t>Antropología Social</w:t>
            </w:r>
          </w:p>
          <w:p w14:paraId="6EF0BE2C" w14:textId="7777777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Historia</w:t>
            </w:r>
          </w:p>
        </w:tc>
        <w:tc>
          <w:tcPr>
            <w:tcW w:w="693" w:type="pct"/>
            <w:vAlign w:val="center"/>
          </w:tcPr>
          <w:p w14:paraId="24BC81CB"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Competencias Organizacionales:</w:t>
            </w:r>
          </w:p>
          <w:p w14:paraId="6ECC05A9"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Adaptabilidad al Cambio.</w:t>
            </w:r>
          </w:p>
          <w:p w14:paraId="24021816"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-Actitud de Servicio.</w:t>
            </w:r>
          </w:p>
          <w:p w14:paraId="7F62C8D9"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Comunicación Efectiva.</w:t>
            </w:r>
          </w:p>
          <w:p w14:paraId="0BC02A44"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-Trabajo Colaborativo</w:t>
            </w:r>
          </w:p>
          <w:p w14:paraId="662228E0"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 Análisis de Problemas.</w:t>
            </w:r>
          </w:p>
          <w:p w14:paraId="4786FFBA"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-Orientación a Resultados.</w:t>
            </w:r>
          </w:p>
          <w:p w14:paraId="210D610F" w14:textId="77777777" w:rsidR="00E64C17" w:rsidRPr="00C96345" w:rsidRDefault="00E64C17" w:rsidP="00243D7B">
            <w:pPr>
              <w:jc w:val="center"/>
              <w:rPr>
                <w:rFonts w:ascii="Times New Roman" w:hAnsi="Times New Roman" w:cs="Times New Roman"/>
                <w:sz w:val="20"/>
                <w:szCs w:val="20"/>
              </w:rPr>
            </w:pPr>
          </w:p>
          <w:p w14:paraId="195131CD"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Competencias Directivos:</w:t>
            </w:r>
          </w:p>
          <w:p w14:paraId="5AF04589"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Planeación</w:t>
            </w:r>
          </w:p>
          <w:p w14:paraId="4EA87E39"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Organización</w:t>
            </w:r>
          </w:p>
          <w:p w14:paraId="30FF284D"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Toma de decisiones</w:t>
            </w:r>
          </w:p>
          <w:p w14:paraId="47B9D269"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Liderazgo</w:t>
            </w:r>
          </w:p>
          <w:p w14:paraId="3EC9E814" w14:textId="77777777" w:rsidR="00E64C17" w:rsidRPr="00C96345" w:rsidRDefault="00E64C17" w:rsidP="00243D7B">
            <w:pPr>
              <w:jc w:val="center"/>
              <w:rPr>
                <w:rFonts w:ascii="Times New Roman" w:hAnsi="Times New Roman" w:cs="Times New Roman"/>
                <w:sz w:val="20"/>
                <w:szCs w:val="20"/>
              </w:rPr>
            </w:pPr>
            <w:r w:rsidRPr="00C96345">
              <w:rPr>
                <w:rFonts w:ascii="Times New Roman" w:hAnsi="Times New Roman" w:cs="Times New Roman"/>
                <w:sz w:val="20"/>
                <w:szCs w:val="20"/>
              </w:rPr>
              <w:t>Negociación</w:t>
            </w:r>
          </w:p>
        </w:tc>
        <w:tc>
          <w:tcPr>
            <w:tcW w:w="684" w:type="pct"/>
            <w:vAlign w:val="center"/>
          </w:tcPr>
          <w:p w14:paraId="62D90A40" w14:textId="77777777" w:rsidR="00E64C17" w:rsidRPr="00EF5EAB" w:rsidRDefault="00E64C17" w:rsidP="00243D7B">
            <w:pPr>
              <w:jc w:val="center"/>
              <w:rPr>
                <w:rFonts w:ascii="Times New Roman" w:hAnsi="Times New Roman" w:cs="Times New Roman"/>
                <w:sz w:val="20"/>
                <w:szCs w:val="20"/>
              </w:rPr>
            </w:pPr>
            <w:r w:rsidRPr="00EF5EAB">
              <w:rPr>
                <w:rFonts w:ascii="Times New Roman" w:hAnsi="Times New Roman" w:cs="Times New Roman"/>
                <w:sz w:val="20"/>
                <w:szCs w:val="20"/>
              </w:rPr>
              <w:t>3.1. Fortalecer la identidad cultural de las comunidades étnicas, así como d</w:t>
            </w:r>
            <w:r>
              <w:rPr>
                <w:rFonts w:ascii="Times New Roman" w:hAnsi="Times New Roman" w:cs="Times New Roman"/>
                <w:sz w:val="20"/>
                <w:szCs w:val="20"/>
              </w:rPr>
              <w:t xml:space="preserve">e los pueblos originarios y sus </w:t>
            </w:r>
            <w:r w:rsidRPr="00EF5EAB">
              <w:rPr>
                <w:rFonts w:ascii="Times New Roman" w:hAnsi="Times New Roman" w:cs="Times New Roman"/>
                <w:sz w:val="20"/>
                <w:szCs w:val="20"/>
              </w:rPr>
              <w:t xml:space="preserve">barrios mediante asesorías, identificación de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y supervisiones programáticas. 3.1.1. Asesorar sobre la identidad cultural en el contexto </w:t>
            </w:r>
            <w:proofErr w:type="spellStart"/>
            <w:r w:rsidRPr="00EF5EAB">
              <w:rPr>
                <w:rFonts w:ascii="Times New Roman" w:hAnsi="Times New Roman" w:cs="Times New Roman"/>
                <w:sz w:val="20"/>
                <w:szCs w:val="20"/>
              </w:rPr>
              <w:t>multi</w:t>
            </w:r>
            <w:proofErr w:type="spellEnd"/>
            <w:r w:rsidRPr="00EF5EAB">
              <w:rPr>
                <w:rFonts w:ascii="Times New Roman" w:hAnsi="Times New Roman" w:cs="Times New Roman"/>
                <w:sz w:val="20"/>
                <w:szCs w:val="20"/>
              </w:rPr>
              <w:t xml:space="preserve"> e intercultural de la Ciudad de México para el diseño</w:t>
            </w:r>
            <w:r>
              <w:rPr>
                <w:rFonts w:ascii="Times New Roman" w:hAnsi="Times New Roman" w:cs="Times New Roman"/>
                <w:sz w:val="20"/>
                <w:szCs w:val="20"/>
              </w:rPr>
              <w:t xml:space="preserve"> </w:t>
            </w:r>
            <w:r w:rsidRPr="00EF5EAB">
              <w:rPr>
                <w:rFonts w:ascii="Times New Roman" w:hAnsi="Times New Roman" w:cs="Times New Roman"/>
                <w:sz w:val="20"/>
                <w:szCs w:val="20"/>
              </w:rPr>
              <w:t>y</w:t>
            </w:r>
          </w:p>
          <w:p w14:paraId="3B6B21ED" w14:textId="77777777" w:rsidR="00E64C17" w:rsidRPr="00EF5EAB" w:rsidRDefault="00E64C17" w:rsidP="00243D7B">
            <w:pPr>
              <w:jc w:val="center"/>
              <w:rPr>
                <w:rFonts w:ascii="Times New Roman" w:hAnsi="Times New Roman" w:cs="Times New Roman"/>
                <w:sz w:val="20"/>
                <w:szCs w:val="20"/>
              </w:rPr>
            </w:pPr>
            <w:r w:rsidRPr="00EF5EAB">
              <w:rPr>
                <w:rFonts w:ascii="Times New Roman" w:hAnsi="Times New Roman" w:cs="Times New Roman"/>
                <w:sz w:val="20"/>
                <w:szCs w:val="20"/>
              </w:rPr>
              <w:t>Opti</w:t>
            </w:r>
            <w:r>
              <w:rPr>
                <w:rFonts w:ascii="Times New Roman" w:hAnsi="Times New Roman" w:cs="Times New Roman"/>
                <w:sz w:val="20"/>
                <w:szCs w:val="20"/>
              </w:rPr>
              <w:t>miz</w:t>
            </w:r>
            <w:r w:rsidRPr="00EF5EAB">
              <w:rPr>
                <w:rFonts w:ascii="Times New Roman" w:hAnsi="Times New Roman" w:cs="Times New Roman"/>
                <w:sz w:val="20"/>
                <w:szCs w:val="20"/>
              </w:rPr>
              <w:t>ación</w:t>
            </w:r>
            <w:r>
              <w:rPr>
                <w:rFonts w:ascii="Times New Roman" w:hAnsi="Times New Roman" w:cs="Times New Roman"/>
                <w:sz w:val="20"/>
                <w:szCs w:val="20"/>
              </w:rPr>
              <w:t xml:space="preserve"> de </w:t>
            </w:r>
            <w:r w:rsidRPr="00EF5EAB">
              <w:rPr>
                <w:rFonts w:ascii="Times New Roman" w:hAnsi="Times New Roman" w:cs="Times New Roman"/>
                <w:sz w:val="20"/>
                <w:szCs w:val="20"/>
              </w:rPr>
              <w:t>p</w:t>
            </w:r>
            <w:r>
              <w:rPr>
                <w:rFonts w:ascii="Times New Roman" w:hAnsi="Times New Roman" w:cs="Times New Roman"/>
                <w:sz w:val="20"/>
                <w:szCs w:val="20"/>
              </w:rPr>
              <w:t>olític</w:t>
            </w:r>
            <w:r w:rsidRPr="00EF5EAB">
              <w:rPr>
                <w:rFonts w:ascii="Times New Roman" w:hAnsi="Times New Roman" w:cs="Times New Roman"/>
                <w:sz w:val="20"/>
                <w:szCs w:val="20"/>
              </w:rPr>
              <w:t>as</w:t>
            </w:r>
          </w:p>
          <w:p w14:paraId="1801516C" w14:textId="77777777" w:rsidR="00E64C17" w:rsidRPr="00EF5EAB" w:rsidRDefault="00E64C17" w:rsidP="00243D7B">
            <w:pPr>
              <w:jc w:val="center"/>
              <w:rPr>
                <w:rFonts w:ascii="Times New Roman" w:hAnsi="Times New Roman" w:cs="Times New Roman"/>
                <w:sz w:val="20"/>
                <w:szCs w:val="20"/>
              </w:rPr>
            </w:pPr>
            <w:r w:rsidRPr="00EF5EAB">
              <w:rPr>
                <w:rFonts w:ascii="Times New Roman" w:hAnsi="Times New Roman" w:cs="Times New Roman"/>
                <w:sz w:val="20"/>
                <w:szCs w:val="20"/>
              </w:rPr>
              <w:t>Públic</w:t>
            </w:r>
            <w:r>
              <w:rPr>
                <w:rFonts w:ascii="Times New Roman" w:hAnsi="Times New Roman" w:cs="Times New Roman"/>
                <w:sz w:val="20"/>
                <w:szCs w:val="20"/>
              </w:rPr>
              <w:t xml:space="preserve">as </w:t>
            </w:r>
            <w:r w:rsidRPr="00EF5EAB">
              <w:rPr>
                <w:rFonts w:ascii="Times New Roman" w:hAnsi="Times New Roman" w:cs="Times New Roman"/>
                <w:sz w:val="20"/>
                <w:szCs w:val="20"/>
              </w:rPr>
              <w:t>b</w:t>
            </w:r>
            <w:r>
              <w:rPr>
                <w:rFonts w:ascii="Times New Roman" w:hAnsi="Times New Roman" w:cs="Times New Roman"/>
                <w:sz w:val="20"/>
                <w:szCs w:val="20"/>
              </w:rPr>
              <w:t xml:space="preserve">ajo un </w:t>
            </w:r>
            <w:r w:rsidRPr="00EF5EAB">
              <w:rPr>
                <w:rFonts w:ascii="Times New Roman" w:hAnsi="Times New Roman" w:cs="Times New Roman"/>
                <w:sz w:val="20"/>
                <w:szCs w:val="20"/>
              </w:rPr>
              <w:t>e</w:t>
            </w:r>
            <w:r>
              <w:rPr>
                <w:rFonts w:ascii="Times New Roman" w:hAnsi="Times New Roman" w:cs="Times New Roman"/>
                <w:sz w:val="20"/>
                <w:szCs w:val="20"/>
              </w:rPr>
              <w:t>n</w:t>
            </w:r>
            <w:r w:rsidRPr="00EF5EAB">
              <w:rPr>
                <w:rFonts w:ascii="Times New Roman" w:hAnsi="Times New Roman" w:cs="Times New Roman"/>
                <w:sz w:val="20"/>
                <w:szCs w:val="20"/>
              </w:rPr>
              <w:t>foq</w:t>
            </w:r>
            <w:r>
              <w:rPr>
                <w:rFonts w:ascii="Times New Roman" w:hAnsi="Times New Roman" w:cs="Times New Roman"/>
                <w:sz w:val="20"/>
                <w:szCs w:val="20"/>
              </w:rPr>
              <w:t xml:space="preserve">ue de </w:t>
            </w:r>
            <w:r w:rsidRPr="00EF5EAB">
              <w:rPr>
                <w:rFonts w:ascii="Times New Roman" w:hAnsi="Times New Roman" w:cs="Times New Roman"/>
                <w:sz w:val="20"/>
                <w:szCs w:val="20"/>
              </w:rPr>
              <w:t>derech</w:t>
            </w:r>
            <w:r>
              <w:rPr>
                <w:rFonts w:ascii="Times New Roman" w:hAnsi="Times New Roman" w:cs="Times New Roman"/>
                <w:sz w:val="20"/>
                <w:szCs w:val="20"/>
              </w:rPr>
              <w:t xml:space="preserve">os </w:t>
            </w:r>
            <w:r w:rsidRPr="00EF5EAB">
              <w:rPr>
                <w:rFonts w:ascii="Times New Roman" w:hAnsi="Times New Roman" w:cs="Times New Roman"/>
                <w:sz w:val="20"/>
                <w:szCs w:val="20"/>
              </w:rPr>
              <w:t>humano</w:t>
            </w:r>
            <w:r>
              <w:rPr>
                <w:rFonts w:ascii="Times New Roman" w:hAnsi="Times New Roman" w:cs="Times New Roman"/>
                <w:sz w:val="20"/>
                <w:szCs w:val="20"/>
              </w:rPr>
              <w:t>s.</w:t>
            </w:r>
          </w:p>
          <w:p w14:paraId="059D6B4A" w14:textId="77777777" w:rsidR="00E64C17" w:rsidRPr="00DB06BD" w:rsidRDefault="00E64C17" w:rsidP="00243D7B">
            <w:pPr>
              <w:jc w:val="center"/>
              <w:rPr>
                <w:rFonts w:ascii="Times New Roman" w:hAnsi="Times New Roman" w:cs="Times New Roman"/>
                <w:sz w:val="20"/>
                <w:szCs w:val="20"/>
              </w:rPr>
            </w:pPr>
            <w:r>
              <w:rPr>
                <w:rFonts w:ascii="Times New Roman" w:hAnsi="Times New Roman" w:cs="Times New Roman"/>
                <w:sz w:val="20"/>
                <w:szCs w:val="20"/>
              </w:rPr>
              <w:t>3</w:t>
            </w:r>
            <w:r w:rsidRPr="00EF5EAB">
              <w:rPr>
                <w:rFonts w:ascii="Times New Roman" w:hAnsi="Times New Roman" w:cs="Times New Roman"/>
                <w:sz w:val="20"/>
                <w:szCs w:val="20"/>
              </w:rPr>
              <w:t xml:space="preserve">.1.2. Identificar los principales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de las poblaciones objetivo para su fortalecimiento. 3.1.3. Supervisar el impacto de los programas, actividades y acciones </w:t>
            </w:r>
            <w:r w:rsidRPr="00EF5EAB">
              <w:rPr>
                <w:rFonts w:ascii="Times New Roman" w:hAnsi="Times New Roman" w:cs="Times New Roman"/>
                <w:sz w:val="20"/>
                <w:szCs w:val="20"/>
              </w:rPr>
              <w:lastRenderedPageBreak/>
              <w:t xml:space="preserve">realizadas a favor del fortalecimiento de la identidad cultural para el cumplimiento de metas. 3.2. Organizar actividades de divulgación y conservación del patrimonio cultural de las poblaciones objetivo, mediante la participación de las poblaciones objetivo para la </w:t>
            </w:r>
            <w:proofErr w:type="spellStart"/>
            <w:r w:rsidRPr="00EF5EAB">
              <w:rPr>
                <w:rFonts w:ascii="Times New Roman" w:hAnsi="Times New Roman" w:cs="Times New Roman"/>
                <w:sz w:val="20"/>
                <w:szCs w:val="20"/>
              </w:rPr>
              <w:t>visibilización</w:t>
            </w:r>
            <w:proofErr w:type="spellEnd"/>
            <w:r w:rsidRPr="00EF5EAB">
              <w:rPr>
                <w:rFonts w:ascii="Times New Roman" w:hAnsi="Times New Roman" w:cs="Times New Roman"/>
                <w:sz w:val="20"/>
                <w:szCs w:val="20"/>
              </w:rPr>
              <w:t xml:space="preserve"> y protección del patrimonio cultural, tangible e intangible de las comunidades étnicas, así como de los pueblos originarios y sus barrios. 3.2.1. Formular programas para el reconocimiento y conservación del </w:t>
            </w:r>
            <w:r>
              <w:rPr>
                <w:rFonts w:ascii="Times New Roman" w:hAnsi="Times New Roman" w:cs="Times New Roman"/>
                <w:sz w:val="20"/>
                <w:szCs w:val="20"/>
              </w:rPr>
              <w:t>p</w:t>
            </w:r>
            <w:r w:rsidRPr="00EF5EAB">
              <w:rPr>
                <w:rFonts w:ascii="Times New Roman" w:hAnsi="Times New Roman" w:cs="Times New Roman"/>
                <w:sz w:val="20"/>
                <w:szCs w:val="20"/>
              </w:rPr>
              <w:t>atrimonio cultural. 3.2.2</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rogramar actividades</w:t>
            </w:r>
          </w:p>
          <w:p w14:paraId="03299B33"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De</w:t>
            </w:r>
            <w:r>
              <w:rPr>
                <w:rFonts w:ascii="Times New Roman" w:hAnsi="Times New Roman" w:cs="Times New Roman"/>
                <w:sz w:val="20"/>
                <w:szCs w:val="20"/>
              </w:rPr>
              <w:t xml:space="preserve"> formación para que las</w:t>
            </w:r>
          </w:p>
          <w:p w14:paraId="6E33B889"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obtengan </w:t>
            </w:r>
            <w:r>
              <w:rPr>
                <w:rFonts w:ascii="Times New Roman" w:hAnsi="Times New Roman" w:cs="Times New Roman"/>
                <w:sz w:val="20"/>
                <w:szCs w:val="20"/>
              </w:rPr>
              <w:lastRenderedPageBreak/>
              <w:t xml:space="preserve">herramientas jurídicas y metodológicas a favor </w:t>
            </w:r>
            <w:r w:rsidRPr="00DB06BD">
              <w:rPr>
                <w:rFonts w:ascii="Times New Roman" w:hAnsi="Times New Roman" w:cs="Times New Roman"/>
                <w:sz w:val="20"/>
                <w:szCs w:val="20"/>
              </w:rPr>
              <w:t>de la</w:t>
            </w:r>
            <w:r>
              <w:rPr>
                <w:rFonts w:ascii="Times New Roman" w:hAnsi="Times New Roman" w:cs="Times New Roman"/>
                <w:sz w:val="20"/>
                <w:szCs w:val="20"/>
              </w:rPr>
              <w:t xml:space="preserve"> protección de su patrimonio cultural.</w:t>
            </w:r>
          </w:p>
          <w:p w14:paraId="513B44C6"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3.2.1</w:t>
            </w:r>
          </w:p>
          <w:p w14:paraId="69CA4B26"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E</w:t>
            </w:r>
            <w:r>
              <w:rPr>
                <w:rFonts w:ascii="Times New Roman" w:hAnsi="Times New Roman" w:cs="Times New Roman"/>
                <w:sz w:val="20"/>
                <w:szCs w:val="20"/>
              </w:rPr>
              <w:t xml:space="preserve">studiar y explicar </w:t>
            </w:r>
            <w:r w:rsidRPr="00DB06BD">
              <w:rPr>
                <w:rFonts w:ascii="Times New Roman" w:hAnsi="Times New Roman" w:cs="Times New Roman"/>
                <w:sz w:val="20"/>
                <w:szCs w:val="20"/>
              </w:rPr>
              <w:t>b</w:t>
            </w:r>
            <w:r>
              <w:rPr>
                <w:rFonts w:ascii="Times New Roman" w:hAnsi="Times New Roman" w:cs="Times New Roman"/>
                <w:sz w:val="20"/>
                <w:szCs w:val="20"/>
              </w:rPr>
              <w:t xml:space="preserve">ajo </w:t>
            </w:r>
            <w:r w:rsidRPr="00DB06BD">
              <w:rPr>
                <w:rFonts w:ascii="Times New Roman" w:hAnsi="Times New Roman" w:cs="Times New Roman"/>
                <w:sz w:val="20"/>
                <w:szCs w:val="20"/>
              </w:rPr>
              <w:t>un</w:t>
            </w:r>
            <w:r>
              <w:rPr>
                <w:rFonts w:ascii="Times New Roman" w:hAnsi="Times New Roman" w:cs="Times New Roman"/>
                <w:sz w:val="20"/>
                <w:szCs w:val="20"/>
              </w:rPr>
              <w:t xml:space="preserve"> </w:t>
            </w:r>
            <w:r w:rsidRPr="00DB06BD">
              <w:rPr>
                <w:rFonts w:ascii="Times New Roman" w:hAnsi="Times New Roman" w:cs="Times New Roman"/>
                <w:sz w:val="20"/>
                <w:szCs w:val="20"/>
              </w:rPr>
              <w:t>en</w:t>
            </w:r>
            <w:r>
              <w:rPr>
                <w:rFonts w:ascii="Times New Roman" w:hAnsi="Times New Roman" w:cs="Times New Roman"/>
                <w:sz w:val="20"/>
                <w:szCs w:val="20"/>
              </w:rPr>
              <w:t xml:space="preserve">foque </w:t>
            </w:r>
            <w:r w:rsidRPr="00DB06BD">
              <w:rPr>
                <w:rFonts w:ascii="Times New Roman" w:hAnsi="Times New Roman" w:cs="Times New Roman"/>
                <w:sz w:val="20"/>
                <w:szCs w:val="20"/>
              </w:rPr>
              <w:t>de</w:t>
            </w:r>
            <w:r>
              <w:rPr>
                <w:rFonts w:ascii="Times New Roman" w:hAnsi="Times New Roman" w:cs="Times New Roman"/>
                <w:sz w:val="20"/>
                <w:szCs w:val="20"/>
              </w:rPr>
              <w:t xml:space="preserve"> d</w:t>
            </w:r>
            <w:r w:rsidRPr="00DB06BD">
              <w:rPr>
                <w:rFonts w:ascii="Times New Roman" w:hAnsi="Times New Roman" w:cs="Times New Roman"/>
                <w:sz w:val="20"/>
                <w:szCs w:val="20"/>
              </w:rPr>
              <w:t>erechos</w:t>
            </w:r>
            <w:r>
              <w:rPr>
                <w:rFonts w:ascii="Times New Roman" w:hAnsi="Times New Roman" w:cs="Times New Roman"/>
                <w:sz w:val="20"/>
                <w:szCs w:val="20"/>
              </w:rPr>
              <w:t xml:space="preserve"> h</w:t>
            </w:r>
            <w:r w:rsidRPr="00DB06BD">
              <w:rPr>
                <w:rFonts w:ascii="Times New Roman" w:hAnsi="Times New Roman" w:cs="Times New Roman"/>
                <w:sz w:val="20"/>
                <w:szCs w:val="20"/>
              </w:rPr>
              <w:t>umanos, los</w:t>
            </w:r>
            <w:r>
              <w:rPr>
                <w:rFonts w:ascii="Times New Roman" w:hAnsi="Times New Roman" w:cs="Times New Roman"/>
                <w:sz w:val="20"/>
                <w:szCs w:val="20"/>
              </w:rPr>
              <w:t xml:space="preserve"> ele</w:t>
            </w:r>
            <w:r w:rsidRPr="00DB06BD">
              <w:rPr>
                <w:rFonts w:ascii="Times New Roman" w:hAnsi="Times New Roman" w:cs="Times New Roman"/>
                <w:sz w:val="20"/>
                <w:szCs w:val="20"/>
              </w:rPr>
              <w:t>mentos</w:t>
            </w:r>
            <w:r>
              <w:rPr>
                <w:rFonts w:ascii="Times New Roman" w:hAnsi="Times New Roman" w:cs="Times New Roman"/>
                <w:sz w:val="20"/>
                <w:szCs w:val="20"/>
              </w:rPr>
              <w:t xml:space="preserve"> </w:t>
            </w:r>
            <w:r w:rsidRPr="00DB06BD">
              <w:rPr>
                <w:rFonts w:ascii="Times New Roman" w:hAnsi="Times New Roman" w:cs="Times New Roman"/>
                <w:sz w:val="20"/>
                <w:szCs w:val="20"/>
              </w:rPr>
              <w:t>constit</w:t>
            </w:r>
            <w:r>
              <w:rPr>
                <w:rFonts w:ascii="Times New Roman" w:hAnsi="Times New Roman" w:cs="Times New Roman"/>
                <w:sz w:val="20"/>
                <w:szCs w:val="20"/>
              </w:rPr>
              <w:t>utivo</w:t>
            </w:r>
            <w:r w:rsidRPr="00DB06BD">
              <w:rPr>
                <w:rFonts w:ascii="Times New Roman" w:hAnsi="Times New Roman" w:cs="Times New Roman"/>
                <w:sz w:val="20"/>
                <w:szCs w:val="20"/>
              </w:rPr>
              <w:t>s</w:t>
            </w:r>
            <w:r>
              <w:rPr>
                <w:rFonts w:ascii="Times New Roman" w:hAnsi="Times New Roman" w:cs="Times New Roman"/>
                <w:sz w:val="20"/>
                <w:szCs w:val="20"/>
              </w:rPr>
              <w:t xml:space="preserve"> </w:t>
            </w:r>
            <w:r w:rsidRPr="00DB06BD">
              <w:rPr>
                <w:rFonts w:ascii="Times New Roman" w:hAnsi="Times New Roman" w:cs="Times New Roman"/>
                <w:sz w:val="20"/>
                <w:szCs w:val="20"/>
              </w:rPr>
              <w:t>del</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 xml:space="preserve">atrimonio cultural, tangibles e intangibles </w:t>
            </w:r>
            <w:r w:rsidRPr="00DB06BD">
              <w:rPr>
                <w:rFonts w:ascii="Times New Roman" w:hAnsi="Times New Roman" w:cs="Times New Roman"/>
                <w:sz w:val="20"/>
                <w:szCs w:val="20"/>
              </w:rPr>
              <w:t>pa</w:t>
            </w:r>
            <w:r>
              <w:rPr>
                <w:rFonts w:ascii="Times New Roman" w:hAnsi="Times New Roman" w:cs="Times New Roman"/>
                <w:sz w:val="20"/>
                <w:szCs w:val="20"/>
              </w:rPr>
              <w:t xml:space="preserve">ra </w:t>
            </w:r>
            <w:r w:rsidRPr="00DB06BD">
              <w:rPr>
                <w:rFonts w:ascii="Times New Roman" w:hAnsi="Times New Roman" w:cs="Times New Roman"/>
                <w:sz w:val="20"/>
                <w:szCs w:val="20"/>
              </w:rPr>
              <w:t>que las</w:t>
            </w:r>
          </w:p>
          <w:p w14:paraId="10B1EE3D"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w:t>
            </w:r>
            <w:r w:rsidRPr="00DB06BD">
              <w:rPr>
                <w:rFonts w:ascii="Times New Roman" w:hAnsi="Times New Roman" w:cs="Times New Roman"/>
                <w:sz w:val="20"/>
                <w:szCs w:val="20"/>
              </w:rPr>
              <w:t>eje</w:t>
            </w:r>
            <w:r>
              <w:rPr>
                <w:rFonts w:ascii="Times New Roman" w:hAnsi="Times New Roman" w:cs="Times New Roman"/>
                <w:sz w:val="20"/>
                <w:szCs w:val="20"/>
              </w:rPr>
              <w:t>rzan la progresividad de sus derechos patrimoniales y culturales.</w:t>
            </w:r>
          </w:p>
          <w:p w14:paraId="150D5030"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3.3. Id</w:t>
            </w:r>
            <w:r>
              <w:rPr>
                <w:rFonts w:ascii="Times New Roman" w:hAnsi="Times New Roman" w:cs="Times New Roman"/>
                <w:sz w:val="20"/>
                <w:szCs w:val="20"/>
              </w:rPr>
              <w:t xml:space="preserve">entificar los </w:t>
            </w:r>
            <w:r w:rsidRPr="00DB06BD">
              <w:rPr>
                <w:rFonts w:ascii="Times New Roman" w:hAnsi="Times New Roman" w:cs="Times New Roman"/>
                <w:sz w:val="20"/>
                <w:szCs w:val="20"/>
              </w:rPr>
              <w:t>fact</w:t>
            </w:r>
            <w:r>
              <w:rPr>
                <w:rFonts w:ascii="Times New Roman" w:hAnsi="Times New Roman" w:cs="Times New Roman"/>
                <w:sz w:val="20"/>
                <w:szCs w:val="20"/>
              </w:rPr>
              <w:t xml:space="preserve">ores que contribuyen a la cohesión social de las poblaciones objetivo mediante diagnósticos </w:t>
            </w:r>
            <w:r w:rsidRPr="00DB06BD">
              <w:rPr>
                <w:rFonts w:ascii="Times New Roman" w:hAnsi="Times New Roman" w:cs="Times New Roman"/>
                <w:sz w:val="20"/>
                <w:szCs w:val="20"/>
              </w:rPr>
              <w:t>p</w:t>
            </w:r>
            <w:r>
              <w:rPr>
                <w:rFonts w:ascii="Times New Roman" w:hAnsi="Times New Roman" w:cs="Times New Roman"/>
                <w:sz w:val="20"/>
                <w:szCs w:val="20"/>
              </w:rPr>
              <w:t>oblacionales bajo una óptica de derechos colectivos, culturales y territoriales,</w:t>
            </w:r>
          </w:p>
          <w:p w14:paraId="3AC9F37E"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ara el fortalecimiento de la identidad</w:t>
            </w:r>
          </w:p>
          <w:p w14:paraId="708EE922" w14:textId="77777777" w:rsidR="00E64C17" w:rsidRPr="00DB06BD" w:rsidRDefault="00E64C17" w:rsidP="00243D7B">
            <w:pPr>
              <w:jc w:val="center"/>
              <w:rPr>
                <w:rFonts w:ascii="Times New Roman" w:hAnsi="Times New Roman" w:cs="Times New Roman"/>
                <w:sz w:val="20"/>
                <w:szCs w:val="20"/>
              </w:rPr>
            </w:pPr>
            <w:r>
              <w:rPr>
                <w:rFonts w:ascii="Times New Roman" w:hAnsi="Times New Roman" w:cs="Times New Roman"/>
                <w:sz w:val="20"/>
                <w:szCs w:val="20"/>
              </w:rPr>
              <w:t xml:space="preserve">comunitaria3.3.1 </w:t>
            </w:r>
            <w:r w:rsidRPr="00DB06BD">
              <w:rPr>
                <w:rFonts w:ascii="Times New Roman" w:hAnsi="Times New Roman" w:cs="Times New Roman"/>
                <w:sz w:val="20"/>
                <w:szCs w:val="20"/>
              </w:rPr>
              <w:t>F</w:t>
            </w:r>
            <w:r>
              <w:rPr>
                <w:rFonts w:ascii="Times New Roman" w:hAnsi="Times New Roman" w:cs="Times New Roman"/>
                <w:sz w:val="20"/>
                <w:szCs w:val="20"/>
              </w:rPr>
              <w:t xml:space="preserve">ormular acciones </w:t>
            </w:r>
            <w:r>
              <w:rPr>
                <w:rFonts w:ascii="Times New Roman" w:hAnsi="Times New Roman" w:cs="Times New Roman"/>
                <w:sz w:val="20"/>
                <w:szCs w:val="20"/>
              </w:rPr>
              <w:lastRenderedPageBreak/>
              <w:t xml:space="preserve">interinstitucionales para favorecer la participación social colectiva de las poblaciones objetivo. </w:t>
            </w:r>
            <w:r w:rsidRPr="00DB06BD">
              <w:rPr>
                <w:rFonts w:ascii="Times New Roman" w:hAnsi="Times New Roman" w:cs="Times New Roman"/>
                <w:sz w:val="20"/>
                <w:szCs w:val="20"/>
              </w:rPr>
              <w:t>3.3</w:t>
            </w:r>
          </w:p>
          <w:p w14:paraId="3592BEAE" w14:textId="77777777" w:rsidR="00E64C17" w:rsidRPr="00DB06BD"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.2</w:t>
            </w:r>
            <w:r>
              <w:rPr>
                <w:rFonts w:ascii="Times New Roman" w:hAnsi="Times New Roman" w:cs="Times New Roman"/>
                <w:sz w:val="20"/>
                <w:szCs w:val="20"/>
              </w:rPr>
              <w:t>Aprobar la realización de eventos comunitarios para la celebración y conmemoración de efemérides nacionales e internacionales relacionada con las poblaciones objetivo y sus derechos.</w:t>
            </w:r>
          </w:p>
          <w:p w14:paraId="59A9E077" w14:textId="77777777" w:rsidR="00E64C17" w:rsidRPr="00011A6F" w:rsidRDefault="00E64C17" w:rsidP="00243D7B">
            <w:pPr>
              <w:jc w:val="center"/>
              <w:rPr>
                <w:rFonts w:ascii="Times New Roman" w:hAnsi="Times New Roman" w:cs="Times New Roman"/>
                <w:sz w:val="20"/>
                <w:szCs w:val="20"/>
              </w:rPr>
            </w:pPr>
            <w:r w:rsidRPr="00DB06BD">
              <w:rPr>
                <w:rFonts w:ascii="Times New Roman" w:hAnsi="Times New Roman" w:cs="Times New Roman"/>
                <w:sz w:val="20"/>
                <w:szCs w:val="20"/>
              </w:rPr>
              <w:t>3.3.3</w:t>
            </w:r>
            <w:r>
              <w:rPr>
                <w:rFonts w:ascii="Times New Roman" w:hAnsi="Times New Roman" w:cs="Times New Roman"/>
                <w:sz w:val="20"/>
                <w:szCs w:val="20"/>
              </w:rPr>
              <w:t xml:space="preserve"> Planear actividades colectivas de formación cultural, artística y artesanal con la participación de instituciones académicas y de organismos sociales para fortalecer el tejido social comunitario de las poblaciones objetivo.</w:t>
            </w:r>
          </w:p>
        </w:tc>
        <w:tc>
          <w:tcPr>
            <w:tcW w:w="427" w:type="pct"/>
            <w:vAlign w:val="center"/>
          </w:tcPr>
          <w:p w14:paraId="65152B77" w14:textId="7777777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79" w:type="pct"/>
            <w:vAlign w:val="center"/>
          </w:tcPr>
          <w:p w14:paraId="78316631" w14:textId="7777777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54</w:t>
            </w:r>
          </w:p>
        </w:tc>
        <w:tc>
          <w:tcPr>
            <w:tcW w:w="486" w:type="pct"/>
            <w:vAlign w:val="center"/>
          </w:tcPr>
          <w:p w14:paraId="1A2A7092" w14:textId="7777777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Licenciatura (trunco)</w:t>
            </w:r>
          </w:p>
        </w:tc>
        <w:tc>
          <w:tcPr>
            <w:tcW w:w="640" w:type="pct"/>
            <w:vAlign w:val="center"/>
          </w:tcPr>
          <w:p w14:paraId="692D53CC" w14:textId="77777777" w:rsidR="00E64C17" w:rsidRPr="00011A6F" w:rsidRDefault="00E64C17" w:rsidP="00243D7B">
            <w:pPr>
              <w:jc w:val="center"/>
              <w:rPr>
                <w:rFonts w:ascii="Times New Roman" w:hAnsi="Times New Roman" w:cs="Times New Roman"/>
                <w:sz w:val="20"/>
                <w:szCs w:val="20"/>
              </w:rPr>
            </w:pPr>
            <w:r>
              <w:rPr>
                <w:rFonts w:ascii="Times New Roman" w:hAnsi="Times New Roman" w:cs="Times New Roman"/>
                <w:sz w:val="20"/>
                <w:szCs w:val="20"/>
              </w:rPr>
              <w:t>20 años de experiencia en Administración Pública</w:t>
            </w:r>
          </w:p>
        </w:tc>
        <w:tc>
          <w:tcPr>
            <w:tcW w:w="579" w:type="pct"/>
            <w:vAlign w:val="center"/>
          </w:tcPr>
          <w:p w14:paraId="0AF4B33F" w14:textId="1FAA222E" w:rsidR="00E64C17"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t>Baja</w:t>
            </w:r>
            <w:r w:rsidR="00C51C3A">
              <w:rPr>
                <w:rFonts w:ascii="Times New Roman" w:hAnsi="Times New Roman" w:cs="Times New Roman"/>
                <w:sz w:val="20"/>
                <w:szCs w:val="20"/>
              </w:rPr>
              <w:t xml:space="preserve"> 201</w:t>
            </w:r>
            <w:r w:rsidR="007D6467">
              <w:rPr>
                <w:rFonts w:ascii="Times New Roman" w:hAnsi="Times New Roman" w:cs="Times New Roman"/>
                <w:sz w:val="20"/>
                <w:szCs w:val="20"/>
              </w:rPr>
              <w:t>5</w:t>
            </w:r>
          </w:p>
        </w:tc>
      </w:tr>
      <w:tr w:rsidR="0094706E" w:rsidRPr="00011A6F" w14:paraId="31A411A7" w14:textId="77777777" w:rsidTr="00243D7B">
        <w:tc>
          <w:tcPr>
            <w:tcW w:w="612" w:type="pct"/>
            <w:vAlign w:val="center"/>
          </w:tcPr>
          <w:p w14:paraId="639960E3" w14:textId="2E368297"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lastRenderedPageBreak/>
              <w:t>Jefatura de Unidad Departamental para Atención de Comunidades Étnicas</w:t>
            </w:r>
          </w:p>
        </w:tc>
        <w:tc>
          <w:tcPr>
            <w:tcW w:w="600" w:type="pct"/>
            <w:vAlign w:val="center"/>
          </w:tcPr>
          <w:p w14:paraId="7C3C9D3D" w14:textId="77777777"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t>Licenciatura en carreras genéricas tales como:</w:t>
            </w:r>
          </w:p>
          <w:p w14:paraId="3C692AD1" w14:textId="77777777"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t>Trabajo Social</w:t>
            </w:r>
          </w:p>
          <w:p w14:paraId="299C5EEE" w14:textId="77777777"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t>Antropologí</w:t>
            </w:r>
            <w:r>
              <w:rPr>
                <w:rFonts w:ascii="Times New Roman" w:hAnsi="Times New Roman" w:cs="Times New Roman"/>
                <w:sz w:val="20"/>
                <w:szCs w:val="20"/>
              </w:rPr>
              <w:lastRenderedPageBreak/>
              <w:t>a Social</w:t>
            </w:r>
          </w:p>
          <w:p w14:paraId="0E26D6CF" w14:textId="6EF2A37B"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t>Historia</w:t>
            </w:r>
          </w:p>
        </w:tc>
        <w:tc>
          <w:tcPr>
            <w:tcW w:w="693" w:type="pct"/>
            <w:vAlign w:val="center"/>
          </w:tcPr>
          <w:p w14:paraId="6D768969"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lastRenderedPageBreak/>
              <w:t>Competencias Organizacionales:</w:t>
            </w:r>
          </w:p>
          <w:p w14:paraId="7782785A"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63501499"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 xml:space="preserve">-Actitud de </w:t>
            </w:r>
            <w:r w:rsidRPr="00E90748">
              <w:rPr>
                <w:rFonts w:ascii="Times New Roman" w:hAnsi="Times New Roman" w:cs="Times New Roman"/>
                <w:sz w:val="20"/>
                <w:szCs w:val="20"/>
              </w:rPr>
              <w:lastRenderedPageBreak/>
              <w:t>Servicio.</w:t>
            </w:r>
          </w:p>
          <w:p w14:paraId="12330DD2"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Comunicación Efectiva.</w:t>
            </w:r>
          </w:p>
          <w:p w14:paraId="4BA5FBC4"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39B87D2C"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 Análisis de Problemas.</w:t>
            </w:r>
          </w:p>
          <w:p w14:paraId="75A6DB32"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1D3401AE" w14:textId="77777777" w:rsidR="0094706E" w:rsidRPr="00E90748" w:rsidRDefault="0094706E" w:rsidP="00243D7B">
            <w:pPr>
              <w:jc w:val="center"/>
              <w:rPr>
                <w:rFonts w:ascii="Times New Roman" w:hAnsi="Times New Roman" w:cs="Times New Roman"/>
                <w:sz w:val="20"/>
                <w:szCs w:val="20"/>
              </w:rPr>
            </w:pPr>
          </w:p>
          <w:p w14:paraId="6F313511"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Directivos:</w:t>
            </w:r>
          </w:p>
          <w:p w14:paraId="4DCDCA9B"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6AE278D8"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0D42DCD3"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591E42EC"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030B7DB9" w14:textId="78FA4161"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4" w:type="pct"/>
            <w:vAlign w:val="center"/>
          </w:tcPr>
          <w:p w14:paraId="33AB2ACA" w14:textId="77777777" w:rsidR="0094706E" w:rsidRPr="00EF5EAB" w:rsidRDefault="0094706E" w:rsidP="00243D7B">
            <w:pPr>
              <w:jc w:val="center"/>
              <w:rPr>
                <w:rFonts w:ascii="Times New Roman" w:hAnsi="Times New Roman" w:cs="Times New Roman"/>
                <w:sz w:val="20"/>
                <w:szCs w:val="20"/>
              </w:rPr>
            </w:pPr>
            <w:r w:rsidRPr="00EF5EAB">
              <w:rPr>
                <w:rFonts w:ascii="Times New Roman" w:hAnsi="Times New Roman" w:cs="Times New Roman"/>
                <w:sz w:val="20"/>
                <w:szCs w:val="20"/>
              </w:rPr>
              <w:lastRenderedPageBreak/>
              <w:t>3.1. Fortalecer la identidad cultural de las comunidades étnicas, así como d</w:t>
            </w:r>
            <w:r>
              <w:rPr>
                <w:rFonts w:ascii="Times New Roman" w:hAnsi="Times New Roman" w:cs="Times New Roman"/>
                <w:sz w:val="20"/>
                <w:szCs w:val="20"/>
              </w:rPr>
              <w:t xml:space="preserve">e los pueblos </w:t>
            </w:r>
            <w:r>
              <w:rPr>
                <w:rFonts w:ascii="Times New Roman" w:hAnsi="Times New Roman" w:cs="Times New Roman"/>
                <w:sz w:val="20"/>
                <w:szCs w:val="20"/>
              </w:rPr>
              <w:lastRenderedPageBreak/>
              <w:t xml:space="preserve">originarios y sus </w:t>
            </w:r>
            <w:r w:rsidRPr="00EF5EAB">
              <w:rPr>
                <w:rFonts w:ascii="Times New Roman" w:hAnsi="Times New Roman" w:cs="Times New Roman"/>
                <w:sz w:val="20"/>
                <w:szCs w:val="20"/>
              </w:rPr>
              <w:t xml:space="preserve">barrios mediante asesorías, identificación de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y supervisiones programáticas. 3.1.1. Asesorar sobre la identidad cultural en el contexto </w:t>
            </w:r>
            <w:proofErr w:type="spellStart"/>
            <w:r w:rsidRPr="00EF5EAB">
              <w:rPr>
                <w:rFonts w:ascii="Times New Roman" w:hAnsi="Times New Roman" w:cs="Times New Roman"/>
                <w:sz w:val="20"/>
                <w:szCs w:val="20"/>
              </w:rPr>
              <w:t>multi</w:t>
            </w:r>
            <w:proofErr w:type="spellEnd"/>
            <w:r w:rsidRPr="00EF5EAB">
              <w:rPr>
                <w:rFonts w:ascii="Times New Roman" w:hAnsi="Times New Roman" w:cs="Times New Roman"/>
                <w:sz w:val="20"/>
                <w:szCs w:val="20"/>
              </w:rPr>
              <w:t xml:space="preserve"> e intercultural de la Ciudad de México para el diseño</w:t>
            </w:r>
            <w:r>
              <w:rPr>
                <w:rFonts w:ascii="Times New Roman" w:hAnsi="Times New Roman" w:cs="Times New Roman"/>
                <w:sz w:val="20"/>
                <w:szCs w:val="20"/>
              </w:rPr>
              <w:t xml:space="preserve"> </w:t>
            </w:r>
            <w:r w:rsidRPr="00EF5EAB">
              <w:rPr>
                <w:rFonts w:ascii="Times New Roman" w:hAnsi="Times New Roman" w:cs="Times New Roman"/>
                <w:sz w:val="20"/>
                <w:szCs w:val="20"/>
              </w:rPr>
              <w:t>y</w:t>
            </w:r>
          </w:p>
          <w:p w14:paraId="4895474C" w14:textId="77777777" w:rsidR="0094706E" w:rsidRPr="00EF5EAB" w:rsidRDefault="0094706E" w:rsidP="00243D7B">
            <w:pPr>
              <w:jc w:val="center"/>
              <w:rPr>
                <w:rFonts w:ascii="Times New Roman" w:hAnsi="Times New Roman" w:cs="Times New Roman"/>
                <w:sz w:val="20"/>
                <w:szCs w:val="20"/>
              </w:rPr>
            </w:pPr>
            <w:r w:rsidRPr="00EF5EAB">
              <w:rPr>
                <w:rFonts w:ascii="Times New Roman" w:hAnsi="Times New Roman" w:cs="Times New Roman"/>
                <w:sz w:val="20"/>
                <w:szCs w:val="20"/>
              </w:rPr>
              <w:t>Opti</w:t>
            </w:r>
            <w:r>
              <w:rPr>
                <w:rFonts w:ascii="Times New Roman" w:hAnsi="Times New Roman" w:cs="Times New Roman"/>
                <w:sz w:val="20"/>
                <w:szCs w:val="20"/>
              </w:rPr>
              <w:t>miz</w:t>
            </w:r>
            <w:r w:rsidRPr="00EF5EAB">
              <w:rPr>
                <w:rFonts w:ascii="Times New Roman" w:hAnsi="Times New Roman" w:cs="Times New Roman"/>
                <w:sz w:val="20"/>
                <w:szCs w:val="20"/>
              </w:rPr>
              <w:t>ación</w:t>
            </w:r>
            <w:r>
              <w:rPr>
                <w:rFonts w:ascii="Times New Roman" w:hAnsi="Times New Roman" w:cs="Times New Roman"/>
                <w:sz w:val="20"/>
                <w:szCs w:val="20"/>
              </w:rPr>
              <w:t xml:space="preserve"> de </w:t>
            </w:r>
            <w:r w:rsidRPr="00EF5EAB">
              <w:rPr>
                <w:rFonts w:ascii="Times New Roman" w:hAnsi="Times New Roman" w:cs="Times New Roman"/>
                <w:sz w:val="20"/>
                <w:szCs w:val="20"/>
              </w:rPr>
              <w:t>p</w:t>
            </w:r>
            <w:r>
              <w:rPr>
                <w:rFonts w:ascii="Times New Roman" w:hAnsi="Times New Roman" w:cs="Times New Roman"/>
                <w:sz w:val="20"/>
                <w:szCs w:val="20"/>
              </w:rPr>
              <w:t>olític</w:t>
            </w:r>
            <w:r w:rsidRPr="00EF5EAB">
              <w:rPr>
                <w:rFonts w:ascii="Times New Roman" w:hAnsi="Times New Roman" w:cs="Times New Roman"/>
                <w:sz w:val="20"/>
                <w:szCs w:val="20"/>
              </w:rPr>
              <w:t>as</w:t>
            </w:r>
          </w:p>
          <w:p w14:paraId="21DD0621" w14:textId="77777777" w:rsidR="0094706E" w:rsidRPr="00EF5EAB" w:rsidRDefault="0094706E" w:rsidP="00243D7B">
            <w:pPr>
              <w:jc w:val="center"/>
              <w:rPr>
                <w:rFonts w:ascii="Times New Roman" w:hAnsi="Times New Roman" w:cs="Times New Roman"/>
                <w:sz w:val="20"/>
                <w:szCs w:val="20"/>
              </w:rPr>
            </w:pPr>
            <w:r w:rsidRPr="00EF5EAB">
              <w:rPr>
                <w:rFonts w:ascii="Times New Roman" w:hAnsi="Times New Roman" w:cs="Times New Roman"/>
                <w:sz w:val="20"/>
                <w:szCs w:val="20"/>
              </w:rPr>
              <w:t>Públic</w:t>
            </w:r>
            <w:r>
              <w:rPr>
                <w:rFonts w:ascii="Times New Roman" w:hAnsi="Times New Roman" w:cs="Times New Roman"/>
                <w:sz w:val="20"/>
                <w:szCs w:val="20"/>
              </w:rPr>
              <w:t xml:space="preserve">as </w:t>
            </w:r>
            <w:r w:rsidRPr="00EF5EAB">
              <w:rPr>
                <w:rFonts w:ascii="Times New Roman" w:hAnsi="Times New Roman" w:cs="Times New Roman"/>
                <w:sz w:val="20"/>
                <w:szCs w:val="20"/>
              </w:rPr>
              <w:t>b</w:t>
            </w:r>
            <w:r>
              <w:rPr>
                <w:rFonts w:ascii="Times New Roman" w:hAnsi="Times New Roman" w:cs="Times New Roman"/>
                <w:sz w:val="20"/>
                <w:szCs w:val="20"/>
              </w:rPr>
              <w:t xml:space="preserve">ajo un </w:t>
            </w:r>
            <w:r w:rsidRPr="00EF5EAB">
              <w:rPr>
                <w:rFonts w:ascii="Times New Roman" w:hAnsi="Times New Roman" w:cs="Times New Roman"/>
                <w:sz w:val="20"/>
                <w:szCs w:val="20"/>
              </w:rPr>
              <w:t>e</w:t>
            </w:r>
            <w:r>
              <w:rPr>
                <w:rFonts w:ascii="Times New Roman" w:hAnsi="Times New Roman" w:cs="Times New Roman"/>
                <w:sz w:val="20"/>
                <w:szCs w:val="20"/>
              </w:rPr>
              <w:t>n</w:t>
            </w:r>
            <w:r w:rsidRPr="00EF5EAB">
              <w:rPr>
                <w:rFonts w:ascii="Times New Roman" w:hAnsi="Times New Roman" w:cs="Times New Roman"/>
                <w:sz w:val="20"/>
                <w:szCs w:val="20"/>
              </w:rPr>
              <w:t>foq</w:t>
            </w:r>
            <w:r>
              <w:rPr>
                <w:rFonts w:ascii="Times New Roman" w:hAnsi="Times New Roman" w:cs="Times New Roman"/>
                <w:sz w:val="20"/>
                <w:szCs w:val="20"/>
              </w:rPr>
              <w:t xml:space="preserve">ue de </w:t>
            </w:r>
            <w:r w:rsidRPr="00EF5EAB">
              <w:rPr>
                <w:rFonts w:ascii="Times New Roman" w:hAnsi="Times New Roman" w:cs="Times New Roman"/>
                <w:sz w:val="20"/>
                <w:szCs w:val="20"/>
              </w:rPr>
              <w:t>derech</w:t>
            </w:r>
            <w:r>
              <w:rPr>
                <w:rFonts w:ascii="Times New Roman" w:hAnsi="Times New Roman" w:cs="Times New Roman"/>
                <w:sz w:val="20"/>
                <w:szCs w:val="20"/>
              </w:rPr>
              <w:t xml:space="preserve">os </w:t>
            </w:r>
            <w:r w:rsidRPr="00EF5EAB">
              <w:rPr>
                <w:rFonts w:ascii="Times New Roman" w:hAnsi="Times New Roman" w:cs="Times New Roman"/>
                <w:sz w:val="20"/>
                <w:szCs w:val="20"/>
              </w:rPr>
              <w:t>humano</w:t>
            </w:r>
            <w:r>
              <w:rPr>
                <w:rFonts w:ascii="Times New Roman" w:hAnsi="Times New Roman" w:cs="Times New Roman"/>
                <w:sz w:val="20"/>
                <w:szCs w:val="20"/>
              </w:rPr>
              <w:t>s.</w:t>
            </w:r>
          </w:p>
          <w:p w14:paraId="3740D976" w14:textId="77777777" w:rsidR="0094706E" w:rsidRPr="00DB06BD" w:rsidRDefault="0094706E" w:rsidP="00243D7B">
            <w:pPr>
              <w:jc w:val="center"/>
              <w:rPr>
                <w:rFonts w:ascii="Times New Roman" w:hAnsi="Times New Roman" w:cs="Times New Roman"/>
                <w:sz w:val="20"/>
                <w:szCs w:val="20"/>
              </w:rPr>
            </w:pPr>
            <w:r>
              <w:rPr>
                <w:rFonts w:ascii="Times New Roman" w:hAnsi="Times New Roman" w:cs="Times New Roman"/>
                <w:sz w:val="20"/>
                <w:szCs w:val="20"/>
              </w:rPr>
              <w:t>3</w:t>
            </w:r>
            <w:r w:rsidRPr="00EF5EAB">
              <w:rPr>
                <w:rFonts w:ascii="Times New Roman" w:hAnsi="Times New Roman" w:cs="Times New Roman"/>
                <w:sz w:val="20"/>
                <w:szCs w:val="20"/>
              </w:rPr>
              <w:t xml:space="preserve">.1.2. Identificar los principales factores </w:t>
            </w:r>
            <w:proofErr w:type="spellStart"/>
            <w:r w:rsidRPr="00EF5EAB">
              <w:rPr>
                <w:rFonts w:ascii="Times New Roman" w:hAnsi="Times New Roman" w:cs="Times New Roman"/>
                <w:sz w:val="20"/>
                <w:szCs w:val="20"/>
              </w:rPr>
              <w:t>identitarios</w:t>
            </w:r>
            <w:proofErr w:type="spellEnd"/>
            <w:r w:rsidRPr="00EF5EAB">
              <w:rPr>
                <w:rFonts w:ascii="Times New Roman" w:hAnsi="Times New Roman" w:cs="Times New Roman"/>
                <w:sz w:val="20"/>
                <w:szCs w:val="20"/>
              </w:rPr>
              <w:t xml:space="preserve"> de las poblaciones objetivo para su fortalecimiento. 3.1.3. Supervisar el impacto de los programas, actividades y acciones realizadas a favor del fortalecimiento de la identidad cultural para el cumplimiento de metas. 3.2. Organizar </w:t>
            </w:r>
            <w:r w:rsidRPr="00EF5EAB">
              <w:rPr>
                <w:rFonts w:ascii="Times New Roman" w:hAnsi="Times New Roman" w:cs="Times New Roman"/>
                <w:sz w:val="20"/>
                <w:szCs w:val="20"/>
              </w:rPr>
              <w:lastRenderedPageBreak/>
              <w:t xml:space="preserve">actividades de divulgación y conservación del patrimonio cultural de las poblaciones objetivo, mediante la participación de las poblaciones objetivo para la </w:t>
            </w:r>
            <w:proofErr w:type="spellStart"/>
            <w:r w:rsidRPr="00EF5EAB">
              <w:rPr>
                <w:rFonts w:ascii="Times New Roman" w:hAnsi="Times New Roman" w:cs="Times New Roman"/>
                <w:sz w:val="20"/>
                <w:szCs w:val="20"/>
              </w:rPr>
              <w:t>visibilización</w:t>
            </w:r>
            <w:proofErr w:type="spellEnd"/>
            <w:r w:rsidRPr="00EF5EAB">
              <w:rPr>
                <w:rFonts w:ascii="Times New Roman" w:hAnsi="Times New Roman" w:cs="Times New Roman"/>
                <w:sz w:val="20"/>
                <w:szCs w:val="20"/>
              </w:rPr>
              <w:t xml:space="preserve"> y protección del patrimonio cultural, tangible e intangible de las comunidades étnicas, así como de los pueblos originarios y sus barrios. 3.2.1. Formular programas para el reconocimiento y conservación del </w:t>
            </w:r>
            <w:r>
              <w:rPr>
                <w:rFonts w:ascii="Times New Roman" w:hAnsi="Times New Roman" w:cs="Times New Roman"/>
                <w:sz w:val="20"/>
                <w:szCs w:val="20"/>
              </w:rPr>
              <w:t>p</w:t>
            </w:r>
            <w:r w:rsidRPr="00EF5EAB">
              <w:rPr>
                <w:rFonts w:ascii="Times New Roman" w:hAnsi="Times New Roman" w:cs="Times New Roman"/>
                <w:sz w:val="20"/>
                <w:szCs w:val="20"/>
              </w:rPr>
              <w:t>atrimonio cultural. 3.2.2</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rogramar actividades</w:t>
            </w:r>
          </w:p>
          <w:p w14:paraId="4DE3438E"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De</w:t>
            </w:r>
            <w:r>
              <w:rPr>
                <w:rFonts w:ascii="Times New Roman" w:hAnsi="Times New Roman" w:cs="Times New Roman"/>
                <w:sz w:val="20"/>
                <w:szCs w:val="20"/>
              </w:rPr>
              <w:t xml:space="preserve"> formación para que las</w:t>
            </w:r>
          </w:p>
          <w:p w14:paraId="22A38790"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obtengan herramientas jurídicas y metodológicas a favor </w:t>
            </w:r>
            <w:r w:rsidRPr="00DB06BD">
              <w:rPr>
                <w:rFonts w:ascii="Times New Roman" w:hAnsi="Times New Roman" w:cs="Times New Roman"/>
                <w:sz w:val="20"/>
                <w:szCs w:val="20"/>
              </w:rPr>
              <w:t>de la</w:t>
            </w:r>
            <w:r>
              <w:rPr>
                <w:rFonts w:ascii="Times New Roman" w:hAnsi="Times New Roman" w:cs="Times New Roman"/>
                <w:sz w:val="20"/>
                <w:szCs w:val="20"/>
              </w:rPr>
              <w:t xml:space="preserve"> protección de su patrimonio cultural.</w:t>
            </w:r>
          </w:p>
          <w:p w14:paraId="76946525"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3.2.1</w:t>
            </w:r>
          </w:p>
          <w:p w14:paraId="35F9215F"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E</w:t>
            </w:r>
            <w:r>
              <w:rPr>
                <w:rFonts w:ascii="Times New Roman" w:hAnsi="Times New Roman" w:cs="Times New Roman"/>
                <w:sz w:val="20"/>
                <w:szCs w:val="20"/>
              </w:rPr>
              <w:t xml:space="preserve">studiar y explicar </w:t>
            </w:r>
            <w:r w:rsidRPr="00DB06BD">
              <w:rPr>
                <w:rFonts w:ascii="Times New Roman" w:hAnsi="Times New Roman" w:cs="Times New Roman"/>
                <w:sz w:val="20"/>
                <w:szCs w:val="20"/>
              </w:rPr>
              <w:t>b</w:t>
            </w:r>
            <w:r>
              <w:rPr>
                <w:rFonts w:ascii="Times New Roman" w:hAnsi="Times New Roman" w:cs="Times New Roman"/>
                <w:sz w:val="20"/>
                <w:szCs w:val="20"/>
              </w:rPr>
              <w:t xml:space="preserve">ajo </w:t>
            </w:r>
            <w:r w:rsidRPr="00DB06BD">
              <w:rPr>
                <w:rFonts w:ascii="Times New Roman" w:hAnsi="Times New Roman" w:cs="Times New Roman"/>
                <w:sz w:val="20"/>
                <w:szCs w:val="20"/>
              </w:rPr>
              <w:lastRenderedPageBreak/>
              <w:t>un</w:t>
            </w:r>
            <w:r>
              <w:rPr>
                <w:rFonts w:ascii="Times New Roman" w:hAnsi="Times New Roman" w:cs="Times New Roman"/>
                <w:sz w:val="20"/>
                <w:szCs w:val="20"/>
              </w:rPr>
              <w:t xml:space="preserve"> </w:t>
            </w:r>
            <w:r w:rsidRPr="00DB06BD">
              <w:rPr>
                <w:rFonts w:ascii="Times New Roman" w:hAnsi="Times New Roman" w:cs="Times New Roman"/>
                <w:sz w:val="20"/>
                <w:szCs w:val="20"/>
              </w:rPr>
              <w:t>en</w:t>
            </w:r>
            <w:r>
              <w:rPr>
                <w:rFonts w:ascii="Times New Roman" w:hAnsi="Times New Roman" w:cs="Times New Roman"/>
                <w:sz w:val="20"/>
                <w:szCs w:val="20"/>
              </w:rPr>
              <w:t xml:space="preserve">foque </w:t>
            </w:r>
            <w:r w:rsidRPr="00DB06BD">
              <w:rPr>
                <w:rFonts w:ascii="Times New Roman" w:hAnsi="Times New Roman" w:cs="Times New Roman"/>
                <w:sz w:val="20"/>
                <w:szCs w:val="20"/>
              </w:rPr>
              <w:t>de</w:t>
            </w:r>
            <w:r>
              <w:rPr>
                <w:rFonts w:ascii="Times New Roman" w:hAnsi="Times New Roman" w:cs="Times New Roman"/>
                <w:sz w:val="20"/>
                <w:szCs w:val="20"/>
              </w:rPr>
              <w:t xml:space="preserve"> d</w:t>
            </w:r>
            <w:r w:rsidRPr="00DB06BD">
              <w:rPr>
                <w:rFonts w:ascii="Times New Roman" w:hAnsi="Times New Roman" w:cs="Times New Roman"/>
                <w:sz w:val="20"/>
                <w:szCs w:val="20"/>
              </w:rPr>
              <w:t>erechos</w:t>
            </w:r>
            <w:r>
              <w:rPr>
                <w:rFonts w:ascii="Times New Roman" w:hAnsi="Times New Roman" w:cs="Times New Roman"/>
                <w:sz w:val="20"/>
                <w:szCs w:val="20"/>
              </w:rPr>
              <w:t xml:space="preserve"> h</w:t>
            </w:r>
            <w:r w:rsidRPr="00DB06BD">
              <w:rPr>
                <w:rFonts w:ascii="Times New Roman" w:hAnsi="Times New Roman" w:cs="Times New Roman"/>
                <w:sz w:val="20"/>
                <w:szCs w:val="20"/>
              </w:rPr>
              <w:t>umanos, los</w:t>
            </w:r>
            <w:r>
              <w:rPr>
                <w:rFonts w:ascii="Times New Roman" w:hAnsi="Times New Roman" w:cs="Times New Roman"/>
                <w:sz w:val="20"/>
                <w:szCs w:val="20"/>
              </w:rPr>
              <w:t xml:space="preserve"> ele</w:t>
            </w:r>
            <w:r w:rsidRPr="00DB06BD">
              <w:rPr>
                <w:rFonts w:ascii="Times New Roman" w:hAnsi="Times New Roman" w:cs="Times New Roman"/>
                <w:sz w:val="20"/>
                <w:szCs w:val="20"/>
              </w:rPr>
              <w:t>mentos</w:t>
            </w:r>
            <w:r>
              <w:rPr>
                <w:rFonts w:ascii="Times New Roman" w:hAnsi="Times New Roman" w:cs="Times New Roman"/>
                <w:sz w:val="20"/>
                <w:szCs w:val="20"/>
              </w:rPr>
              <w:t xml:space="preserve"> </w:t>
            </w:r>
            <w:r w:rsidRPr="00DB06BD">
              <w:rPr>
                <w:rFonts w:ascii="Times New Roman" w:hAnsi="Times New Roman" w:cs="Times New Roman"/>
                <w:sz w:val="20"/>
                <w:szCs w:val="20"/>
              </w:rPr>
              <w:t>constit</w:t>
            </w:r>
            <w:r>
              <w:rPr>
                <w:rFonts w:ascii="Times New Roman" w:hAnsi="Times New Roman" w:cs="Times New Roman"/>
                <w:sz w:val="20"/>
                <w:szCs w:val="20"/>
              </w:rPr>
              <w:t>utivo</w:t>
            </w:r>
            <w:r w:rsidRPr="00DB06BD">
              <w:rPr>
                <w:rFonts w:ascii="Times New Roman" w:hAnsi="Times New Roman" w:cs="Times New Roman"/>
                <w:sz w:val="20"/>
                <w:szCs w:val="20"/>
              </w:rPr>
              <w:t>s</w:t>
            </w:r>
            <w:r>
              <w:rPr>
                <w:rFonts w:ascii="Times New Roman" w:hAnsi="Times New Roman" w:cs="Times New Roman"/>
                <w:sz w:val="20"/>
                <w:szCs w:val="20"/>
              </w:rPr>
              <w:t xml:space="preserve"> </w:t>
            </w:r>
            <w:r w:rsidRPr="00DB06BD">
              <w:rPr>
                <w:rFonts w:ascii="Times New Roman" w:hAnsi="Times New Roman" w:cs="Times New Roman"/>
                <w:sz w:val="20"/>
                <w:szCs w:val="20"/>
              </w:rPr>
              <w:t>del</w:t>
            </w:r>
            <w:r>
              <w:rPr>
                <w:rFonts w:ascii="Times New Roman" w:hAnsi="Times New Roman" w:cs="Times New Roman"/>
                <w:sz w:val="20"/>
                <w:szCs w:val="20"/>
              </w:rPr>
              <w:t xml:space="preserve"> </w:t>
            </w:r>
            <w:r w:rsidRPr="00DB06BD">
              <w:rPr>
                <w:rFonts w:ascii="Times New Roman" w:hAnsi="Times New Roman" w:cs="Times New Roman"/>
                <w:sz w:val="20"/>
                <w:szCs w:val="20"/>
              </w:rPr>
              <w:t>p</w:t>
            </w:r>
            <w:r>
              <w:rPr>
                <w:rFonts w:ascii="Times New Roman" w:hAnsi="Times New Roman" w:cs="Times New Roman"/>
                <w:sz w:val="20"/>
                <w:szCs w:val="20"/>
              </w:rPr>
              <w:t xml:space="preserve">atrimonio cultural, tangibles e intangibles </w:t>
            </w:r>
            <w:r w:rsidRPr="00DB06BD">
              <w:rPr>
                <w:rFonts w:ascii="Times New Roman" w:hAnsi="Times New Roman" w:cs="Times New Roman"/>
                <w:sz w:val="20"/>
                <w:szCs w:val="20"/>
              </w:rPr>
              <w:t>pa</w:t>
            </w:r>
            <w:r>
              <w:rPr>
                <w:rFonts w:ascii="Times New Roman" w:hAnsi="Times New Roman" w:cs="Times New Roman"/>
                <w:sz w:val="20"/>
                <w:szCs w:val="20"/>
              </w:rPr>
              <w:t xml:space="preserve">ra </w:t>
            </w:r>
            <w:r w:rsidRPr="00DB06BD">
              <w:rPr>
                <w:rFonts w:ascii="Times New Roman" w:hAnsi="Times New Roman" w:cs="Times New Roman"/>
                <w:sz w:val="20"/>
                <w:szCs w:val="20"/>
              </w:rPr>
              <w:t>que las</w:t>
            </w:r>
          </w:p>
          <w:p w14:paraId="318206C4"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 xml:space="preserve">oblaciones objetivo </w:t>
            </w:r>
            <w:r w:rsidRPr="00DB06BD">
              <w:rPr>
                <w:rFonts w:ascii="Times New Roman" w:hAnsi="Times New Roman" w:cs="Times New Roman"/>
                <w:sz w:val="20"/>
                <w:szCs w:val="20"/>
              </w:rPr>
              <w:t>eje</w:t>
            </w:r>
            <w:r>
              <w:rPr>
                <w:rFonts w:ascii="Times New Roman" w:hAnsi="Times New Roman" w:cs="Times New Roman"/>
                <w:sz w:val="20"/>
                <w:szCs w:val="20"/>
              </w:rPr>
              <w:t>rzan la progresividad de sus derechos patrimoniales y culturales.</w:t>
            </w:r>
          </w:p>
          <w:p w14:paraId="644A4B18"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3.3. Id</w:t>
            </w:r>
            <w:r>
              <w:rPr>
                <w:rFonts w:ascii="Times New Roman" w:hAnsi="Times New Roman" w:cs="Times New Roman"/>
                <w:sz w:val="20"/>
                <w:szCs w:val="20"/>
              </w:rPr>
              <w:t xml:space="preserve">entificar los </w:t>
            </w:r>
            <w:r w:rsidRPr="00DB06BD">
              <w:rPr>
                <w:rFonts w:ascii="Times New Roman" w:hAnsi="Times New Roman" w:cs="Times New Roman"/>
                <w:sz w:val="20"/>
                <w:szCs w:val="20"/>
              </w:rPr>
              <w:t>fact</w:t>
            </w:r>
            <w:r>
              <w:rPr>
                <w:rFonts w:ascii="Times New Roman" w:hAnsi="Times New Roman" w:cs="Times New Roman"/>
                <w:sz w:val="20"/>
                <w:szCs w:val="20"/>
              </w:rPr>
              <w:t xml:space="preserve">ores que contribuyen a la cohesión social de las poblaciones objetivo mediante diagnósticos </w:t>
            </w:r>
            <w:r w:rsidRPr="00DB06BD">
              <w:rPr>
                <w:rFonts w:ascii="Times New Roman" w:hAnsi="Times New Roman" w:cs="Times New Roman"/>
                <w:sz w:val="20"/>
                <w:szCs w:val="20"/>
              </w:rPr>
              <w:t>p</w:t>
            </w:r>
            <w:r>
              <w:rPr>
                <w:rFonts w:ascii="Times New Roman" w:hAnsi="Times New Roman" w:cs="Times New Roman"/>
                <w:sz w:val="20"/>
                <w:szCs w:val="20"/>
              </w:rPr>
              <w:t>oblacionales bajo una óptica de derechos colectivos, culturales y territoriales,</w:t>
            </w:r>
          </w:p>
          <w:p w14:paraId="112FB2E9"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P</w:t>
            </w:r>
            <w:r>
              <w:rPr>
                <w:rFonts w:ascii="Times New Roman" w:hAnsi="Times New Roman" w:cs="Times New Roman"/>
                <w:sz w:val="20"/>
                <w:szCs w:val="20"/>
              </w:rPr>
              <w:t>ara el fortalecimiento de la identidad</w:t>
            </w:r>
          </w:p>
          <w:p w14:paraId="6DEF4A4A" w14:textId="77777777" w:rsidR="0094706E" w:rsidRPr="00DB06BD" w:rsidRDefault="0094706E" w:rsidP="00243D7B">
            <w:pPr>
              <w:jc w:val="center"/>
              <w:rPr>
                <w:rFonts w:ascii="Times New Roman" w:hAnsi="Times New Roman" w:cs="Times New Roman"/>
                <w:sz w:val="20"/>
                <w:szCs w:val="20"/>
              </w:rPr>
            </w:pPr>
            <w:r>
              <w:rPr>
                <w:rFonts w:ascii="Times New Roman" w:hAnsi="Times New Roman" w:cs="Times New Roman"/>
                <w:sz w:val="20"/>
                <w:szCs w:val="20"/>
              </w:rPr>
              <w:t xml:space="preserve">comunitaria3.3.1 </w:t>
            </w:r>
            <w:r w:rsidRPr="00DB06BD">
              <w:rPr>
                <w:rFonts w:ascii="Times New Roman" w:hAnsi="Times New Roman" w:cs="Times New Roman"/>
                <w:sz w:val="20"/>
                <w:szCs w:val="20"/>
              </w:rPr>
              <w:t>F</w:t>
            </w:r>
            <w:r>
              <w:rPr>
                <w:rFonts w:ascii="Times New Roman" w:hAnsi="Times New Roman" w:cs="Times New Roman"/>
                <w:sz w:val="20"/>
                <w:szCs w:val="20"/>
              </w:rPr>
              <w:t xml:space="preserve">ormular acciones interinstitucionales para favorecer la participación social colectiva de las poblaciones objetivo. </w:t>
            </w:r>
            <w:r w:rsidRPr="00DB06BD">
              <w:rPr>
                <w:rFonts w:ascii="Times New Roman" w:hAnsi="Times New Roman" w:cs="Times New Roman"/>
                <w:sz w:val="20"/>
                <w:szCs w:val="20"/>
              </w:rPr>
              <w:t>3.3</w:t>
            </w:r>
          </w:p>
          <w:p w14:paraId="1001FB30" w14:textId="77777777" w:rsidR="0094706E" w:rsidRPr="00DB06BD"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.2</w:t>
            </w:r>
            <w:r>
              <w:rPr>
                <w:rFonts w:ascii="Times New Roman" w:hAnsi="Times New Roman" w:cs="Times New Roman"/>
                <w:sz w:val="20"/>
                <w:szCs w:val="20"/>
              </w:rPr>
              <w:t xml:space="preserve">Aprobar la </w:t>
            </w:r>
            <w:r>
              <w:rPr>
                <w:rFonts w:ascii="Times New Roman" w:hAnsi="Times New Roman" w:cs="Times New Roman"/>
                <w:sz w:val="20"/>
                <w:szCs w:val="20"/>
              </w:rPr>
              <w:lastRenderedPageBreak/>
              <w:t>realización de eventos comunitarios para la celebración y conmemoración de efemérides nacionales e internacionales relacionada con las poblaciones objetivo y sus derechos.</w:t>
            </w:r>
          </w:p>
          <w:p w14:paraId="6AE2D05C" w14:textId="370E0F1E" w:rsidR="0094706E" w:rsidRPr="00A14F44" w:rsidRDefault="0094706E" w:rsidP="00243D7B">
            <w:pPr>
              <w:jc w:val="center"/>
              <w:rPr>
                <w:rFonts w:ascii="Times New Roman" w:hAnsi="Times New Roman" w:cs="Times New Roman"/>
                <w:sz w:val="20"/>
                <w:szCs w:val="20"/>
              </w:rPr>
            </w:pPr>
            <w:r w:rsidRPr="00DB06BD">
              <w:rPr>
                <w:rFonts w:ascii="Times New Roman" w:hAnsi="Times New Roman" w:cs="Times New Roman"/>
                <w:sz w:val="20"/>
                <w:szCs w:val="20"/>
              </w:rPr>
              <w:t>3.3.3</w:t>
            </w:r>
            <w:r>
              <w:rPr>
                <w:rFonts w:ascii="Times New Roman" w:hAnsi="Times New Roman" w:cs="Times New Roman"/>
                <w:sz w:val="20"/>
                <w:szCs w:val="20"/>
              </w:rPr>
              <w:t xml:space="preserve"> Planear actividades colectivas de formación cultural, artística y artesanal con la participación de instituciones académicas y de organismos sociales para fortalecer el tejido social comunitario de las poblaciones objetivo.</w:t>
            </w:r>
          </w:p>
        </w:tc>
        <w:tc>
          <w:tcPr>
            <w:tcW w:w="427" w:type="pct"/>
            <w:vAlign w:val="center"/>
          </w:tcPr>
          <w:p w14:paraId="1A60556F" w14:textId="3166D1F5"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79" w:type="pct"/>
            <w:vAlign w:val="center"/>
          </w:tcPr>
          <w:p w14:paraId="7CBA3F0A" w14:textId="0B6601A0"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t>36</w:t>
            </w:r>
          </w:p>
        </w:tc>
        <w:tc>
          <w:tcPr>
            <w:tcW w:w="486" w:type="pct"/>
            <w:vAlign w:val="center"/>
          </w:tcPr>
          <w:p w14:paraId="101159EC" w14:textId="35A0229A" w:rsidR="0094706E" w:rsidRDefault="0094706E" w:rsidP="00243D7B">
            <w:pPr>
              <w:jc w:val="center"/>
              <w:rPr>
                <w:rFonts w:ascii="Times New Roman" w:hAnsi="Times New Roman" w:cs="Times New Roman"/>
                <w:sz w:val="20"/>
                <w:szCs w:val="20"/>
              </w:rPr>
            </w:pPr>
            <w:r>
              <w:rPr>
                <w:rFonts w:ascii="Times New Roman" w:hAnsi="Times New Roman" w:cs="Times New Roman"/>
                <w:sz w:val="20"/>
                <w:szCs w:val="20"/>
              </w:rPr>
              <w:t>Licenciatura</w:t>
            </w:r>
            <w:r w:rsidR="00EA6D2B">
              <w:rPr>
                <w:rFonts w:ascii="Times New Roman" w:hAnsi="Times New Roman" w:cs="Times New Roman"/>
                <w:sz w:val="20"/>
                <w:szCs w:val="20"/>
              </w:rPr>
              <w:t xml:space="preserve"> en Trabajo social</w:t>
            </w:r>
          </w:p>
        </w:tc>
        <w:tc>
          <w:tcPr>
            <w:tcW w:w="640" w:type="pct"/>
            <w:vAlign w:val="center"/>
          </w:tcPr>
          <w:p w14:paraId="04B36CCF" w14:textId="0D6C15F2" w:rsidR="0094706E" w:rsidRDefault="00CF2173" w:rsidP="00243D7B">
            <w:pPr>
              <w:jc w:val="center"/>
              <w:rPr>
                <w:rFonts w:ascii="Times New Roman" w:hAnsi="Times New Roman" w:cs="Times New Roman"/>
                <w:sz w:val="20"/>
                <w:szCs w:val="20"/>
              </w:rPr>
            </w:pPr>
            <w:r>
              <w:rPr>
                <w:rFonts w:ascii="Times New Roman" w:hAnsi="Times New Roman" w:cs="Times New Roman"/>
                <w:sz w:val="20"/>
                <w:szCs w:val="20"/>
              </w:rPr>
              <w:t>2.6 años de experiencia en la Administración pública.</w:t>
            </w:r>
          </w:p>
        </w:tc>
        <w:tc>
          <w:tcPr>
            <w:tcW w:w="579" w:type="pct"/>
            <w:vAlign w:val="center"/>
          </w:tcPr>
          <w:p w14:paraId="7261EBE8" w14:textId="14036359"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t xml:space="preserve">Alta </w:t>
            </w:r>
            <w:r w:rsidR="00EA6D2B">
              <w:rPr>
                <w:rFonts w:ascii="Times New Roman" w:hAnsi="Times New Roman" w:cs="Times New Roman"/>
                <w:sz w:val="20"/>
                <w:szCs w:val="20"/>
              </w:rPr>
              <w:t>2018</w:t>
            </w:r>
          </w:p>
        </w:tc>
      </w:tr>
      <w:tr w:rsidR="0094706E" w:rsidRPr="00011A6F" w14:paraId="0E978CBB" w14:textId="77777777" w:rsidTr="00243D7B">
        <w:tc>
          <w:tcPr>
            <w:tcW w:w="612" w:type="pct"/>
            <w:vAlign w:val="center"/>
          </w:tcPr>
          <w:p w14:paraId="0B329B8C" w14:textId="77777777"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lastRenderedPageBreak/>
              <w:t>Líder Coordinador de Proyectos de Gestión Institucional</w:t>
            </w:r>
          </w:p>
        </w:tc>
        <w:tc>
          <w:tcPr>
            <w:tcW w:w="600" w:type="pct"/>
            <w:vAlign w:val="center"/>
          </w:tcPr>
          <w:p w14:paraId="2F85F9BD" w14:textId="0063E59A"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t>Bachillerato (No Aplica)</w:t>
            </w:r>
          </w:p>
        </w:tc>
        <w:tc>
          <w:tcPr>
            <w:tcW w:w="693" w:type="pct"/>
            <w:vAlign w:val="center"/>
          </w:tcPr>
          <w:p w14:paraId="41CAA41F"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160718A6"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2949548C"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7D3D5A32"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Comunicación Efectiva.</w:t>
            </w:r>
          </w:p>
          <w:p w14:paraId="35BA1A1D"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3F889E61"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7730D2E4"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271764FF" w14:textId="77777777" w:rsidR="0094706E" w:rsidRPr="00E90748" w:rsidRDefault="0094706E" w:rsidP="00243D7B">
            <w:pPr>
              <w:jc w:val="center"/>
              <w:rPr>
                <w:rFonts w:ascii="Times New Roman" w:hAnsi="Times New Roman" w:cs="Times New Roman"/>
                <w:sz w:val="20"/>
                <w:szCs w:val="20"/>
              </w:rPr>
            </w:pPr>
          </w:p>
          <w:p w14:paraId="478A6154"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lastRenderedPageBreak/>
              <w:t>Competencias Directivos:</w:t>
            </w:r>
          </w:p>
          <w:p w14:paraId="22C4B36D"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6F242341"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58695977"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5C9A16F3"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1E6F57A0" w14:textId="77777777" w:rsidR="0094706E" w:rsidRPr="00E90748" w:rsidRDefault="0094706E" w:rsidP="00243D7B">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4" w:type="pct"/>
            <w:vAlign w:val="center"/>
          </w:tcPr>
          <w:p w14:paraId="30814574" w14:textId="77777777" w:rsidR="0094706E" w:rsidRPr="00011A6F" w:rsidRDefault="0094706E" w:rsidP="00243D7B">
            <w:pPr>
              <w:jc w:val="center"/>
              <w:rPr>
                <w:rFonts w:ascii="Times New Roman" w:hAnsi="Times New Roman" w:cs="Times New Roman"/>
                <w:sz w:val="20"/>
                <w:szCs w:val="20"/>
              </w:rPr>
            </w:pPr>
            <w:r w:rsidRPr="00A14F44">
              <w:rPr>
                <w:rFonts w:ascii="Times New Roman" w:hAnsi="Times New Roman" w:cs="Times New Roman"/>
                <w:sz w:val="20"/>
                <w:szCs w:val="20"/>
              </w:rPr>
              <w:lastRenderedPageBreak/>
              <w:t xml:space="preserve">3.1. Analizar la información que los programas de la Dirección General de Equidad para los Pueblos y Comunidades emitan periódicamente para el diseño de procedimientos, servicios y apoyos orientados a la </w:t>
            </w:r>
            <w:r w:rsidRPr="00A14F44">
              <w:rPr>
                <w:rFonts w:ascii="Times New Roman" w:hAnsi="Times New Roman" w:cs="Times New Roman"/>
                <w:sz w:val="20"/>
                <w:szCs w:val="20"/>
              </w:rPr>
              <w:lastRenderedPageBreak/>
              <w:t xml:space="preserve">población objetivo. 3.1.1. Adecuar y actualizar procedimientos y actividades operativas para que se brinden servicios y se otorguen apoyos a la población objetivo en cumplimiento de la progresividad de sus derechos humanos. 3.1.2. Solicitar información de los puestos adscritos a la Dirección General de Equidad para los Pueblos y Comunidades para presentar informes administrativos periódicos. 3.1.3. Revisar que las actividades y acciones de los puestos adscritos a la Dirección General de Equidad para los Pueblos y Comunidades se encuentren alineadas con las disposiciones institucionales y programáticas para beneficio </w:t>
            </w:r>
            <w:r w:rsidRPr="00A14F44">
              <w:rPr>
                <w:rFonts w:ascii="Times New Roman" w:hAnsi="Times New Roman" w:cs="Times New Roman"/>
                <w:sz w:val="20"/>
                <w:szCs w:val="20"/>
              </w:rPr>
              <w:lastRenderedPageBreak/>
              <w:t xml:space="preserve">de la población objetivo mediante la vinculación con instancias externas e internas. 3.2.1. Sistematizar rutas de trámite que le faciliten a la </w:t>
            </w:r>
            <w:r>
              <w:rPr>
                <w:rFonts w:ascii="Times New Roman" w:hAnsi="Times New Roman" w:cs="Times New Roman"/>
                <w:sz w:val="20"/>
                <w:szCs w:val="20"/>
              </w:rPr>
              <w:t>población obj</w:t>
            </w:r>
            <w:r w:rsidRPr="00A14F44">
              <w:rPr>
                <w:rFonts w:ascii="Times New Roman" w:hAnsi="Times New Roman" w:cs="Times New Roman"/>
                <w:sz w:val="20"/>
                <w:szCs w:val="20"/>
              </w:rPr>
              <w:t>etivo</w:t>
            </w:r>
            <w:r>
              <w:rPr>
                <w:rFonts w:ascii="Times New Roman" w:hAnsi="Times New Roman" w:cs="Times New Roman"/>
                <w:sz w:val="20"/>
                <w:szCs w:val="20"/>
              </w:rPr>
              <w:t xml:space="preserve"> el </w:t>
            </w:r>
            <w:r w:rsidRPr="00A14F44">
              <w:rPr>
                <w:rFonts w:ascii="Times New Roman" w:hAnsi="Times New Roman" w:cs="Times New Roman"/>
                <w:sz w:val="20"/>
                <w:szCs w:val="20"/>
              </w:rPr>
              <w:t>ac</w:t>
            </w:r>
            <w:r>
              <w:rPr>
                <w:rFonts w:ascii="Times New Roman" w:hAnsi="Times New Roman" w:cs="Times New Roman"/>
                <w:sz w:val="20"/>
                <w:szCs w:val="20"/>
              </w:rPr>
              <w:t xml:space="preserve">ceso a servicios públicos. </w:t>
            </w:r>
            <w:r w:rsidRPr="00A14F44">
              <w:rPr>
                <w:rFonts w:ascii="Times New Roman" w:hAnsi="Times New Roman" w:cs="Times New Roman"/>
                <w:sz w:val="20"/>
                <w:szCs w:val="20"/>
              </w:rPr>
              <w:t>3.2.2.</w:t>
            </w:r>
            <w:r>
              <w:rPr>
                <w:rFonts w:ascii="Times New Roman" w:hAnsi="Times New Roman" w:cs="Times New Roman"/>
                <w:sz w:val="20"/>
                <w:szCs w:val="20"/>
              </w:rPr>
              <w:t xml:space="preserve"> </w:t>
            </w:r>
            <w:r w:rsidRPr="00A14F44">
              <w:rPr>
                <w:rFonts w:ascii="Times New Roman" w:hAnsi="Times New Roman" w:cs="Times New Roman"/>
                <w:sz w:val="20"/>
                <w:szCs w:val="20"/>
              </w:rPr>
              <w:t>G</w:t>
            </w:r>
            <w:r>
              <w:rPr>
                <w:rFonts w:ascii="Times New Roman" w:hAnsi="Times New Roman" w:cs="Times New Roman"/>
                <w:sz w:val="20"/>
                <w:szCs w:val="20"/>
              </w:rPr>
              <w:t xml:space="preserve">estionar ante los órganos de Administración Pública de la Ciudad de México servicios que la población objetivo solicite o demande, en apego al respeto y protección de sus derechos. </w:t>
            </w:r>
            <w:r w:rsidRPr="00A14F44">
              <w:rPr>
                <w:rFonts w:ascii="Times New Roman" w:hAnsi="Times New Roman" w:cs="Times New Roman"/>
                <w:sz w:val="20"/>
                <w:szCs w:val="20"/>
              </w:rPr>
              <w:t>3.2.3.</w:t>
            </w:r>
            <w:r>
              <w:rPr>
                <w:rFonts w:ascii="Times New Roman" w:hAnsi="Times New Roman" w:cs="Times New Roman"/>
                <w:sz w:val="20"/>
                <w:szCs w:val="20"/>
              </w:rPr>
              <w:t xml:space="preserve"> </w:t>
            </w:r>
            <w:r w:rsidRPr="00A14F44">
              <w:rPr>
                <w:rFonts w:ascii="Times New Roman" w:hAnsi="Times New Roman" w:cs="Times New Roman"/>
                <w:sz w:val="20"/>
                <w:szCs w:val="20"/>
              </w:rPr>
              <w:t>N</w:t>
            </w:r>
            <w:r>
              <w:rPr>
                <w:rFonts w:ascii="Times New Roman" w:hAnsi="Times New Roman" w:cs="Times New Roman"/>
                <w:sz w:val="20"/>
                <w:szCs w:val="20"/>
              </w:rPr>
              <w:t>otificar sobre los avances en el cumplimiento de los acuerdos y compromisos institucionales en materia de atención a la población objetivo.</w:t>
            </w:r>
          </w:p>
        </w:tc>
        <w:tc>
          <w:tcPr>
            <w:tcW w:w="427" w:type="pct"/>
            <w:vAlign w:val="center"/>
          </w:tcPr>
          <w:p w14:paraId="6A52530C" w14:textId="77777777"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79" w:type="pct"/>
            <w:vAlign w:val="center"/>
          </w:tcPr>
          <w:p w14:paraId="7348E061" w14:textId="77777777"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t>35</w:t>
            </w:r>
          </w:p>
        </w:tc>
        <w:tc>
          <w:tcPr>
            <w:tcW w:w="486" w:type="pct"/>
            <w:vAlign w:val="center"/>
          </w:tcPr>
          <w:p w14:paraId="4DD4CE17" w14:textId="77777777"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t>Bachillerato (Concluido)</w:t>
            </w:r>
          </w:p>
        </w:tc>
        <w:tc>
          <w:tcPr>
            <w:tcW w:w="640" w:type="pct"/>
            <w:vAlign w:val="center"/>
          </w:tcPr>
          <w:p w14:paraId="77F33513" w14:textId="77777777" w:rsidR="0094706E" w:rsidRPr="00011A6F" w:rsidRDefault="0094706E" w:rsidP="00243D7B">
            <w:pPr>
              <w:jc w:val="center"/>
              <w:rPr>
                <w:rFonts w:ascii="Times New Roman" w:hAnsi="Times New Roman" w:cs="Times New Roman"/>
                <w:sz w:val="20"/>
                <w:szCs w:val="20"/>
              </w:rPr>
            </w:pPr>
            <w:r>
              <w:rPr>
                <w:rFonts w:ascii="Times New Roman" w:hAnsi="Times New Roman" w:cs="Times New Roman"/>
                <w:sz w:val="20"/>
                <w:szCs w:val="20"/>
              </w:rPr>
              <w:t>2 años en coordinación interinstitucional, presupuestos, planeación y evaluación de resultados</w:t>
            </w:r>
          </w:p>
        </w:tc>
        <w:tc>
          <w:tcPr>
            <w:tcW w:w="579" w:type="pct"/>
            <w:vAlign w:val="center"/>
          </w:tcPr>
          <w:p w14:paraId="4848093F" w14:textId="10F1C821" w:rsidR="0094706E"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Baja</w:t>
            </w:r>
            <w:r w:rsidR="00367C8B">
              <w:rPr>
                <w:rFonts w:ascii="Times New Roman" w:hAnsi="Times New Roman" w:cs="Times New Roman"/>
                <w:sz w:val="20"/>
                <w:szCs w:val="20"/>
              </w:rPr>
              <w:t xml:space="preserve"> 2017</w:t>
            </w:r>
          </w:p>
        </w:tc>
      </w:tr>
      <w:tr w:rsidR="00B65392" w:rsidRPr="00011A6F" w14:paraId="7979EF95" w14:textId="77777777" w:rsidTr="00243D7B">
        <w:tc>
          <w:tcPr>
            <w:tcW w:w="612" w:type="pct"/>
            <w:vAlign w:val="center"/>
          </w:tcPr>
          <w:p w14:paraId="4A744A84" w14:textId="40CA92AE" w:rsidR="00B65392" w:rsidRDefault="00B65392" w:rsidP="00243D7B">
            <w:pPr>
              <w:jc w:val="center"/>
              <w:rPr>
                <w:rFonts w:ascii="Times New Roman" w:hAnsi="Times New Roman" w:cs="Times New Roman"/>
                <w:sz w:val="20"/>
                <w:szCs w:val="20"/>
              </w:rPr>
            </w:pPr>
            <w:r>
              <w:rPr>
                <w:rFonts w:ascii="Times New Roman" w:hAnsi="Times New Roman" w:cs="Times New Roman"/>
                <w:sz w:val="20"/>
                <w:szCs w:val="20"/>
              </w:rPr>
              <w:lastRenderedPageBreak/>
              <w:t>Líder Coordinador de Proyectos de Gestión Institucional</w:t>
            </w:r>
          </w:p>
        </w:tc>
        <w:tc>
          <w:tcPr>
            <w:tcW w:w="600" w:type="pct"/>
            <w:vAlign w:val="center"/>
          </w:tcPr>
          <w:p w14:paraId="6A5B8C7B" w14:textId="3669ED03" w:rsidR="00B65392" w:rsidRDefault="00B65392" w:rsidP="00243D7B">
            <w:pPr>
              <w:jc w:val="center"/>
              <w:rPr>
                <w:rFonts w:ascii="Times New Roman" w:hAnsi="Times New Roman" w:cs="Times New Roman"/>
                <w:sz w:val="20"/>
                <w:szCs w:val="20"/>
              </w:rPr>
            </w:pPr>
            <w:r>
              <w:rPr>
                <w:rFonts w:ascii="Times New Roman" w:hAnsi="Times New Roman" w:cs="Times New Roman"/>
                <w:sz w:val="20"/>
                <w:szCs w:val="20"/>
              </w:rPr>
              <w:t>Bachillerato (No Aplica)</w:t>
            </w:r>
          </w:p>
        </w:tc>
        <w:tc>
          <w:tcPr>
            <w:tcW w:w="693" w:type="pct"/>
            <w:vAlign w:val="center"/>
          </w:tcPr>
          <w:p w14:paraId="18B650BA"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2543B1BC"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31063BAF"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lastRenderedPageBreak/>
              <w:t>Actitud de Servicio.</w:t>
            </w:r>
          </w:p>
          <w:p w14:paraId="572C7FDD"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Comunicación Efectiva.</w:t>
            </w:r>
          </w:p>
          <w:p w14:paraId="61323293"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5DCB23D1"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5529F0C7"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4506D2B1" w14:textId="77777777" w:rsidR="00B65392" w:rsidRPr="00E90748" w:rsidRDefault="00B65392" w:rsidP="00243D7B">
            <w:pPr>
              <w:jc w:val="center"/>
              <w:rPr>
                <w:rFonts w:ascii="Times New Roman" w:hAnsi="Times New Roman" w:cs="Times New Roman"/>
                <w:sz w:val="20"/>
                <w:szCs w:val="20"/>
              </w:rPr>
            </w:pPr>
          </w:p>
          <w:p w14:paraId="31CDA652"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Directivos:</w:t>
            </w:r>
          </w:p>
          <w:p w14:paraId="39725F59"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73C09EB6"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3F95B3F6"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6D25CA58"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5529456A" w14:textId="5DD073F9"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4" w:type="pct"/>
            <w:vAlign w:val="center"/>
          </w:tcPr>
          <w:p w14:paraId="2B58E194" w14:textId="20FE07C7" w:rsidR="00B65392" w:rsidRPr="00C44F29" w:rsidRDefault="00B65392" w:rsidP="00243D7B">
            <w:pPr>
              <w:jc w:val="center"/>
              <w:rPr>
                <w:rFonts w:ascii="Times New Roman" w:hAnsi="Times New Roman" w:cs="Times New Roman"/>
                <w:sz w:val="20"/>
                <w:szCs w:val="20"/>
              </w:rPr>
            </w:pPr>
            <w:r w:rsidRPr="00A14F44">
              <w:rPr>
                <w:rFonts w:ascii="Times New Roman" w:hAnsi="Times New Roman" w:cs="Times New Roman"/>
                <w:sz w:val="20"/>
                <w:szCs w:val="20"/>
              </w:rPr>
              <w:lastRenderedPageBreak/>
              <w:t xml:space="preserve">3.1. Analizar la información que los programas de la Dirección General de </w:t>
            </w:r>
            <w:r w:rsidRPr="00A14F44">
              <w:rPr>
                <w:rFonts w:ascii="Times New Roman" w:hAnsi="Times New Roman" w:cs="Times New Roman"/>
                <w:sz w:val="20"/>
                <w:szCs w:val="20"/>
              </w:rPr>
              <w:lastRenderedPageBreak/>
              <w:t xml:space="preserve">Equidad para los Pueblos y Comunidades emitan periódicamente para el diseño de procedimientos, servicios y apoyos orientados a la población objetivo. 3.1.1. Adecuar y actualizar procedimientos y actividades operativas para que se brinden servicios y se otorguen apoyos a la población objetivo en cumplimiento de la progresividad de sus derechos humanos. 3.1.2. Solicitar información de los puestos adscritos a la Dirección General de Equidad para los Pueblos y Comunidades para presentar informes administrativos periódicos. 3.1.3. Revisar que las actividades y acciones de los puestos adscritos a la Dirección General de </w:t>
            </w:r>
            <w:r w:rsidRPr="00A14F44">
              <w:rPr>
                <w:rFonts w:ascii="Times New Roman" w:hAnsi="Times New Roman" w:cs="Times New Roman"/>
                <w:sz w:val="20"/>
                <w:szCs w:val="20"/>
              </w:rPr>
              <w:lastRenderedPageBreak/>
              <w:t xml:space="preserve">Equidad para los Pueblos y Comunidades se encuentren alineadas con las disposiciones institucionales y programáticas para beneficio de la población objetivo mediante la vinculación con instancias externas e internas. 3.2.1. Sistematizar rutas de trámite que le faciliten a la </w:t>
            </w:r>
            <w:r>
              <w:rPr>
                <w:rFonts w:ascii="Times New Roman" w:hAnsi="Times New Roman" w:cs="Times New Roman"/>
                <w:sz w:val="20"/>
                <w:szCs w:val="20"/>
              </w:rPr>
              <w:t>población obj</w:t>
            </w:r>
            <w:r w:rsidRPr="00A14F44">
              <w:rPr>
                <w:rFonts w:ascii="Times New Roman" w:hAnsi="Times New Roman" w:cs="Times New Roman"/>
                <w:sz w:val="20"/>
                <w:szCs w:val="20"/>
              </w:rPr>
              <w:t>etivo</w:t>
            </w:r>
            <w:r>
              <w:rPr>
                <w:rFonts w:ascii="Times New Roman" w:hAnsi="Times New Roman" w:cs="Times New Roman"/>
                <w:sz w:val="20"/>
                <w:szCs w:val="20"/>
              </w:rPr>
              <w:t xml:space="preserve"> el </w:t>
            </w:r>
            <w:r w:rsidRPr="00A14F44">
              <w:rPr>
                <w:rFonts w:ascii="Times New Roman" w:hAnsi="Times New Roman" w:cs="Times New Roman"/>
                <w:sz w:val="20"/>
                <w:szCs w:val="20"/>
              </w:rPr>
              <w:t>ac</w:t>
            </w:r>
            <w:r>
              <w:rPr>
                <w:rFonts w:ascii="Times New Roman" w:hAnsi="Times New Roman" w:cs="Times New Roman"/>
                <w:sz w:val="20"/>
                <w:szCs w:val="20"/>
              </w:rPr>
              <w:t xml:space="preserve">ceso a servicios públicos. </w:t>
            </w:r>
            <w:r w:rsidRPr="00A14F44">
              <w:rPr>
                <w:rFonts w:ascii="Times New Roman" w:hAnsi="Times New Roman" w:cs="Times New Roman"/>
                <w:sz w:val="20"/>
                <w:szCs w:val="20"/>
              </w:rPr>
              <w:t>3.2.2.</w:t>
            </w:r>
            <w:r>
              <w:rPr>
                <w:rFonts w:ascii="Times New Roman" w:hAnsi="Times New Roman" w:cs="Times New Roman"/>
                <w:sz w:val="20"/>
                <w:szCs w:val="20"/>
              </w:rPr>
              <w:t xml:space="preserve"> </w:t>
            </w:r>
            <w:r w:rsidRPr="00A14F44">
              <w:rPr>
                <w:rFonts w:ascii="Times New Roman" w:hAnsi="Times New Roman" w:cs="Times New Roman"/>
                <w:sz w:val="20"/>
                <w:szCs w:val="20"/>
              </w:rPr>
              <w:t>G</w:t>
            </w:r>
            <w:r>
              <w:rPr>
                <w:rFonts w:ascii="Times New Roman" w:hAnsi="Times New Roman" w:cs="Times New Roman"/>
                <w:sz w:val="20"/>
                <w:szCs w:val="20"/>
              </w:rPr>
              <w:t xml:space="preserve">estionar ante los órganos de Administración Pública de la Ciudad de México servicios que la población objetivo solicite o demande, en apego al respeto y protección de sus derechos. </w:t>
            </w:r>
            <w:r w:rsidRPr="00A14F44">
              <w:rPr>
                <w:rFonts w:ascii="Times New Roman" w:hAnsi="Times New Roman" w:cs="Times New Roman"/>
                <w:sz w:val="20"/>
                <w:szCs w:val="20"/>
              </w:rPr>
              <w:t>3.2.3.</w:t>
            </w:r>
            <w:r>
              <w:rPr>
                <w:rFonts w:ascii="Times New Roman" w:hAnsi="Times New Roman" w:cs="Times New Roman"/>
                <w:sz w:val="20"/>
                <w:szCs w:val="20"/>
              </w:rPr>
              <w:t xml:space="preserve"> </w:t>
            </w:r>
            <w:r w:rsidRPr="00A14F44">
              <w:rPr>
                <w:rFonts w:ascii="Times New Roman" w:hAnsi="Times New Roman" w:cs="Times New Roman"/>
                <w:sz w:val="20"/>
                <w:szCs w:val="20"/>
              </w:rPr>
              <w:t>N</w:t>
            </w:r>
            <w:r>
              <w:rPr>
                <w:rFonts w:ascii="Times New Roman" w:hAnsi="Times New Roman" w:cs="Times New Roman"/>
                <w:sz w:val="20"/>
                <w:szCs w:val="20"/>
              </w:rPr>
              <w:t xml:space="preserve">otificar sobre los avances en el cumplimiento de los acuerdos y compromisos </w:t>
            </w:r>
            <w:r>
              <w:rPr>
                <w:rFonts w:ascii="Times New Roman" w:hAnsi="Times New Roman" w:cs="Times New Roman"/>
                <w:sz w:val="20"/>
                <w:szCs w:val="20"/>
              </w:rPr>
              <w:lastRenderedPageBreak/>
              <w:t>institucionales en materia de atención a la población objetivo.</w:t>
            </w:r>
          </w:p>
        </w:tc>
        <w:tc>
          <w:tcPr>
            <w:tcW w:w="427" w:type="pct"/>
            <w:vAlign w:val="center"/>
          </w:tcPr>
          <w:p w14:paraId="0BD2BE17" w14:textId="3EF65ABC" w:rsidR="00B65392" w:rsidRDefault="00B65392" w:rsidP="00243D7B">
            <w:pPr>
              <w:jc w:val="center"/>
              <w:rPr>
                <w:rFonts w:ascii="Times New Roman" w:hAnsi="Times New Roman" w:cs="Times New Roman"/>
                <w:sz w:val="20"/>
                <w:szCs w:val="20"/>
              </w:rPr>
            </w:pPr>
            <w:r>
              <w:rPr>
                <w:rFonts w:ascii="Times New Roman" w:hAnsi="Times New Roman" w:cs="Times New Roman"/>
                <w:sz w:val="20"/>
                <w:szCs w:val="20"/>
              </w:rPr>
              <w:lastRenderedPageBreak/>
              <w:t>Masculino</w:t>
            </w:r>
          </w:p>
        </w:tc>
        <w:tc>
          <w:tcPr>
            <w:tcW w:w="279" w:type="pct"/>
            <w:vAlign w:val="center"/>
          </w:tcPr>
          <w:p w14:paraId="2ED32B3C" w14:textId="79800FB2" w:rsidR="00B65392" w:rsidRDefault="00B65392" w:rsidP="00243D7B">
            <w:pPr>
              <w:jc w:val="center"/>
              <w:rPr>
                <w:rFonts w:ascii="Times New Roman" w:hAnsi="Times New Roman" w:cs="Times New Roman"/>
                <w:sz w:val="20"/>
                <w:szCs w:val="20"/>
              </w:rPr>
            </w:pPr>
            <w:r>
              <w:rPr>
                <w:rFonts w:ascii="Times New Roman" w:hAnsi="Times New Roman" w:cs="Times New Roman"/>
                <w:sz w:val="20"/>
                <w:szCs w:val="20"/>
              </w:rPr>
              <w:t>2</w:t>
            </w:r>
            <w:r w:rsidR="00367C8B">
              <w:rPr>
                <w:rFonts w:ascii="Times New Roman" w:hAnsi="Times New Roman" w:cs="Times New Roman"/>
                <w:sz w:val="20"/>
                <w:szCs w:val="20"/>
              </w:rPr>
              <w:t>7</w:t>
            </w:r>
          </w:p>
        </w:tc>
        <w:tc>
          <w:tcPr>
            <w:tcW w:w="486" w:type="pct"/>
            <w:vAlign w:val="center"/>
          </w:tcPr>
          <w:p w14:paraId="762E5D15" w14:textId="625CBA97" w:rsidR="00B65392" w:rsidRDefault="003A1265" w:rsidP="00243D7B">
            <w:pPr>
              <w:jc w:val="center"/>
              <w:rPr>
                <w:rFonts w:ascii="Times New Roman" w:hAnsi="Times New Roman" w:cs="Times New Roman"/>
                <w:sz w:val="20"/>
                <w:szCs w:val="20"/>
              </w:rPr>
            </w:pPr>
            <w:r>
              <w:rPr>
                <w:rFonts w:ascii="Times New Roman" w:hAnsi="Times New Roman" w:cs="Times New Roman"/>
                <w:sz w:val="20"/>
                <w:szCs w:val="20"/>
              </w:rPr>
              <w:t>P. de Turismo</w:t>
            </w:r>
          </w:p>
        </w:tc>
        <w:tc>
          <w:tcPr>
            <w:tcW w:w="640" w:type="pct"/>
            <w:vAlign w:val="center"/>
          </w:tcPr>
          <w:p w14:paraId="6BB5E8FC" w14:textId="6FB84471" w:rsidR="00B65392" w:rsidRDefault="00B65392" w:rsidP="00243D7B">
            <w:pPr>
              <w:jc w:val="center"/>
              <w:rPr>
                <w:rFonts w:ascii="Times New Roman" w:hAnsi="Times New Roman" w:cs="Times New Roman"/>
                <w:sz w:val="20"/>
                <w:szCs w:val="20"/>
              </w:rPr>
            </w:pPr>
            <w:r>
              <w:rPr>
                <w:rFonts w:ascii="Times New Roman" w:hAnsi="Times New Roman" w:cs="Times New Roman"/>
                <w:sz w:val="20"/>
                <w:szCs w:val="20"/>
              </w:rPr>
              <w:t xml:space="preserve">2 años en coordinación interinstitucional, presupuestos, planeación y </w:t>
            </w:r>
            <w:r>
              <w:rPr>
                <w:rFonts w:ascii="Times New Roman" w:hAnsi="Times New Roman" w:cs="Times New Roman"/>
                <w:sz w:val="20"/>
                <w:szCs w:val="20"/>
              </w:rPr>
              <w:lastRenderedPageBreak/>
              <w:t>evaluación de resultados</w:t>
            </w:r>
          </w:p>
        </w:tc>
        <w:tc>
          <w:tcPr>
            <w:tcW w:w="579" w:type="pct"/>
            <w:vAlign w:val="center"/>
          </w:tcPr>
          <w:p w14:paraId="3CB7FD37" w14:textId="4ED1A169" w:rsidR="00B65392" w:rsidRPr="00011A6F" w:rsidRDefault="00367C8B" w:rsidP="00243D7B">
            <w:pPr>
              <w:jc w:val="center"/>
              <w:rPr>
                <w:rFonts w:ascii="Times New Roman" w:hAnsi="Times New Roman" w:cs="Times New Roman"/>
                <w:sz w:val="20"/>
                <w:szCs w:val="20"/>
              </w:rPr>
            </w:pPr>
            <w:r>
              <w:rPr>
                <w:rFonts w:ascii="Times New Roman" w:hAnsi="Times New Roman" w:cs="Times New Roman"/>
                <w:sz w:val="20"/>
                <w:szCs w:val="20"/>
              </w:rPr>
              <w:lastRenderedPageBreak/>
              <w:t>Alta en 2017</w:t>
            </w:r>
          </w:p>
        </w:tc>
      </w:tr>
      <w:tr w:rsidR="00B65392" w:rsidRPr="00011A6F" w14:paraId="1D112729" w14:textId="77777777" w:rsidTr="00243D7B">
        <w:tc>
          <w:tcPr>
            <w:tcW w:w="612" w:type="pct"/>
            <w:vAlign w:val="center"/>
          </w:tcPr>
          <w:p w14:paraId="66FEA96A"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lastRenderedPageBreak/>
              <w:t>Líder Coordinador de Derechos Humanos e Interculturalidad</w:t>
            </w:r>
          </w:p>
        </w:tc>
        <w:tc>
          <w:tcPr>
            <w:tcW w:w="600" w:type="pct"/>
            <w:vAlign w:val="center"/>
          </w:tcPr>
          <w:p w14:paraId="52B62C49" w14:textId="77777777" w:rsidR="00B65392" w:rsidRDefault="00B65392" w:rsidP="00243D7B">
            <w:pPr>
              <w:jc w:val="center"/>
              <w:rPr>
                <w:rFonts w:ascii="Times New Roman" w:hAnsi="Times New Roman" w:cs="Times New Roman"/>
                <w:sz w:val="20"/>
                <w:szCs w:val="20"/>
              </w:rPr>
            </w:pPr>
            <w:r>
              <w:rPr>
                <w:rFonts w:ascii="Times New Roman" w:hAnsi="Times New Roman" w:cs="Times New Roman"/>
                <w:sz w:val="20"/>
                <w:szCs w:val="20"/>
              </w:rPr>
              <w:t>Licenciatura en carreras genéricas tales como:</w:t>
            </w:r>
          </w:p>
          <w:p w14:paraId="31CDD220"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Derecho, Administración y Sociología</w:t>
            </w:r>
          </w:p>
        </w:tc>
        <w:tc>
          <w:tcPr>
            <w:tcW w:w="693" w:type="pct"/>
            <w:vAlign w:val="center"/>
          </w:tcPr>
          <w:p w14:paraId="4002D4CA"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47AA27F1"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65CB2B3B"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3E4658BD"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2BC7307D"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139BFF7C"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62A4E3E1" w14:textId="77777777" w:rsidR="00B65392" w:rsidRPr="00E90748" w:rsidRDefault="00B65392" w:rsidP="00243D7B">
            <w:pPr>
              <w:jc w:val="center"/>
              <w:rPr>
                <w:rFonts w:ascii="Times New Roman" w:hAnsi="Times New Roman" w:cs="Times New Roman"/>
                <w:sz w:val="20"/>
                <w:szCs w:val="20"/>
              </w:rPr>
            </w:pPr>
          </w:p>
          <w:p w14:paraId="6AC7128A"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Directivas:</w:t>
            </w:r>
          </w:p>
          <w:p w14:paraId="721F363C"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Planeación</w:t>
            </w:r>
          </w:p>
          <w:p w14:paraId="3270909C"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23689168"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7D9F095C"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593712AB"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4" w:type="pct"/>
            <w:vAlign w:val="center"/>
          </w:tcPr>
          <w:p w14:paraId="30D41AE4" w14:textId="77777777" w:rsidR="00B65392" w:rsidRPr="00C44F29" w:rsidRDefault="00B65392" w:rsidP="00243D7B">
            <w:pPr>
              <w:jc w:val="center"/>
              <w:rPr>
                <w:rFonts w:ascii="Times New Roman" w:hAnsi="Times New Roman" w:cs="Times New Roman"/>
                <w:sz w:val="20"/>
                <w:szCs w:val="20"/>
              </w:rPr>
            </w:pPr>
            <w:r w:rsidRPr="00C44F29">
              <w:rPr>
                <w:rFonts w:ascii="Times New Roman" w:hAnsi="Times New Roman" w:cs="Times New Roman"/>
                <w:sz w:val="20"/>
                <w:szCs w:val="20"/>
              </w:rPr>
              <w:t>3.1. Orientar a personas indígenas privadas de su libertad mediante la revisión jurídica de</w:t>
            </w:r>
            <w:r>
              <w:rPr>
                <w:rFonts w:ascii="Times New Roman" w:hAnsi="Times New Roman" w:cs="Times New Roman"/>
                <w:sz w:val="20"/>
                <w:szCs w:val="20"/>
              </w:rPr>
              <w:t xml:space="preserve"> c</w:t>
            </w:r>
            <w:r w:rsidRPr="00C44F29">
              <w:rPr>
                <w:rFonts w:ascii="Times New Roman" w:hAnsi="Times New Roman" w:cs="Times New Roman"/>
                <w:sz w:val="20"/>
                <w:szCs w:val="20"/>
              </w:rPr>
              <w:t>a</w:t>
            </w:r>
            <w:r>
              <w:rPr>
                <w:rFonts w:ascii="Times New Roman" w:hAnsi="Times New Roman" w:cs="Times New Roman"/>
                <w:sz w:val="20"/>
                <w:szCs w:val="20"/>
              </w:rPr>
              <w:t xml:space="preserve">sos </w:t>
            </w:r>
            <w:r w:rsidRPr="00C44F29">
              <w:rPr>
                <w:rFonts w:ascii="Times New Roman" w:hAnsi="Times New Roman" w:cs="Times New Roman"/>
                <w:sz w:val="20"/>
                <w:szCs w:val="20"/>
              </w:rPr>
              <w:t>q</w:t>
            </w:r>
            <w:r>
              <w:rPr>
                <w:rFonts w:ascii="Times New Roman" w:hAnsi="Times New Roman" w:cs="Times New Roman"/>
                <w:sz w:val="20"/>
                <w:szCs w:val="20"/>
              </w:rPr>
              <w:t xml:space="preserve">ue </w:t>
            </w:r>
            <w:r w:rsidRPr="00C44F29">
              <w:rPr>
                <w:rFonts w:ascii="Times New Roman" w:hAnsi="Times New Roman" w:cs="Times New Roman"/>
                <w:sz w:val="20"/>
                <w:szCs w:val="20"/>
              </w:rPr>
              <w:t>p</w:t>
            </w:r>
            <w:r>
              <w:rPr>
                <w:rFonts w:ascii="Times New Roman" w:hAnsi="Times New Roman" w:cs="Times New Roman"/>
                <w:sz w:val="20"/>
                <w:szCs w:val="20"/>
              </w:rPr>
              <w:t xml:space="preserve">udieran </w:t>
            </w:r>
            <w:r w:rsidRPr="00C44F29">
              <w:rPr>
                <w:rFonts w:ascii="Times New Roman" w:hAnsi="Times New Roman" w:cs="Times New Roman"/>
                <w:sz w:val="20"/>
                <w:szCs w:val="20"/>
              </w:rPr>
              <w:t>ser</w:t>
            </w:r>
            <w:r>
              <w:rPr>
                <w:rFonts w:ascii="Times New Roman" w:hAnsi="Times New Roman" w:cs="Times New Roman"/>
                <w:sz w:val="20"/>
                <w:szCs w:val="20"/>
              </w:rPr>
              <w:t xml:space="preserve"> apoyados.</w:t>
            </w:r>
          </w:p>
          <w:p w14:paraId="54185E77" w14:textId="77777777" w:rsidR="00B65392" w:rsidRPr="00C44F29" w:rsidRDefault="00B65392" w:rsidP="00243D7B">
            <w:pPr>
              <w:jc w:val="center"/>
              <w:rPr>
                <w:rFonts w:ascii="Times New Roman" w:hAnsi="Times New Roman" w:cs="Times New Roman"/>
                <w:sz w:val="20"/>
                <w:szCs w:val="20"/>
              </w:rPr>
            </w:pPr>
            <w:r w:rsidRPr="00C44F29">
              <w:rPr>
                <w:rFonts w:ascii="Times New Roman" w:hAnsi="Times New Roman" w:cs="Times New Roman"/>
                <w:sz w:val="20"/>
                <w:szCs w:val="20"/>
              </w:rPr>
              <w:t>3.1.1.</w:t>
            </w:r>
            <w:r>
              <w:rPr>
                <w:rFonts w:ascii="Times New Roman" w:hAnsi="Times New Roman" w:cs="Times New Roman"/>
                <w:sz w:val="20"/>
                <w:szCs w:val="20"/>
              </w:rPr>
              <w:t xml:space="preserve"> </w:t>
            </w:r>
            <w:r w:rsidRPr="00C44F29">
              <w:rPr>
                <w:rFonts w:ascii="Times New Roman" w:hAnsi="Times New Roman" w:cs="Times New Roman"/>
                <w:sz w:val="20"/>
                <w:szCs w:val="20"/>
              </w:rPr>
              <w:t>A</w:t>
            </w:r>
            <w:r>
              <w:rPr>
                <w:rFonts w:ascii="Times New Roman" w:hAnsi="Times New Roman" w:cs="Times New Roman"/>
                <w:sz w:val="20"/>
                <w:szCs w:val="20"/>
              </w:rPr>
              <w:t>nalizar expedientes</w:t>
            </w:r>
          </w:p>
          <w:p w14:paraId="45ECD991" w14:textId="10E8B0BA" w:rsidR="00B65392" w:rsidRPr="00C44F29" w:rsidRDefault="00B65392" w:rsidP="00243D7B">
            <w:pPr>
              <w:jc w:val="center"/>
              <w:rPr>
                <w:rFonts w:ascii="Times New Roman" w:hAnsi="Times New Roman" w:cs="Times New Roman"/>
                <w:sz w:val="20"/>
                <w:szCs w:val="20"/>
              </w:rPr>
            </w:pPr>
            <w:proofErr w:type="gramStart"/>
            <w:r w:rsidRPr="00C44F29">
              <w:rPr>
                <w:rFonts w:ascii="Times New Roman" w:hAnsi="Times New Roman" w:cs="Times New Roman"/>
                <w:sz w:val="20"/>
                <w:szCs w:val="20"/>
              </w:rPr>
              <w:t>de</w:t>
            </w:r>
            <w:proofErr w:type="gramEnd"/>
            <w:r w:rsidRPr="00C44F29">
              <w:rPr>
                <w:rFonts w:ascii="Times New Roman" w:hAnsi="Times New Roman" w:cs="Times New Roman"/>
                <w:sz w:val="20"/>
                <w:szCs w:val="20"/>
              </w:rPr>
              <w:t xml:space="preserve"> in</w:t>
            </w:r>
            <w:r>
              <w:rPr>
                <w:rFonts w:ascii="Times New Roman" w:hAnsi="Times New Roman" w:cs="Times New Roman"/>
                <w:sz w:val="20"/>
                <w:szCs w:val="20"/>
              </w:rPr>
              <w:t xml:space="preserve">dígenas privados de su libertad </w:t>
            </w:r>
            <w:r w:rsidRPr="00C44F29">
              <w:rPr>
                <w:rFonts w:ascii="Times New Roman" w:hAnsi="Times New Roman" w:cs="Times New Roman"/>
                <w:sz w:val="20"/>
                <w:szCs w:val="20"/>
              </w:rPr>
              <w:t>p</w:t>
            </w:r>
            <w:r>
              <w:rPr>
                <w:rFonts w:ascii="Times New Roman" w:hAnsi="Times New Roman" w:cs="Times New Roman"/>
                <w:sz w:val="20"/>
                <w:szCs w:val="20"/>
              </w:rPr>
              <w:t xml:space="preserve">ara brindar asesoría mediante entrevistas en los Centros </w:t>
            </w:r>
            <w:r w:rsidRPr="00C44F29">
              <w:rPr>
                <w:rFonts w:ascii="Times New Roman" w:hAnsi="Times New Roman" w:cs="Times New Roman"/>
                <w:sz w:val="20"/>
                <w:szCs w:val="20"/>
              </w:rPr>
              <w:t>de</w:t>
            </w:r>
            <w:r>
              <w:rPr>
                <w:rFonts w:ascii="Times New Roman" w:hAnsi="Times New Roman" w:cs="Times New Roman"/>
                <w:sz w:val="20"/>
                <w:szCs w:val="20"/>
              </w:rPr>
              <w:t xml:space="preserve"> Reclusión de la Ciudad de México. </w:t>
            </w:r>
            <w:r w:rsidRPr="00C44F29">
              <w:rPr>
                <w:rFonts w:ascii="Times New Roman" w:hAnsi="Times New Roman" w:cs="Times New Roman"/>
                <w:sz w:val="20"/>
                <w:szCs w:val="20"/>
              </w:rPr>
              <w:t>3.1.2.</w:t>
            </w:r>
            <w:r>
              <w:rPr>
                <w:rFonts w:ascii="Times New Roman" w:hAnsi="Times New Roman" w:cs="Times New Roman"/>
                <w:sz w:val="20"/>
                <w:szCs w:val="20"/>
              </w:rPr>
              <w:t xml:space="preserve"> </w:t>
            </w:r>
            <w:r w:rsidRPr="00C44F29">
              <w:rPr>
                <w:rFonts w:ascii="Times New Roman" w:hAnsi="Times New Roman" w:cs="Times New Roman"/>
                <w:sz w:val="20"/>
                <w:szCs w:val="20"/>
              </w:rPr>
              <w:t>G</w:t>
            </w:r>
            <w:r>
              <w:rPr>
                <w:rFonts w:ascii="Times New Roman" w:hAnsi="Times New Roman" w:cs="Times New Roman"/>
                <w:sz w:val="20"/>
                <w:szCs w:val="20"/>
              </w:rPr>
              <w:t xml:space="preserve">estionar los trámites legales y administrativos necesarios para la liberación de personas </w:t>
            </w:r>
            <w:r w:rsidR="002C3935">
              <w:rPr>
                <w:rFonts w:ascii="Times New Roman" w:hAnsi="Times New Roman" w:cs="Times New Roman"/>
                <w:sz w:val="20"/>
                <w:szCs w:val="20"/>
              </w:rPr>
              <w:t>indígenas privadas</w:t>
            </w:r>
            <w:r>
              <w:rPr>
                <w:rFonts w:ascii="Times New Roman" w:hAnsi="Times New Roman" w:cs="Times New Roman"/>
                <w:sz w:val="20"/>
                <w:szCs w:val="20"/>
              </w:rPr>
              <w:t xml:space="preserve"> de su libertad.</w:t>
            </w:r>
          </w:p>
          <w:p w14:paraId="2A635D74" w14:textId="77777777" w:rsidR="00B65392" w:rsidRPr="00011A6F" w:rsidRDefault="00B65392" w:rsidP="00243D7B">
            <w:pPr>
              <w:jc w:val="center"/>
              <w:rPr>
                <w:rFonts w:ascii="Times New Roman" w:hAnsi="Times New Roman" w:cs="Times New Roman"/>
                <w:sz w:val="20"/>
                <w:szCs w:val="20"/>
              </w:rPr>
            </w:pPr>
            <w:r w:rsidRPr="00C44F29">
              <w:rPr>
                <w:rFonts w:ascii="Times New Roman" w:hAnsi="Times New Roman" w:cs="Times New Roman"/>
                <w:sz w:val="20"/>
                <w:szCs w:val="20"/>
              </w:rPr>
              <w:t>3.1.3</w:t>
            </w:r>
            <w:r>
              <w:rPr>
                <w:rFonts w:ascii="Times New Roman" w:hAnsi="Times New Roman" w:cs="Times New Roman"/>
                <w:sz w:val="20"/>
                <w:szCs w:val="20"/>
              </w:rPr>
              <w:t xml:space="preserve"> </w:t>
            </w:r>
            <w:r w:rsidRPr="00C44F29">
              <w:rPr>
                <w:rFonts w:ascii="Times New Roman" w:hAnsi="Times New Roman" w:cs="Times New Roman"/>
                <w:sz w:val="20"/>
                <w:szCs w:val="20"/>
              </w:rPr>
              <w:t>P</w:t>
            </w:r>
            <w:r>
              <w:rPr>
                <w:rFonts w:ascii="Times New Roman" w:hAnsi="Times New Roman" w:cs="Times New Roman"/>
                <w:sz w:val="20"/>
                <w:szCs w:val="20"/>
              </w:rPr>
              <w:t xml:space="preserve">resentar una base de datos de </w:t>
            </w:r>
            <w:r w:rsidRPr="00C44F29">
              <w:rPr>
                <w:rFonts w:ascii="Times New Roman" w:hAnsi="Times New Roman" w:cs="Times New Roman"/>
                <w:sz w:val="20"/>
                <w:szCs w:val="20"/>
              </w:rPr>
              <w:t>p</w:t>
            </w:r>
            <w:r>
              <w:rPr>
                <w:rFonts w:ascii="Times New Roman" w:hAnsi="Times New Roman" w:cs="Times New Roman"/>
                <w:sz w:val="20"/>
                <w:szCs w:val="20"/>
              </w:rPr>
              <w:t>ersonas</w:t>
            </w:r>
            <w:r w:rsidRPr="00C44F29">
              <w:rPr>
                <w:rFonts w:ascii="Times New Roman" w:hAnsi="Times New Roman" w:cs="Times New Roman"/>
                <w:sz w:val="20"/>
                <w:szCs w:val="20"/>
              </w:rPr>
              <w:t xml:space="preserve"> indígenas liberadas a la Dirección Genera</w:t>
            </w:r>
            <w:r>
              <w:rPr>
                <w:rFonts w:ascii="Times New Roman" w:hAnsi="Times New Roman" w:cs="Times New Roman"/>
                <w:sz w:val="20"/>
                <w:szCs w:val="20"/>
              </w:rPr>
              <w:t xml:space="preserve">l, para darles acompañamiento y </w:t>
            </w:r>
            <w:r w:rsidRPr="00C44F29">
              <w:rPr>
                <w:rFonts w:ascii="Times New Roman" w:hAnsi="Times New Roman" w:cs="Times New Roman"/>
                <w:sz w:val="20"/>
                <w:szCs w:val="20"/>
              </w:rPr>
              <w:t>seguimiento</w:t>
            </w:r>
            <w:r>
              <w:rPr>
                <w:rFonts w:ascii="Times New Roman" w:hAnsi="Times New Roman" w:cs="Times New Roman"/>
                <w:sz w:val="20"/>
                <w:szCs w:val="20"/>
              </w:rPr>
              <w:t xml:space="preserve"> </w:t>
            </w:r>
            <w:r w:rsidRPr="00C44F29">
              <w:rPr>
                <w:rFonts w:ascii="Times New Roman" w:hAnsi="Times New Roman" w:cs="Times New Roman"/>
                <w:sz w:val="20"/>
                <w:szCs w:val="20"/>
              </w:rPr>
              <w:lastRenderedPageBreak/>
              <w:t xml:space="preserve">3.2. Diseñar estrategias de difusión y capacitación en materia de derechos humanos e interculturalidad mediante la implementación y apoyo de proyectos ciudadanos. 3.2.1. Recibir proyectos cotejando requisitos de convocatorias o lineamientos aplicables para su ingreso al proceso de evaluación. 3.2.2. Revisar las propuestas de proyectos presentadas sometiéndolos a los criterios de selección vigentes para su posible aprobación. 3.2.3 Analizar los avances obtenidos y el impacto social de las propuestas ejecutadas para mejorar las estrategias implementadas. 3.3. Orientar a la población indígena en materia legal, administrativa y asuntos culturales </w:t>
            </w:r>
            <w:r w:rsidRPr="00C44F29">
              <w:rPr>
                <w:rFonts w:ascii="Times New Roman" w:hAnsi="Times New Roman" w:cs="Times New Roman"/>
                <w:sz w:val="20"/>
                <w:szCs w:val="20"/>
              </w:rPr>
              <w:lastRenderedPageBreak/>
              <w:t>mediante asesorías personalizadas o colectivas. 3.3.1. Entrevistar a la población que solicite asesorías para apoyarla en asuntos jurídicos. 3.3.2. Canalizar a la población que solicite atención emergente para su atención oportuna. 3.3.3. Acompañar a la población que solicite apoyo durante algunos trámites ante instancias de gobierno para garantizar su acceso a servicios sin discriminación.</w:t>
            </w:r>
          </w:p>
        </w:tc>
        <w:tc>
          <w:tcPr>
            <w:tcW w:w="427" w:type="pct"/>
            <w:vAlign w:val="center"/>
          </w:tcPr>
          <w:p w14:paraId="4104F372"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lastRenderedPageBreak/>
              <w:t>Masculino</w:t>
            </w:r>
          </w:p>
        </w:tc>
        <w:tc>
          <w:tcPr>
            <w:tcW w:w="279" w:type="pct"/>
            <w:vAlign w:val="center"/>
          </w:tcPr>
          <w:p w14:paraId="75FC411D"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28</w:t>
            </w:r>
          </w:p>
        </w:tc>
        <w:tc>
          <w:tcPr>
            <w:tcW w:w="486" w:type="pct"/>
            <w:vAlign w:val="center"/>
          </w:tcPr>
          <w:p w14:paraId="695AFA88"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Licenciatura (Concluido)</w:t>
            </w:r>
          </w:p>
        </w:tc>
        <w:tc>
          <w:tcPr>
            <w:tcW w:w="640" w:type="pct"/>
            <w:vAlign w:val="center"/>
          </w:tcPr>
          <w:p w14:paraId="624A1D21"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1 año en Derechos Humanos y Derecho Indígena</w:t>
            </w:r>
          </w:p>
        </w:tc>
        <w:tc>
          <w:tcPr>
            <w:tcW w:w="579" w:type="pct"/>
            <w:vAlign w:val="center"/>
          </w:tcPr>
          <w:p w14:paraId="504C6024" w14:textId="77777777" w:rsidR="00B65392" w:rsidRPr="00011A6F" w:rsidRDefault="00B65392" w:rsidP="00243D7B">
            <w:pPr>
              <w:jc w:val="center"/>
              <w:rPr>
                <w:rFonts w:ascii="Times New Roman" w:hAnsi="Times New Roman" w:cs="Times New Roman"/>
                <w:sz w:val="20"/>
                <w:szCs w:val="20"/>
              </w:rPr>
            </w:pPr>
          </w:p>
        </w:tc>
      </w:tr>
      <w:tr w:rsidR="00B65392" w:rsidRPr="00011A6F" w14:paraId="002E8D67" w14:textId="77777777" w:rsidTr="00243D7B">
        <w:tc>
          <w:tcPr>
            <w:tcW w:w="612" w:type="pct"/>
            <w:vAlign w:val="center"/>
          </w:tcPr>
          <w:p w14:paraId="361820D1"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lastRenderedPageBreak/>
              <w:t>Enlace de Atención a Pueblos y Comunidades</w:t>
            </w:r>
          </w:p>
        </w:tc>
        <w:tc>
          <w:tcPr>
            <w:tcW w:w="600" w:type="pct"/>
            <w:vAlign w:val="center"/>
          </w:tcPr>
          <w:p w14:paraId="56AFD25C"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Bachillerato (No Aplica)</w:t>
            </w:r>
          </w:p>
        </w:tc>
        <w:tc>
          <w:tcPr>
            <w:tcW w:w="693" w:type="pct"/>
            <w:vAlign w:val="center"/>
          </w:tcPr>
          <w:p w14:paraId="3225E47F"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Organizacionales:</w:t>
            </w:r>
          </w:p>
          <w:p w14:paraId="72BBA424"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Adaptabilidad al cambio</w:t>
            </w:r>
          </w:p>
          <w:p w14:paraId="2394E846"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Actitud de Servicio</w:t>
            </w:r>
          </w:p>
          <w:p w14:paraId="229F8E30"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Trabajo Colaborativo</w:t>
            </w:r>
          </w:p>
          <w:p w14:paraId="5E1E8939"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Análisis de Problemas</w:t>
            </w:r>
          </w:p>
          <w:p w14:paraId="54833BFA"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Orientación a Resultados</w:t>
            </w:r>
          </w:p>
          <w:p w14:paraId="49A0D1B7" w14:textId="77777777" w:rsidR="00B65392" w:rsidRPr="00E90748" w:rsidRDefault="00B65392" w:rsidP="00243D7B">
            <w:pPr>
              <w:jc w:val="center"/>
              <w:rPr>
                <w:rFonts w:ascii="Times New Roman" w:hAnsi="Times New Roman" w:cs="Times New Roman"/>
                <w:sz w:val="20"/>
                <w:szCs w:val="20"/>
              </w:rPr>
            </w:pPr>
          </w:p>
          <w:p w14:paraId="399A48E6"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Competencias Directivas:</w:t>
            </w:r>
          </w:p>
          <w:p w14:paraId="6EEB7D36"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lastRenderedPageBreak/>
              <w:t>Planeación</w:t>
            </w:r>
          </w:p>
          <w:p w14:paraId="5B2F82C4"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Organización</w:t>
            </w:r>
          </w:p>
          <w:p w14:paraId="48B886AC"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Toma de Decisiones</w:t>
            </w:r>
          </w:p>
          <w:p w14:paraId="6A135CC8"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Liderazgo</w:t>
            </w:r>
          </w:p>
          <w:p w14:paraId="03DB5EDE" w14:textId="77777777" w:rsidR="00B65392" w:rsidRPr="00E90748" w:rsidRDefault="00B65392" w:rsidP="00243D7B">
            <w:pPr>
              <w:jc w:val="center"/>
              <w:rPr>
                <w:rFonts w:ascii="Times New Roman" w:hAnsi="Times New Roman" w:cs="Times New Roman"/>
                <w:sz w:val="20"/>
                <w:szCs w:val="20"/>
              </w:rPr>
            </w:pPr>
            <w:r w:rsidRPr="00E90748">
              <w:rPr>
                <w:rFonts w:ascii="Times New Roman" w:hAnsi="Times New Roman" w:cs="Times New Roman"/>
                <w:sz w:val="20"/>
                <w:szCs w:val="20"/>
              </w:rPr>
              <w:t>Negociación</w:t>
            </w:r>
          </w:p>
        </w:tc>
        <w:tc>
          <w:tcPr>
            <w:tcW w:w="684" w:type="pct"/>
            <w:vAlign w:val="center"/>
          </w:tcPr>
          <w:p w14:paraId="11D327F1"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lastRenderedPageBreak/>
              <w:t xml:space="preserve">3.1. Brindar el acceso a los programas y servicios de la Dirección General de Equidad para los Pueblos y Comunidades mediante la canalización de solicitudes a las áreas competentes para su atención. 3.1.1. Recibir </w:t>
            </w:r>
            <w:r w:rsidRPr="00793546">
              <w:rPr>
                <w:rFonts w:ascii="Times New Roman" w:hAnsi="Times New Roman" w:cs="Times New Roman"/>
                <w:sz w:val="20"/>
                <w:szCs w:val="20"/>
              </w:rPr>
              <w:lastRenderedPageBreak/>
              <w:t>analizar las</w:t>
            </w:r>
            <w:r>
              <w:rPr>
                <w:rFonts w:ascii="Times New Roman" w:hAnsi="Times New Roman" w:cs="Times New Roman"/>
                <w:sz w:val="20"/>
                <w:szCs w:val="20"/>
              </w:rPr>
              <w:t xml:space="preserve"> </w:t>
            </w:r>
            <w:r w:rsidRPr="00793546">
              <w:rPr>
                <w:rFonts w:ascii="Times New Roman" w:hAnsi="Times New Roman" w:cs="Times New Roman"/>
                <w:sz w:val="20"/>
                <w:szCs w:val="20"/>
              </w:rPr>
              <w:t xml:space="preserve">solicitudes </w:t>
            </w:r>
            <w:r>
              <w:rPr>
                <w:rFonts w:ascii="Times New Roman" w:hAnsi="Times New Roman" w:cs="Times New Roman"/>
                <w:sz w:val="20"/>
                <w:szCs w:val="20"/>
              </w:rPr>
              <w:t xml:space="preserve">ingresadas para deliberar la competencia de la misma, canalizándola al área </w:t>
            </w:r>
            <w:r w:rsidRPr="00793546">
              <w:rPr>
                <w:rFonts w:ascii="Times New Roman" w:hAnsi="Times New Roman" w:cs="Times New Roman"/>
                <w:sz w:val="20"/>
                <w:szCs w:val="20"/>
              </w:rPr>
              <w:t>correspondiente. 3.1.2. Compilar</w:t>
            </w:r>
          </w:p>
          <w:p w14:paraId="6CB0125A" w14:textId="77777777" w:rsidR="00B65392" w:rsidRPr="00793546" w:rsidRDefault="00B65392" w:rsidP="00243D7B">
            <w:pPr>
              <w:jc w:val="center"/>
              <w:rPr>
                <w:rFonts w:ascii="Times New Roman" w:hAnsi="Times New Roman" w:cs="Times New Roman"/>
                <w:sz w:val="20"/>
                <w:szCs w:val="20"/>
              </w:rPr>
            </w:pPr>
            <w:r>
              <w:rPr>
                <w:rFonts w:ascii="Times New Roman" w:hAnsi="Times New Roman" w:cs="Times New Roman"/>
                <w:sz w:val="20"/>
                <w:szCs w:val="20"/>
              </w:rPr>
              <w:t xml:space="preserve">Las solicitudes conforme a criterios archivísticos para el seguimiento de cada una hasta que, cuando sea procedente, se </w:t>
            </w:r>
            <w:r w:rsidRPr="00793546">
              <w:rPr>
                <w:rFonts w:ascii="Times New Roman" w:hAnsi="Times New Roman" w:cs="Times New Roman"/>
                <w:sz w:val="20"/>
                <w:szCs w:val="20"/>
              </w:rPr>
              <w:t>efectúe su atención. 3.1.3.</w:t>
            </w:r>
          </w:p>
          <w:p w14:paraId="39BD03AD"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Presentar informes periódicos</w:t>
            </w:r>
          </w:p>
          <w:p w14:paraId="2342DCCA"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sobre las solicitudes recibidas,</w:t>
            </w:r>
          </w:p>
          <w:p w14:paraId="571CFC29"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canalizadas y atendidas, tipo de</w:t>
            </w:r>
          </w:p>
          <w:p w14:paraId="0E029560"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demanda y tiempos de atención,</w:t>
            </w:r>
          </w:p>
          <w:p w14:paraId="14294D9C"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entre otros campos estadísticos</w:t>
            </w:r>
          </w:p>
          <w:p w14:paraId="0F9302F6"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que sean de interés de la</w:t>
            </w:r>
          </w:p>
          <w:p w14:paraId="15E54E11"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Dirección General de Equidad</w:t>
            </w:r>
          </w:p>
          <w:p w14:paraId="18F0AC95" w14:textId="77777777" w:rsidR="00B65392" w:rsidRPr="00793546"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para los Pueblos y</w:t>
            </w:r>
          </w:p>
          <w:p w14:paraId="641991C4" w14:textId="77777777" w:rsidR="00B65392" w:rsidRPr="0098669B" w:rsidRDefault="00B65392" w:rsidP="00243D7B">
            <w:pPr>
              <w:jc w:val="center"/>
              <w:rPr>
                <w:rFonts w:ascii="Times New Roman" w:hAnsi="Times New Roman" w:cs="Times New Roman"/>
                <w:sz w:val="20"/>
                <w:szCs w:val="20"/>
              </w:rPr>
            </w:pPr>
            <w:r w:rsidRPr="00793546">
              <w:rPr>
                <w:rFonts w:ascii="Times New Roman" w:hAnsi="Times New Roman" w:cs="Times New Roman"/>
                <w:sz w:val="20"/>
                <w:szCs w:val="20"/>
              </w:rPr>
              <w:t>Comunidades.</w:t>
            </w:r>
            <w:r>
              <w:rPr>
                <w:rFonts w:ascii="Times New Roman" w:hAnsi="Times New Roman" w:cs="Times New Roman"/>
                <w:sz w:val="20"/>
                <w:szCs w:val="20"/>
              </w:rPr>
              <w:t xml:space="preserve"> </w:t>
            </w:r>
            <w:r w:rsidRPr="0098669B">
              <w:rPr>
                <w:rFonts w:ascii="Times New Roman" w:hAnsi="Times New Roman" w:cs="Times New Roman"/>
                <w:sz w:val="20"/>
                <w:szCs w:val="20"/>
              </w:rPr>
              <w:t>3.2. Orientar y</w:t>
            </w:r>
          </w:p>
          <w:p w14:paraId="43F9EA8A" w14:textId="77777777" w:rsidR="00B65392" w:rsidRPr="0098669B" w:rsidRDefault="00B65392" w:rsidP="00243D7B">
            <w:pPr>
              <w:jc w:val="center"/>
              <w:rPr>
                <w:rFonts w:ascii="Times New Roman" w:hAnsi="Times New Roman" w:cs="Times New Roman"/>
                <w:sz w:val="20"/>
                <w:szCs w:val="20"/>
              </w:rPr>
            </w:pPr>
            <w:proofErr w:type="gramStart"/>
            <w:r w:rsidRPr="0098669B">
              <w:rPr>
                <w:rFonts w:ascii="Times New Roman" w:hAnsi="Times New Roman" w:cs="Times New Roman"/>
                <w:sz w:val="20"/>
                <w:szCs w:val="20"/>
              </w:rPr>
              <w:t>prev</w:t>
            </w:r>
            <w:r>
              <w:rPr>
                <w:rFonts w:ascii="Times New Roman" w:hAnsi="Times New Roman" w:cs="Times New Roman"/>
                <w:sz w:val="20"/>
                <w:szCs w:val="20"/>
              </w:rPr>
              <w:t>enir</w:t>
            </w:r>
            <w:proofErr w:type="gramEnd"/>
            <w:r>
              <w:rPr>
                <w:rFonts w:ascii="Times New Roman" w:hAnsi="Times New Roman" w:cs="Times New Roman"/>
                <w:sz w:val="20"/>
                <w:szCs w:val="20"/>
              </w:rPr>
              <w:t xml:space="preserve"> a la población </w:t>
            </w:r>
            <w:r>
              <w:rPr>
                <w:rFonts w:ascii="Times New Roman" w:hAnsi="Times New Roman" w:cs="Times New Roman"/>
                <w:sz w:val="20"/>
                <w:szCs w:val="20"/>
              </w:rPr>
              <w:lastRenderedPageBreak/>
              <w:t xml:space="preserve">solicitante sobre las rutas de trámite, requisitos y disposiciones </w:t>
            </w:r>
            <w:r w:rsidRPr="0098669B">
              <w:rPr>
                <w:rFonts w:ascii="Times New Roman" w:hAnsi="Times New Roman" w:cs="Times New Roman"/>
                <w:sz w:val="20"/>
                <w:szCs w:val="20"/>
              </w:rPr>
              <w:t>oficiales vigentes. 3.2.1. Informar</w:t>
            </w:r>
          </w:p>
          <w:p w14:paraId="65A77DE8"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a las personas solicitantes sobre</w:t>
            </w:r>
          </w:p>
          <w:p w14:paraId="65961BF3"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los servicios que o</w:t>
            </w:r>
            <w:r>
              <w:rPr>
                <w:rFonts w:ascii="Times New Roman" w:hAnsi="Times New Roman" w:cs="Times New Roman"/>
                <w:sz w:val="20"/>
                <w:szCs w:val="20"/>
              </w:rPr>
              <w:t xml:space="preserve">frece la </w:t>
            </w:r>
            <w:r w:rsidRPr="0098669B">
              <w:rPr>
                <w:rFonts w:ascii="Times New Roman" w:hAnsi="Times New Roman" w:cs="Times New Roman"/>
                <w:sz w:val="20"/>
                <w:szCs w:val="20"/>
              </w:rPr>
              <w:t>Dirección General de Equidad</w:t>
            </w:r>
          </w:p>
          <w:p w14:paraId="4ABB1DFB"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para los Pueblos y</w:t>
            </w:r>
          </w:p>
          <w:p w14:paraId="077A04D2" w14:textId="77777777" w:rsidR="00B65392" w:rsidRPr="0098669B" w:rsidRDefault="00B65392" w:rsidP="00243D7B">
            <w:pPr>
              <w:jc w:val="center"/>
              <w:rPr>
                <w:rFonts w:ascii="Times New Roman" w:hAnsi="Times New Roman" w:cs="Times New Roman"/>
                <w:sz w:val="20"/>
                <w:szCs w:val="20"/>
              </w:rPr>
            </w:pPr>
            <w:r>
              <w:rPr>
                <w:rFonts w:ascii="Times New Roman" w:hAnsi="Times New Roman" w:cs="Times New Roman"/>
                <w:sz w:val="20"/>
                <w:szCs w:val="20"/>
              </w:rPr>
              <w:t xml:space="preserve">Comunidades, los derechos humanos que cubren cada servicio y los requisitos de trámite para orientar o adecuar </w:t>
            </w:r>
            <w:r w:rsidRPr="0098669B">
              <w:rPr>
                <w:rFonts w:ascii="Times New Roman" w:hAnsi="Times New Roman" w:cs="Times New Roman"/>
                <w:sz w:val="20"/>
                <w:szCs w:val="20"/>
              </w:rPr>
              <w:t>s</w:t>
            </w:r>
            <w:r>
              <w:rPr>
                <w:rFonts w:ascii="Times New Roman" w:hAnsi="Times New Roman" w:cs="Times New Roman"/>
                <w:sz w:val="20"/>
                <w:szCs w:val="20"/>
              </w:rPr>
              <w:t xml:space="preserve">us solicitudes. 3.2.2. Estudiar las disposiciones oficiales vigentes para proporcionar </w:t>
            </w:r>
            <w:r w:rsidRPr="0098669B">
              <w:rPr>
                <w:rFonts w:ascii="Times New Roman" w:hAnsi="Times New Roman" w:cs="Times New Roman"/>
                <w:sz w:val="20"/>
                <w:szCs w:val="20"/>
              </w:rPr>
              <w:t>i</w:t>
            </w:r>
            <w:r>
              <w:rPr>
                <w:rFonts w:ascii="Times New Roman" w:hAnsi="Times New Roman" w:cs="Times New Roman"/>
                <w:sz w:val="20"/>
                <w:szCs w:val="20"/>
              </w:rPr>
              <w:t xml:space="preserve">nformación oportuna a la población solicitante sobre los </w:t>
            </w:r>
            <w:r w:rsidRPr="0098669B">
              <w:rPr>
                <w:rFonts w:ascii="Times New Roman" w:hAnsi="Times New Roman" w:cs="Times New Roman"/>
                <w:sz w:val="20"/>
                <w:szCs w:val="20"/>
              </w:rPr>
              <w:t>servicios que se ofrecen. 3.2.3.</w:t>
            </w:r>
          </w:p>
          <w:p w14:paraId="6F17AF92"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Notificar a las personas cuando</w:t>
            </w:r>
          </w:p>
          <w:p w14:paraId="7AB77895"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su solicitud no sea de la</w:t>
            </w:r>
          </w:p>
          <w:p w14:paraId="6B99F8C4"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competencia de la Dirección</w:t>
            </w:r>
          </w:p>
          <w:p w14:paraId="0CE97529" w14:textId="77777777" w:rsidR="00B65392" w:rsidRPr="0098669B" w:rsidRDefault="00B65392" w:rsidP="00243D7B">
            <w:pPr>
              <w:jc w:val="center"/>
              <w:rPr>
                <w:rFonts w:ascii="Times New Roman" w:hAnsi="Times New Roman" w:cs="Times New Roman"/>
                <w:sz w:val="20"/>
                <w:szCs w:val="20"/>
              </w:rPr>
            </w:pPr>
            <w:r w:rsidRPr="0098669B">
              <w:rPr>
                <w:rFonts w:ascii="Times New Roman" w:hAnsi="Times New Roman" w:cs="Times New Roman"/>
                <w:sz w:val="20"/>
                <w:szCs w:val="20"/>
              </w:rPr>
              <w:t xml:space="preserve">General de </w:t>
            </w:r>
            <w:r w:rsidRPr="0098669B">
              <w:rPr>
                <w:rFonts w:ascii="Times New Roman" w:hAnsi="Times New Roman" w:cs="Times New Roman"/>
                <w:sz w:val="20"/>
                <w:szCs w:val="20"/>
              </w:rPr>
              <w:lastRenderedPageBreak/>
              <w:t>Equidad para los</w:t>
            </w:r>
          </w:p>
          <w:p w14:paraId="73406668"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 xml:space="preserve">Pueblos y Comunidades, cuando este incompleta o incorrecta, o bien cuando la persona solicitante no sea </w:t>
            </w:r>
            <w:r w:rsidRPr="0098669B">
              <w:rPr>
                <w:rFonts w:ascii="Times New Roman" w:hAnsi="Times New Roman" w:cs="Times New Roman"/>
                <w:sz w:val="20"/>
                <w:szCs w:val="20"/>
              </w:rPr>
              <w:t>derechohabiente.</w:t>
            </w:r>
          </w:p>
        </w:tc>
        <w:tc>
          <w:tcPr>
            <w:tcW w:w="427" w:type="pct"/>
            <w:vAlign w:val="center"/>
          </w:tcPr>
          <w:p w14:paraId="08A58CAF"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lastRenderedPageBreak/>
              <w:t>Femenino</w:t>
            </w:r>
          </w:p>
        </w:tc>
        <w:tc>
          <w:tcPr>
            <w:tcW w:w="279" w:type="pct"/>
            <w:vAlign w:val="center"/>
          </w:tcPr>
          <w:p w14:paraId="5212D470"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25</w:t>
            </w:r>
          </w:p>
        </w:tc>
        <w:tc>
          <w:tcPr>
            <w:tcW w:w="486" w:type="pct"/>
            <w:vAlign w:val="center"/>
          </w:tcPr>
          <w:p w14:paraId="376CB5BD"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Bachillerato (Concluido)</w:t>
            </w:r>
          </w:p>
        </w:tc>
        <w:tc>
          <w:tcPr>
            <w:tcW w:w="640" w:type="pct"/>
            <w:vAlign w:val="center"/>
          </w:tcPr>
          <w:p w14:paraId="6084E076" w14:textId="77777777" w:rsidR="00B65392" w:rsidRPr="00011A6F" w:rsidRDefault="00B65392" w:rsidP="00243D7B">
            <w:pPr>
              <w:jc w:val="center"/>
              <w:rPr>
                <w:rFonts w:ascii="Times New Roman" w:hAnsi="Times New Roman" w:cs="Times New Roman"/>
                <w:sz w:val="20"/>
                <w:szCs w:val="20"/>
              </w:rPr>
            </w:pPr>
            <w:r>
              <w:rPr>
                <w:rFonts w:ascii="Times New Roman" w:hAnsi="Times New Roman" w:cs="Times New Roman"/>
                <w:sz w:val="20"/>
                <w:szCs w:val="20"/>
              </w:rPr>
              <w:t>4 años de atención al público, promoción de Programas Sociales, Administración Pública, Gestión Social</w:t>
            </w:r>
          </w:p>
        </w:tc>
        <w:tc>
          <w:tcPr>
            <w:tcW w:w="579" w:type="pct"/>
            <w:vAlign w:val="center"/>
          </w:tcPr>
          <w:p w14:paraId="64A3EFAC" w14:textId="77777777" w:rsidR="00B65392" w:rsidRPr="00011A6F" w:rsidRDefault="00B65392" w:rsidP="00243D7B">
            <w:pPr>
              <w:jc w:val="center"/>
              <w:rPr>
                <w:rFonts w:ascii="Times New Roman" w:hAnsi="Times New Roman" w:cs="Times New Roman"/>
                <w:sz w:val="20"/>
                <w:szCs w:val="20"/>
              </w:rPr>
            </w:pPr>
          </w:p>
        </w:tc>
      </w:tr>
    </w:tbl>
    <w:p w14:paraId="14A20EAB" w14:textId="508C796F" w:rsidR="00716CAE" w:rsidRDefault="00716CAE" w:rsidP="00A5423B">
      <w:pPr>
        <w:rPr>
          <w:rFonts w:ascii="Times New Roman" w:hAnsi="Times New Roman" w:cs="Times New Roman"/>
          <w:sz w:val="20"/>
          <w:szCs w:val="20"/>
        </w:rPr>
      </w:pPr>
    </w:p>
    <w:p w14:paraId="0FABCB9D" w14:textId="77777777" w:rsidR="00716CAE" w:rsidRDefault="00716CAE" w:rsidP="003050C7">
      <w:pPr>
        <w:pStyle w:val="Ttulo2"/>
      </w:pPr>
      <w:bookmarkStart w:id="100" w:name="_Toc518028746"/>
      <w:bookmarkStart w:id="101" w:name="_Hlk517204573"/>
      <w:r w:rsidRPr="0098669B">
        <w:t>IV.2. Congruencia de la Operación del Programa Social con su Diseño</w:t>
      </w:r>
      <w:bookmarkEnd w:id="100"/>
    </w:p>
    <w:p w14:paraId="3CF1A12A" w14:textId="77777777" w:rsidR="003050C7" w:rsidRDefault="003050C7" w:rsidP="00716CAE">
      <w:pPr>
        <w:spacing w:line="240" w:lineRule="auto"/>
        <w:jc w:val="both"/>
        <w:rPr>
          <w:rFonts w:ascii="Times New Roman" w:hAnsi="Times New Roman" w:cs="Times New Roman"/>
          <w:sz w:val="20"/>
          <w:szCs w:val="20"/>
        </w:rPr>
      </w:pPr>
    </w:p>
    <w:p w14:paraId="4CAF0845" w14:textId="376A7CCB" w:rsidR="00716CAE" w:rsidRDefault="00716CAE" w:rsidP="00716CAE">
      <w:pPr>
        <w:spacing w:line="240" w:lineRule="auto"/>
        <w:jc w:val="both"/>
        <w:rPr>
          <w:rFonts w:ascii="Times New Roman" w:hAnsi="Times New Roman" w:cs="Times New Roman"/>
          <w:b/>
          <w:sz w:val="20"/>
          <w:szCs w:val="20"/>
        </w:rPr>
      </w:pPr>
      <w:r w:rsidRPr="0098669B">
        <w:rPr>
          <w:rFonts w:ascii="Times New Roman" w:hAnsi="Times New Roman" w:cs="Times New Roman"/>
          <w:sz w:val="20"/>
          <w:szCs w:val="20"/>
        </w:rPr>
        <w:t>En esta sección de la evaluación, se analiza la congruenc</w:t>
      </w:r>
      <w:r>
        <w:rPr>
          <w:rFonts w:ascii="Times New Roman" w:hAnsi="Times New Roman" w:cs="Times New Roman"/>
          <w:sz w:val="20"/>
          <w:szCs w:val="20"/>
        </w:rPr>
        <w:t xml:space="preserve">ia de la operación del Programa </w:t>
      </w:r>
      <w:r w:rsidRPr="0098669B">
        <w:rPr>
          <w:rFonts w:ascii="Times New Roman" w:hAnsi="Times New Roman" w:cs="Times New Roman"/>
          <w:sz w:val="20"/>
          <w:szCs w:val="20"/>
        </w:rPr>
        <w:t>Fortalecimiento y Apoyo a Pueblos Originarios de la Ciudad de México (FAPO) con su</w:t>
      </w:r>
      <w:r>
        <w:rPr>
          <w:rFonts w:ascii="Times New Roman" w:hAnsi="Times New Roman" w:cs="Times New Roman"/>
          <w:sz w:val="20"/>
          <w:szCs w:val="20"/>
        </w:rPr>
        <w:t xml:space="preserve"> </w:t>
      </w:r>
      <w:r w:rsidRPr="0098669B">
        <w:rPr>
          <w:rFonts w:ascii="Times New Roman" w:hAnsi="Times New Roman" w:cs="Times New Roman"/>
          <w:sz w:val="20"/>
          <w:szCs w:val="20"/>
        </w:rPr>
        <w:t>diseño, ello a partir de la contrastación entre lo planteado en sus Reglas de Operación y la</w:t>
      </w:r>
      <w:r>
        <w:rPr>
          <w:rFonts w:ascii="Times New Roman" w:hAnsi="Times New Roman" w:cs="Times New Roman"/>
          <w:sz w:val="20"/>
          <w:szCs w:val="20"/>
        </w:rPr>
        <w:t xml:space="preserve"> </w:t>
      </w:r>
      <w:r w:rsidRPr="0098669B">
        <w:rPr>
          <w:rFonts w:ascii="Times New Roman" w:hAnsi="Times New Roman" w:cs="Times New Roman"/>
          <w:sz w:val="20"/>
          <w:szCs w:val="20"/>
        </w:rPr>
        <w:t>manera en que se implementó el programa durante 2016</w:t>
      </w:r>
      <w:r w:rsidR="00E90748">
        <w:rPr>
          <w:rFonts w:ascii="Times New Roman" w:hAnsi="Times New Roman" w:cs="Times New Roman"/>
          <w:sz w:val="20"/>
          <w:szCs w:val="20"/>
        </w:rPr>
        <w:t>-</w:t>
      </w:r>
      <w:r>
        <w:rPr>
          <w:rFonts w:ascii="Times New Roman" w:hAnsi="Times New Roman" w:cs="Times New Roman"/>
          <w:sz w:val="20"/>
          <w:szCs w:val="20"/>
        </w:rPr>
        <w:t>2017</w:t>
      </w:r>
      <w:r w:rsidRPr="0098669B">
        <w:rPr>
          <w:rFonts w:ascii="Times New Roman" w:hAnsi="Times New Roman" w:cs="Times New Roman"/>
          <w:sz w:val="20"/>
          <w:szCs w:val="20"/>
        </w:rPr>
        <w:t>. Para ello, se muestra lo que</w:t>
      </w:r>
      <w:r>
        <w:rPr>
          <w:rFonts w:ascii="Times New Roman" w:hAnsi="Times New Roman" w:cs="Times New Roman"/>
          <w:sz w:val="20"/>
          <w:szCs w:val="20"/>
        </w:rPr>
        <w:t xml:space="preserve"> </w:t>
      </w:r>
      <w:r w:rsidRPr="0098669B">
        <w:rPr>
          <w:rFonts w:ascii="Times New Roman" w:hAnsi="Times New Roman" w:cs="Times New Roman"/>
          <w:sz w:val="20"/>
          <w:szCs w:val="20"/>
        </w:rPr>
        <w:t>establecen las Reglas de Operación 2016</w:t>
      </w:r>
      <w:r w:rsidR="00E90748">
        <w:rPr>
          <w:rFonts w:ascii="Times New Roman" w:hAnsi="Times New Roman" w:cs="Times New Roman"/>
          <w:sz w:val="20"/>
          <w:szCs w:val="20"/>
        </w:rPr>
        <w:t>-</w:t>
      </w:r>
      <w:r>
        <w:rPr>
          <w:rFonts w:ascii="Times New Roman" w:hAnsi="Times New Roman" w:cs="Times New Roman"/>
          <w:sz w:val="20"/>
          <w:szCs w:val="20"/>
        </w:rPr>
        <w:t>2017</w:t>
      </w:r>
      <w:r w:rsidRPr="0098669B">
        <w:rPr>
          <w:rFonts w:ascii="Times New Roman" w:hAnsi="Times New Roman" w:cs="Times New Roman"/>
          <w:sz w:val="20"/>
          <w:szCs w:val="20"/>
        </w:rPr>
        <w:t xml:space="preserve"> en sus diversos apartados y se describe cómo</w:t>
      </w:r>
      <w:r>
        <w:rPr>
          <w:rFonts w:ascii="Times New Roman" w:hAnsi="Times New Roman" w:cs="Times New Roman"/>
          <w:sz w:val="20"/>
          <w:szCs w:val="20"/>
        </w:rPr>
        <w:t xml:space="preserve"> </w:t>
      </w:r>
      <w:r w:rsidRPr="0098669B">
        <w:rPr>
          <w:rFonts w:ascii="Times New Roman" w:hAnsi="Times New Roman" w:cs="Times New Roman"/>
          <w:sz w:val="20"/>
          <w:szCs w:val="20"/>
        </w:rPr>
        <w:t>fue que en la práctica se realizaron las acciones y procesos asociados a cad</w:t>
      </w:r>
      <w:r>
        <w:rPr>
          <w:rFonts w:ascii="Times New Roman" w:hAnsi="Times New Roman" w:cs="Times New Roman"/>
          <w:sz w:val="20"/>
          <w:szCs w:val="20"/>
        </w:rPr>
        <w:t xml:space="preserve">a apartado. Lo </w:t>
      </w:r>
      <w:r w:rsidRPr="0098669B">
        <w:rPr>
          <w:rFonts w:ascii="Times New Roman" w:hAnsi="Times New Roman" w:cs="Times New Roman"/>
          <w:sz w:val="20"/>
          <w:szCs w:val="20"/>
        </w:rPr>
        <w:t>anterior con la finalidad de ver si el programa está operando de acuerdo a su diseño, si se</w:t>
      </w:r>
      <w:r>
        <w:rPr>
          <w:rFonts w:ascii="Times New Roman" w:hAnsi="Times New Roman" w:cs="Times New Roman"/>
          <w:sz w:val="20"/>
          <w:szCs w:val="20"/>
        </w:rPr>
        <w:t xml:space="preserve"> </w:t>
      </w:r>
      <w:r w:rsidRPr="0098669B">
        <w:rPr>
          <w:rFonts w:ascii="Times New Roman" w:hAnsi="Times New Roman" w:cs="Times New Roman"/>
          <w:sz w:val="20"/>
          <w:szCs w:val="20"/>
        </w:rPr>
        <w:t>está ejecutando de forma idónea, tal como se había planteado</w:t>
      </w:r>
      <w:r w:rsidRPr="0098669B">
        <w:rPr>
          <w:rFonts w:ascii="Times New Roman" w:hAnsi="Times New Roman" w:cs="Times New Roman"/>
          <w:b/>
          <w:sz w:val="20"/>
          <w:szCs w:val="20"/>
        </w:rPr>
        <w:t>.</w:t>
      </w:r>
    </w:p>
    <w:p w14:paraId="1A7A9A8A" w14:textId="2FA7E192" w:rsidR="007D50F1" w:rsidRDefault="007D50F1" w:rsidP="007D50F1">
      <w:pPr>
        <w:pStyle w:val="Epgrafe"/>
        <w:keepNext/>
        <w:jc w:val="center"/>
      </w:pPr>
      <w:bookmarkStart w:id="102" w:name="_Toc518028806"/>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37</w:t>
      </w:r>
      <w:r w:rsidR="004A4936">
        <w:rPr>
          <w:noProof/>
        </w:rPr>
        <w:fldChar w:fldCharType="end"/>
      </w:r>
      <w:r>
        <w:t xml:space="preserve">. </w:t>
      </w:r>
      <w:r w:rsidR="00280227">
        <w:t>C</w:t>
      </w:r>
      <w:r w:rsidR="00280227" w:rsidRPr="00E03A82">
        <w:t>ongruencia de la operación del programa con su diseño 2016</w:t>
      </w:r>
      <w:bookmarkEnd w:id="102"/>
    </w:p>
    <w:tbl>
      <w:tblPr>
        <w:tblStyle w:val="Tablaconcuadrcula"/>
        <w:tblW w:w="5000" w:type="pct"/>
        <w:tblLook w:val="04A0" w:firstRow="1" w:lastRow="0" w:firstColumn="1" w:lastColumn="0" w:noHBand="0" w:noVBand="1"/>
      </w:tblPr>
      <w:tblGrid>
        <w:gridCol w:w="2037"/>
        <w:gridCol w:w="2037"/>
        <w:gridCol w:w="2038"/>
        <w:gridCol w:w="2038"/>
        <w:gridCol w:w="2038"/>
      </w:tblGrid>
      <w:tr w:rsidR="00716CAE" w14:paraId="1B2F1BD0" w14:textId="77777777" w:rsidTr="00F1303D">
        <w:trPr>
          <w:tblHeader/>
        </w:trPr>
        <w:tc>
          <w:tcPr>
            <w:tcW w:w="1000" w:type="pct"/>
            <w:vAlign w:val="center"/>
          </w:tcPr>
          <w:p w14:paraId="4D58A831" w14:textId="77777777" w:rsidR="00716CAE" w:rsidRDefault="00716CAE" w:rsidP="004C4307">
            <w:pPr>
              <w:jc w:val="center"/>
              <w:rPr>
                <w:rFonts w:ascii="Times New Roman" w:hAnsi="Times New Roman" w:cs="Times New Roman"/>
                <w:b/>
                <w:sz w:val="20"/>
                <w:szCs w:val="20"/>
              </w:rPr>
            </w:pPr>
          </w:p>
          <w:p w14:paraId="5D392B41" w14:textId="77777777" w:rsidR="00716CAE" w:rsidRDefault="00716CAE" w:rsidP="004C4307">
            <w:pPr>
              <w:jc w:val="center"/>
              <w:rPr>
                <w:rFonts w:ascii="Times New Roman" w:hAnsi="Times New Roman" w:cs="Times New Roman"/>
                <w:b/>
                <w:sz w:val="20"/>
                <w:szCs w:val="20"/>
              </w:rPr>
            </w:pPr>
            <w:r>
              <w:rPr>
                <w:rFonts w:ascii="Times New Roman" w:hAnsi="Times New Roman" w:cs="Times New Roman"/>
                <w:b/>
                <w:sz w:val="20"/>
                <w:szCs w:val="20"/>
              </w:rPr>
              <w:t>Apartado</w:t>
            </w:r>
          </w:p>
          <w:p w14:paraId="753D3314" w14:textId="77777777" w:rsidR="00716CAE" w:rsidRDefault="00716CAE" w:rsidP="004C4307">
            <w:pPr>
              <w:jc w:val="center"/>
              <w:rPr>
                <w:rFonts w:ascii="Times New Roman" w:hAnsi="Times New Roman" w:cs="Times New Roman"/>
                <w:b/>
                <w:sz w:val="20"/>
                <w:szCs w:val="20"/>
              </w:rPr>
            </w:pPr>
          </w:p>
        </w:tc>
        <w:tc>
          <w:tcPr>
            <w:tcW w:w="1000" w:type="pct"/>
            <w:vAlign w:val="center"/>
          </w:tcPr>
          <w:p w14:paraId="47DD77A2" w14:textId="3DAECCD6" w:rsidR="00716CAE" w:rsidRDefault="00716CAE" w:rsidP="004C4307">
            <w:pPr>
              <w:jc w:val="center"/>
              <w:rPr>
                <w:rFonts w:ascii="Times New Roman" w:hAnsi="Times New Roman" w:cs="Times New Roman"/>
                <w:b/>
                <w:sz w:val="20"/>
                <w:szCs w:val="20"/>
              </w:rPr>
            </w:pPr>
            <w:r>
              <w:rPr>
                <w:rFonts w:ascii="Times New Roman" w:hAnsi="Times New Roman" w:cs="Times New Roman"/>
                <w:b/>
                <w:sz w:val="20"/>
                <w:szCs w:val="20"/>
              </w:rPr>
              <w:t>Reglas de Operación 201</w:t>
            </w:r>
            <w:r w:rsidR="002E507E">
              <w:rPr>
                <w:rFonts w:ascii="Times New Roman" w:hAnsi="Times New Roman" w:cs="Times New Roman"/>
                <w:b/>
                <w:sz w:val="20"/>
                <w:szCs w:val="20"/>
              </w:rPr>
              <w:t>6</w:t>
            </w:r>
          </w:p>
        </w:tc>
        <w:tc>
          <w:tcPr>
            <w:tcW w:w="1000" w:type="pct"/>
            <w:vAlign w:val="center"/>
          </w:tcPr>
          <w:p w14:paraId="164354F3" w14:textId="77777777" w:rsidR="00716CAE" w:rsidRDefault="00716CAE" w:rsidP="004C4307">
            <w:pPr>
              <w:jc w:val="center"/>
              <w:rPr>
                <w:rFonts w:ascii="Times New Roman" w:hAnsi="Times New Roman" w:cs="Times New Roman"/>
                <w:b/>
                <w:sz w:val="20"/>
                <w:szCs w:val="20"/>
              </w:rPr>
            </w:pPr>
            <w:r>
              <w:rPr>
                <w:rFonts w:ascii="Times New Roman" w:hAnsi="Times New Roman" w:cs="Times New Roman"/>
                <w:b/>
                <w:sz w:val="20"/>
                <w:szCs w:val="20"/>
              </w:rPr>
              <w:t>Cómo se realizó en la práctica</w:t>
            </w:r>
          </w:p>
        </w:tc>
        <w:tc>
          <w:tcPr>
            <w:tcW w:w="1000" w:type="pct"/>
            <w:vAlign w:val="center"/>
          </w:tcPr>
          <w:p w14:paraId="301EB29D" w14:textId="77777777" w:rsidR="00716CAE" w:rsidRPr="00243D7B" w:rsidRDefault="00716CAE" w:rsidP="004C4307">
            <w:pPr>
              <w:jc w:val="center"/>
              <w:rPr>
                <w:rFonts w:ascii="Times New Roman" w:hAnsi="Times New Roman" w:cs="Times New Roman"/>
                <w:b/>
                <w:sz w:val="20"/>
                <w:szCs w:val="20"/>
              </w:rPr>
            </w:pPr>
            <w:r w:rsidRPr="00243D7B">
              <w:rPr>
                <w:rFonts w:ascii="Times New Roman" w:hAnsi="Times New Roman" w:cs="Times New Roman"/>
                <w:b/>
                <w:sz w:val="20"/>
                <w:szCs w:val="20"/>
              </w:rPr>
              <w:t>Nivel de cumplimiento</w:t>
            </w:r>
          </w:p>
        </w:tc>
        <w:tc>
          <w:tcPr>
            <w:tcW w:w="1000" w:type="pct"/>
            <w:vAlign w:val="center"/>
          </w:tcPr>
          <w:p w14:paraId="24B6FDB0" w14:textId="77777777" w:rsidR="00716CAE" w:rsidRPr="00243D7B" w:rsidRDefault="00716CAE" w:rsidP="004C4307">
            <w:pPr>
              <w:jc w:val="center"/>
              <w:rPr>
                <w:rFonts w:ascii="Times New Roman" w:hAnsi="Times New Roman" w:cs="Times New Roman"/>
                <w:b/>
                <w:sz w:val="20"/>
                <w:szCs w:val="20"/>
              </w:rPr>
            </w:pPr>
            <w:r w:rsidRPr="00243D7B">
              <w:rPr>
                <w:rFonts w:ascii="Times New Roman" w:hAnsi="Times New Roman" w:cs="Times New Roman"/>
                <w:b/>
                <w:sz w:val="20"/>
                <w:szCs w:val="20"/>
              </w:rPr>
              <w:t>Justificación</w:t>
            </w:r>
          </w:p>
        </w:tc>
      </w:tr>
      <w:tr w:rsidR="00716CAE" w14:paraId="4221A64A" w14:textId="77777777" w:rsidTr="00F1303D">
        <w:tc>
          <w:tcPr>
            <w:tcW w:w="1000" w:type="pct"/>
            <w:vAlign w:val="center"/>
          </w:tcPr>
          <w:p w14:paraId="794AA9FD"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t>Introducción (antecedentes: origen y características del programa)</w:t>
            </w:r>
          </w:p>
        </w:tc>
        <w:tc>
          <w:tcPr>
            <w:tcW w:w="1000" w:type="pct"/>
            <w:vAlign w:val="center"/>
          </w:tcPr>
          <w:p w14:paraId="40684E4A"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El Programa de Fortalecimiento y Apoyo a Pueblos</w:t>
            </w:r>
          </w:p>
          <w:p w14:paraId="7C903EA0" w14:textId="77777777" w:rsidR="00716CAE" w:rsidRPr="003409F0"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Originarios </w:t>
            </w:r>
            <w:r w:rsidRPr="003409F0">
              <w:rPr>
                <w:rFonts w:ascii="Times New Roman" w:hAnsi="Times New Roman" w:cs="Times New Roman"/>
                <w:sz w:val="20"/>
                <w:szCs w:val="20"/>
              </w:rPr>
              <w:t>(FAPO), está alineado al Programa</w:t>
            </w:r>
            <w:r>
              <w:rPr>
                <w:rFonts w:ascii="Times New Roman" w:hAnsi="Times New Roman" w:cs="Times New Roman"/>
                <w:sz w:val="20"/>
                <w:szCs w:val="20"/>
              </w:rPr>
              <w:t xml:space="preserve"> </w:t>
            </w:r>
            <w:r w:rsidRPr="003409F0">
              <w:rPr>
                <w:rFonts w:ascii="Times New Roman" w:hAnsi="Times New Roman" w:cs="Times New Roman"/>
                <w:sz w:val="20"/>
                <w:szCs w:val="20"/>
              </w:rPr>
              <w:t>General de Desarr</w:t>
            </w:r>
            <w:r>
              <w:rPr>
                <w:rFonts w:ascii="Times New Roman" w:hAnsi="Times New Roman" w:cs="Times New Roman"/>
                <w:sz w:val="20"/>
                <w:szCs w:val="20"/>
              </w:rPr>
              <w:t>ollo del Distrito Federal 2013-</w:t>
            </w:r>
            <w:r w:rsidRPr="003409F0">
              <w:rPr>
                <w:rFonts w:ascii="Times New Roman" w:hAnsi="Times New Roman" w:cs="Times New Roman"/>
                <w:sz w:val="20"/>
                <w:szCs w:val="20"/>
              </w:rPr>
              <w:t>2018 de la siguiente manera:</w:t>
            </w:r>
          </w:p>
          <w:p w14:paraId="44BF86D9"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Eje 1. Equidad e Inclusión Social para el Desarrollo</w:t>
            </w:r>
          </w:p>
          <w:p w14:paraId="02A4FD17" w14:textId="77777777" w:rsidR="00716CAE" w:rsidRDefault="00716CAE" w:rsidP="004C4307">
            <w:pPr>
              <w:jc w:val="center"/>
              <w:rPr>
                <w:rFonts w:ascii="Times New Roman" w:hAnsi="Times New Roman" w:cs="Times New Roman"/>
                <w:sz w:val="20"/>
                <w:szCs w:val="20"/>
              </w:rPr>
            </w:pPr>
            <w:r>
              <w:rPr>
                <w:rFonts w:ascii="Times New Roman" w:hAnsi="Times New Roman" w:cs="Times New Roman"/>
                <w:sz w:val="20"/>
                <w:szCs w:val="20"/>
              </w:rPr>
              <w:t>Humano.</w:t>
            </w:r>
          </w:p>
          <w:p w14:paraId="0E8E0F0F"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Área de Oportunidad 4. Cultura</w:t>
            </w:r>
          </w:p>
          <w:p w14:paraId="7AE472A9" w14:textId="77777777" w:rsidR="00716CAE" w:rsidRPr="003409F0"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Objetivo 3. Promover, conservar y divulgar el </w:t>
            </w:r>
            <w:r w:rsidRPr="003409F0">
              <w:rPr>
                <w:rFonts w:ascii="Times New Roman" w:hAnsi="Times New Roman" w:cs="Times New Roman"/>
                <w:sz w:val="20"/>
                <w:szCs w:val="20"/>
              </w:rPr>
              <w:t>patrimonio cultural</w:t>
            </w:r>
            <w:r>
              <w:rPr>
                <w:rFonts w:ascii="Times New Roman" w:hAnsi="Times New Roman" w:cs="Times New Roman"/>
                <w:sz w:val="20"/>
                <w:szCs w:val="20"/>
              </w:rPr>
              <w:t xml:space="preserve"> y natural, con el propósito de </w:t>
            </w:r>
            <w:r w:rsidRPr="003409F0">
              <w:rPr>
                <w:rFonts w:ascii="Times New Roman" w:hAnsi="Times New Roman" w:cs="Times New Roman"/>
                <w:sz w:val="20"/>
                <w:szCs w:val="20"/>
              </w:rPr>
              <w:t>fortalecer los víncul</w:t>
            </w:r>
            <w:r>
              <w:rPr>
                <w:rFonts w:ascii="Times New Roman" w:hAnsi="Times New Roman" w:cs="Times New Roman"/>
                <w:sz w:val="20"/>
                <w:szCs w:val="20"/>
              </w:rPr>
              <w:t xml:space="preserve">os de identidad, la </w:t>
            </w:r>
            <w:r>
              <w:rPr>
                <w:rFonts w:ascii="Times New Roman" w:hAnsi="Times New Roman" w:cs="Times New Roman"/>
                <w:sz w:val="20"/>
                <w:szCs w:val="20"/>
              </w:rPr>
              <w:lastRenderedPageBreak/>
              <w:t xml:space="preserve">apropiación </w:t>
            </w:r>
            <w:r w:rsidRPr="003409F0">
              <w:rPr>
                <w:rFonts w:ascii="Times New Roman" w:hAnsi="Times New Roman" w:cs="Times New Roman"/>
                <w:sz w:val="20"/>
                <w:szCs w:val="20"/>
              </w:rPr>
              <w:t>de la he</w:t>
            </w:r>
            <w:r>
              <w:rPr>
                <w:rFonts w:ascii="Times New Roman" w:hAnsi="Times New Roman" w:cs="Times New Roman"/>
                <w:sz w:val="20"/>
                <w:szCs w:val="20"/>
              </w:rPr>
              <w:t xml:space="preserve">rencia cultural y de la cultura </w:t>
            </w:r>
            <w:r w:rsidRPr="003409F0">
              <w:rPr>
                <w:rFonts w:ascii="Times New Roman" w:hAnsi="Times New Roman" w:cs="Times New Roman"/>
                <w:sz w:val="20"/>
                <w:szCs w:val="20"/>
              </w:rPr>
              <w:t>contemporánea de la población capitalina.</w:t>
            </w:r>
          </w:p>
          <w:p w14:paraId="290FC7CA"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 xml:space="preserve">Meta 1. Mejorar </w:t>
            </w:r>
            <w:r>
              <w:rPr>
                <w:rFonts w:ascii="Times New Roman" w:hAnsi="Times New Roman" w:cs="Times New Roman"/>
                <w:sz w:val="20"/>
                <w:szCs w:val="20"/>
              </w:rPr>
              <w:t xml:space="preserve">y ampliar los programas para la visibilidad, valoración, uso y disfrute del patrimonio </w:t>
            </w:r>
            <w:r w:rsidRPr="003409F0">
              <w:rPr>
                <w:rFonts w:ascii="Times New Roman" w:hAnsi="Times New Roman" w:cs="Times New Roman"/>
                <w:sz w:val="20"/>
                <w:szCs w:val="20"/>
              </w:rPr>
              <w:t>cultural y natural del Distrito Federal.</w:t>
            </w:r>
          </w:p>
          <w:p w14:paraId="5D7056BD"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Líneas de acción 1.- Fomentar el conocimiento del</w:t>
            </w:r>
          </w:p>
          <w:p w14:paraId="39BC8001"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patrimonio cultural y natural del Distrito Federal,</w:t>
            </w:r>
          </w:p>
          <w:p w14:paraId="0F877D0F"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para fortalecer el derecho a la memoria, el sentido</w:t>
            </w:r>
          </w:p>
          <w:p w14:paraId="5BD561FE" w14:textId="77777777" w:rsidR="00716CAE" w:rsidRPr="003409F0" w:rsidRDefault="00716CAE" w:rsidP="004C4307">
            <w:pPr>
              <w:jc w:val="center"/>
              <w:rPr>
                <w:rFonts w:ascii="Times New Roman" w:hAnsi="Times New Roman" w:cs="Times New Roman"/>
                <w:sz w:val="20"/>
                <w:szCs w:val="20"/>
              </w:rPr>
            </w:pPr>
            <w:r w:rsidRPr="003409F0">
              <w:rPr>
                <w:rFonts w:ascii="Times New Roman" w:hAnsi="Times New Roman" w:cs="Times New Roman"/>
                <w:sz w:val="20"/>
                <w:szCs w:val="20"/>
              </w:rPr>
              <w:t>de pertenencia, la convivencia y el reconocimiento</w:t>
            </w:r>
          </w:p>
          <w:p w14:paraId="241D3A4C" w14:textId="77777777" w:rsidR="00716CAE" w:rsidRPr="003409F0" w:rsidRDefault="00716CAE" w:rsidP="004C4307">
            <w:pPr>
              <w:jc w:val="center"/>
              <w:rPr>
                <w:rFonts w:ascii="Times New Roman" w:hAnsi="Times New Roman" w:cs="Times New Roman"/>
                <w:sz w:val="20"/>
                <w:szCs w:val="20"/>
              </w:rPr>
            </w:pPr>
            <w:proofErr w:type="gramStart"/>
            <w:r w:rsidRPr="003409F0">
              <w:rPr>
                <w:rFonts w:ascii="Times New Roman" w:hAnsi="Times New Roman" w:cs="Times New Roman"/>
                <w:sz w:val="20"/>
                <w:szCs w:val="20"/>
              </w:rPr>
              <w:t>a</w:t>
            </w:r>
            <w:proofErr w:type="gramEnd"/>
            <w:r w:rsidRPr="003409F0">
              <w:rPr>
                <w:rFonts w:ascii="Times New Roman" w:hAnsi="Times New Roman" w:cs="Times New Roman"/>
                <w:sz w:val="20"/>
                <w:szCs w:val="20"/>
              </w:rPr>
              <w:t xml:space="preserve"> la diferencia</w:t>
            </w:r>
            <w:r>
              <w:rPr>
                <w:rFonts w:ascii="Times New Roman" w:hAnsi="Times New Roman" w:cs="Times New Roman"/>
                <w:sz w:val="20"/>
                <w:szCs w:val="20"/>
              </w:rPr>
              <w:t xml:space="preserve">; 5.- Impulsar acciones para la </w:t>
            </w:r>
            <w:r w:rsidRPr="003409F0">
              <w:rPr>
                <w:rFonts w:ascii="Times New Roman" w:hAnsi="Times New Roman" w:cs="Times New Roman"/>
                <w:sz w:val="20"/>
                <w:szCs w:val="20"/>
              </w:rPr>
              <w:t>protección del patrim</w:t>
            </w:r>
            <w:r>
              <w:rPr>
                <w:rFonts w:ascii="Times New Roman" w:hAnsi="Times New Roman" w:cs="Times New Roman"/>
                <w:sz w:val="20"/>
                <w:szCs w:val="20"/>
              </w:rPr>
              <w:t xml:space="preserve">onio cultural y natural, con la finalidad de estimular el desarrollo de procesos </w:t>
            </w:r>
            <w:r w:rsidRPr="003409F0">
              <w:rPr>
                <w:rFonts w:ascii="Times New Roman" w:hAnsi="Times New Roman" w:cs="Times New Roman"/>
                <w:sz w:val="20"/>
                <w:szCs w:val="20"/>
              </w:rPr>
              <w:t>formativos y reforzar</w:t>
            </w:r>
            <w:r>
              <w:rPr>
                <w:rFonts w:ascii="Times New Roman" w:hAnsi="Times New Roman" w:cs="Times New Roman"/>
                <w:sz w:val="20"/>
                <w:szCs w:val="20"/>
              </w:rPr>
              <w:t xml:space="preserve"> el derecho a la cultura de los </w:t>
            </w:r>
            <w:r w:rsidRPr="003409F0">
              <w:rPr>
                <w:rFonts w:ascii="Times New Roman" w:hAnsi="Times New Roman" w:cs="Times New Roman"/>
                <w:sz w:val="20"/>
                <w:szCs w:val="20"/>
              </w:rPr>
              <w:t>capitalinos.</w:t>
            </w:r>
          </w:p>
        </w:tc>
        <w:tc>
          <w:tcPr>
            <w:tcW w:w="1000" w:type="pct"/>
            <w:vAlign w:val="center"/>
          </w:tcPr>
          <w:p w14:paraId="1052341A"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lastRenderedPageBreak/>
              <w:t>A través de la observa</w:t>
            </w:r>
            <w:r>
              <w:rPr>
                <w:rFonts w:ascii="Times New Roman" w:hAnsi="Times New Roman" w:cs="Times New Roman"/>
                <w:sz w:val="20"/>
                <w:szCs w:val="20"/>
              </w:rPr>
              <w:t xml:space="preserve">ción de campo y la recopilación de bibliografía especializada se generó un </w:t>
            </w:r>
            <w:r w:rsidRPr="009969BA">
              <w:rPr>
                <w:rFonts w:ascii="Times New Roman" w:hAnsi="Times New Roman" w:cs="Times New Roman"/>
                <w:sz w:val="20"/>
                <w:szCs w:val="20"/>
              </w:rPr>
              <w:t>diagnóstico qu</w:t>
            </w:r>
            <w:r>
              <w:rPr>
                <w:rFonts w:ascii="Times New Roman" w:hAnsi="Times New Roman" w:cs="Times New Roman"/>
                <w:sz w:val="20"/>
                <w:szCs w:val="20"/>
              </w:rPr>
              <w:t xml:space="preserve">e permitió tener claridad de la </w:t>
            </w:r>
            <w:r w:rsidRPr="009969BA">
              <w:rPr>
                <w:rFonts w:ascii="Times New Roman" w:hAnsi="Times New Roman" w:cs="Times New Roman"/>
                <w:sz w:val="20"/>
                <w:szCs w:val="20"/>
              </w:rPr>
              <w:t>problemática que enfrentan los pueblos y cómo se</w:t>
            </w:r>
          </w:p>
          <w:p w14:paraId="3CA58FA7"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puede contribuir a s</w:t>
            </w:r>
            <w:r>
              <w:rPr>
                <w:rFonts w:ascii="Times New Roman" w:hAnsi="Times New Roman" w:cs="Times New Roman"/>
                <w:sz w:val="20"/>
                <w:szCs w:val="20"/>
              </w:rPr>
              <w:t xml:space="preserve">olucionarla, esto con base a la </w:t>
            </w:r>
            <w:r w:rsidRPr="009969BA">
              <w:rPr>
                <w:rFonts w:ascii="Times New Roman" w:hAnsi="Times New Roman" w:cs="Times New Roman"/>
                <w:sz w:val="20"/>
                <w:szCs w:val="20"/>
              </w:rPr>
              <w:t>alineación al Programa General de Desarrollo del</w:t>
            </w:r>
          </w:p>
          <w:p w14:paraId="3684DB13"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Distrito Federal 2013-2018 el cual propone en el Eje</w:t>
            </w:r>
          </w:p>
          <w:p w14:paraId="21D546D7"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1. Equidad e Inclusión Social para el Desarrollo</w:t>
            </w:r>
          </w:p>
          <w:p w14:paraId="0E0B5EE8"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lastRenderedPageBreak/>
              <w:t>Humano; en el Área</w:t>
            </w:r>
            <w:r>
              <w:rPr>
                <w:rFonts w:ascii="Times New Roman" w:hAnsi="Times New Roman" w:cs="Times New Roman"/>
                <w:sz w:val="20"/>
                <w:szCs w:val="20"/>
              </w:rPr>
              <w:t xml:space="preserve"> de Oportunidad 4. Cultura y el objetivo 3: Promover, conservar y divulgar el </w:t>
            </w:r>
            <w:r w:rsidRPr="009969BA">
              <w:rPr>
                <w:rFonts w:ascii="Times New Roman" w:hAnsi="Times New Roman" w:cs="Times New Roman"/>
                <w:sz w:val="20"/>
                <w:szCs w:val="20"/>
              </w:rPr>
              <w:t>patrimonio cultural</w:t>
            </w:r>
            <w:r>
              <w:rPr>
                <w:rFonts w:ascii="Times New Roman" w:hAnsi="Times New Roman" w:cs="Times New Roman"/>
                <w:sz w:val="20"/>
                <w:szCs w:val="20"/>
              </w:rPr>
              <w:t xml:space="preserve"> y natural, con el propósito de </w:t>
            </w:r>
            <w:r w:rsidRPr="009969BA">
              <w:rPr>
                <w:rFonts w:ascii="Times New Roman" w:hAnsi="Times New Roman" w:cs="Times New Roman"/>
                <w:sz w:val="20"/>
                <w:szCs w:val="20"/>
              </w:rPr>
              <w:t xml:space="preserve">fortalecer los vínculos </w:t>
            </w:r>
            <w:r>
              <w:rPr>
                <w:rFonts w:ascii="Times New Roman" w:hAnsi="Times New Roman" w:cs="Times New Roman"/>
                <w:sz w:val="20"/>
                <w:szCs w:val="20"/>
              </w:rPr>
              <w:t xml:space="preserve">de identidad, la apropiación de </w:t>
            </w:r>
            <w:r w:rsidRPr="009969BA">
              <w:rPr>
                <w:rFonts w:ascii="Times New Roman" w:hAnsi="Times New Roman" w:cs="Times New Roman"/>
                <w:sz w:val="20"/>
                <w:szCs w:val="20"/>
              </w:rPr>
              <w:t>la herencia cultural y</w:t>
            </w:r>
            <w:r>
              <w:rPr>
                <w:rFonts w:ascii="Times New Roman" w:hAnsi="Times New Roman" w:cs="Times New Roman"/>
                <w:sz w:val="20"/>
                <w:szCs w:val="20"/>
              </w:rPr>
              <w:t xml:space="preserve"> de la cultura contemporánea de </w:t>
            </w:r>
            <w:r w:rsidRPr="009969BA">
              <w:rPr>
                <w:rFonts w:ascii="Times New Roman" w:hAnsi="Times New Roman" w:cs="Times New Roman"/>
                <w:sz w:val="20"/>
                <w:szCs w:val="20"/>
              </w:rPr>
              <w:t>la población capitalina. Propone como Meta 1.</w:t>
            </w:r>
          </w:p>
          <w:p w14:paraId="6544919E"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Mejorar y ampliar los programas para la visibilidad,</w:t>
            </w:r>
          </w:p>
          <w:p w14:paraId="1293421A"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valoración, uso y dis</w:t>
            </w:r>
            <w:r>
              <w:rPr>
                <w:rFonts w:ascii="Times New Roman" w:hAnsi="Times New Roman" w:cs="Times New Roman"/>
                <w:sz w:val="20"/>
                <w:szCs w:val="20"/>
              </w:rPr>
              <w:t xml:space="preserve">frute del patrimonio cultural y </w:t>
            </w:r>
            <w:r w:rsidRPr="009969BA">
              <w:rPr>
                <w:rFonts w:ascii="Times New Roman" w:hAnsi="Times New Roman" w:cs="Times New Roman"/>
                <w:sz w:val="20"/>
                <w:szCs w:val="20"/>
              </w:rPr>
              <w:t>natural del Distrito Federal, esto a través de las líneas</w:t>
            </w:r>
            <w:r>
              <w:rPr>
                <w:rFonts w:ascii="Times New Roman" w:hAnsi="Times New Roman" w:cs="Times New Roman"/>
                <w:sz w:val="20"/>
                <w:szCs w:val="20"/>
              </w:rPr>
              <w:t xml:space="preserve"> </w:t>
            </w:r>
            <w:r w:rsidRPr="009969BA">
              <w:rPr>
                <w:rFonts w:ascii="Times New Roman" w:hAnsi="Times New Roman" w:cs="Times New Roman"/>
                <w:sz w:val="20"/>
                <w:szCs w:val="20"/>
              </w:rPr>
              <w:t>de acción: 1. Fomentar el conocimiento del</w:t>
            </w:r>
          </w:p>
          <w:p w14:paraId="365BA1E8"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patrimonio cultural y nat</w:t>
            </w:r>
            <w:r>
              <w:rPr>
                <w:rFonts w:ascii="Times New Roman" w:hAnsi="Times New Roman" w:cs="Times New Roman"/>
                <w:sz w:val="20"/>
                <w:szCs w:val="20"/>
              </w:rPr>
              <w:t xml:space="preserve">ural del Distrito Federal, para </w:t>
            </w:r>
            <w:r w:rsidRPr="009969BA">
              <w:rPr>
                <w:rFonts w:ascii="Times New Roman" w:hAnsi="Times New Roman" w:cs="Times New Roman"/>
                <w:sz w:val="20"/>
                <w:szCs w:val="20"/>
              </w:rPr>
              <w:t>fortalecer el dere</w:t>
            </w:r>
            <w:r>
              <w:rPr>
                <w:rFonts w:ascii="Times New Roman" w:hAnsi="Times New Roman" w:cs="Times New Roman"/>
                <w:sz w:val="20"/>
                <w:szCs w:val="20"/>
              </w:rPr>
              <w:t xml:space="preserve">cho a la memoria, el sentido de </w:t>
            </w:r>
            <w:r w:rsidRPr="009969BA">
              <w:rPr>
                <w:rFonts w:ascii="Times New Roman" w:hAnsi="Times New Roman" w:cs="Times New Roman"/>
                <w:sz w:val="20"/>
                <w:szCs w:val="20"/>
              </w:rPr>
              <w:t>pertenencia, la convi</w:t>
            </w:r>
            <w:r>
              <w:rPr>
                <w:rFonts w:ascii="Times New Roman" w:hAnsi="Times New Roman" w:cs="Times New Roman"/>
                <w:sz w:val="20"/>
                <w:szCs w:val="20"/>
              </w:rPr>
              <w:t xml:space="preserve">vencia y el reconocimiento a la </w:t>
            </w:r>
            <w:r w:rsidRPr="009969BA">
              <w:rPr>
                <w:rFonts w:ascii="Times New Roman" w:hAnsi="Times New Roman" w:cs="Times New Roman"/>
                <w:sz w:val="20"/>
                <w:szCs w:val="20"/>
              </w:rPr>
              <w:t>diferencia; 5. Impulsar acciones para la protección</w:t>
            </w:r>
          </w:p>
          <w:p w14:paraId="745F1F8A" w14:textId="77777777" w:rsidR="00716CAE" w:rsidRPr="009969BA" w:rsidRDefault="00716CAE" w:rsidP="004C4307">
            <w:pPr>
              <w:jc w:val="center"/>
              <w:rPr>
                <w:rFonts w:ascii="Times New Roman" w:hAnsi="Times New Roman" w:cs="Times New Roman"/>
                <w:sz w:val="20"/>
                <w:szCs w:val="20"/>
              </w:rPr>
            </w:pPr>
            <w:proofErr w:type="gramStart"/>
            <w:r w:rsidRPr="009969BA">
              <w:rPr>
                <w:rFonts w:ascii="Times New Roman" w:hAnsi="Times New Roman" w:cs="Times New Roman"/>
                <w:sz w:val="20"/>
                <w:szCs w:val="20"/>
              </w:rPr>
              <w:t>del</w:t>
            </w:r>
            <w:proofErr w:type="gramEnd"/>
            <w:r w:rsidRPr="009969BA">
              <w:rPr>
                <w:rFonts w:ascii="Times New Roman" w:hAnsi="Times New Roman" w:cs="Times New Roman"/>
                <w:sz w:val="20"/>
                <w:szCs w:val="20"/>
              </w:rPr>
              <w:t xml:space="preserve"> patrimonio cultural y natural, </w:t>
            </w:r>
            <w:r>
              <w:rPr>
                <w:rFonts w:ascii="Times New Roman" w:hAnsi="Times New Roman" w:cs="Times New Roman"/>
                <w:sz w:val="20"/>
                <w:szCs w:val="20"/>
              </w:rPr>
              <w:t xml:space="preserve">con la finalidad de </w:t>
            </w:r>
            <w:r w:rsidRPr="009969BA">
              <w:rPr>
                <w:rFonts w:ascii="Times New Roman" w:hAnsi="Times New Roman" w:cs="Times New Roman"/>
                <w:sz w:val="20"/>
                <w:szCs w:val="20"/>
              </w:rPr>
              <w:t>esti</w:t>
            </w:r>
            <w:r>
              <w:rPr>
                <w:rFonts w:ascii="Times New Roman" w:hAnsi="Times New Roman" w:cs="Times New Roman"/>
                <w:sz w:val="20"/>
                <w:szCs w:val="20"/>
              </w:rPr>
              <w:t xml:space="preserve">mular el desarrollo de procesos formativos y </w:t>
            </w:r>
            <w:r w:rsidRPr="009969BA">
              <w:rPr>
                <w:rFonts w:ascii="Times New Roman" w:hAnsi="Times New Roman" w:cs="Times New Roman"/>
                <w:sz w:val="20"/>
                <w:szCs w:val="20"/>
              </w:rPr>
              <w:t>reforzar el derecho a la cultura de los capitalinos; 6.</w:t>
            </w:r>
          </w:p>
          <w:p w14:paraId="0049DE4F"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Fortalecer el apr</w:t>
            </w:r>
            <w:r>
              <w:rPr>
                <w:rFonts w:ascii="Times New Roman" w:hAnsi="Times New Roman" w:cs="Times New Roman"/>
                <w:sz w:val="20"/>
                <w:szCs w:val="20"/>
              </w:rPr>
              <w:t xml:space="preserve">ovechamiento de las TIC para la divulgación del patrimonio </w:t>
            </w:r>
            <w:r w:rsidRPr="009969BA">
              <w:rPr>
                <w:rFonts w:ascii="Times New Roman" w:hAnsi="Times New Roman" w:cs="Times New Roman"/>
                <w:sz w:val="20"/>
                <w:szCs w:val="20"/>
              </w:rPr>
              <w:t>cultural, la dive</w:t>
            </w:r>
            <w:r>
              <w:rPr>
                <w:rFonts w:ascii="Times New Roman" w:hAnsi="Times New Roman" w:cs="Times New Roman"/>
                <w:sz w:val="20"/>
                <w:szCs w:val="20"/>
              </w:rPr>
              <w:t xml:space="preserve">rsidad </w:t>
            </w:r>
            <w:r w:rsidRPr="009969BA">
              <w:rPr>
                <w:rFonts w:ascii="Times New Roman" w:hAnsi="Times New Roman" w:cs="Times New Roman"/>
                <w:sz w:val="20"/>
                <w:szCs w:val="20"/>
              </w:rPr>
              <w:t>cultural y las prácti</w:t>
            </w:r>
            <w:r>
              <w:rPr>
                <w:rFonts w:ascii="Times New Roman" w:hAnsi="Times New Roman" w:cs="Times New Roman"/>
                <w:sz w:val="20"/>
                <w:szCs w:val="20"/>
              </w:rPr>
              <w:t xml:space="preserve">cas artísticas </w:t>
            </w:r>
            <w:r>
              <w:rPr>
                <w:rFonts w:ascii="Times New Roman" w:hAnsi="Times New Roman" w:cs="Times New Roman"/>
                <w:sz w:val="20"/>
                <w:szCs w:val="20"/>
              </w:rPr>
              <w:lastRenderedPageBreak/>
              <w:t xml:space="preserve">más consolidadas </w:t>
            </w:r>
            <w:r w:rsidRPr="009969BA">
              <w:rPr>
                <w:rFonts w:ascii="Times New Roman" w:hAnsi="Times New Roman" w:cs="Times New Roman"/>
                <w:sz w:val="20"/>
                <w:szCs w:val="20"/>
              </w:rPr>
              <w:t>de la Ciudad.</w:t>
            </w:r>
          </w:p>
        </w:tc>
        <w:tc>
          <w:tcPr>
            <w:tcW w:w="1000" w:type="pct"/>
            <w:vAlign w:val="center"/>
          </w:tcPr>
          <w:p w14:paraId="2CE222D7"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lastRenderedPageBreak/>
              <w:t>Satisfactorio</w:t>
            </w:r>
          </w:p>
        </w:tc>
        <w:tc>
          <w:tcPr>
            <w:tcW w:w="1000" w:type="pct"/>
            <w:vAlign w:val="center"/>
          </w:tcPr>
          <w:p w14:paraId="7A5F570A"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Se tiene antecedentes</w:t>
            </w:r>
            <w:r>
              <w:rPr>
                <w:rFonts w:ascii="Times New Roman" w:hAnsi="Times New Roman" w:cs="Times New Roman"/>
                <w:sz w:val="20"/>
                <w:szCs w:val="20"/>
              </w:rPr>
              <w:t xml:space="preserve"> </w:t>
            </w:r>
            <w:r w:rsidRPr="00543581">
              <w:rPr>
                <w:rFonts w:ascii="Times New Roman" w:hAnsi="Times New Roman" w:cs="Times New Roman"/>
                <w:sz w:val="20"/>
                <w:szCs w:val="20"/>
              </w:rPr>
              <w:t>generales de la</w:t>
            </w:r>
          </w:p>
          <w:p w14:paraId="369B070E"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problemática de los</w:t>
            </w:r>
          </w:p>
          <w:p w14:paraId="746A77A1" w14:textId="77777777" w:rsidR="00716CAE" w:rsidRPr="00543581"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pueblos originarios y un diagnóstico que permite </w:t>
            </w:r>
            <w:r w:rsidRPr="00543581">
              <w:rPr>
                <w:rFonts w:ascii="Times New Roman" w:hAnsi="Times New Roman" w:cs="Times New Roman"/>
                <w:sz w:val="20"/>
                <w:szCs w:val="20"/>
              </w:rPr>
              <w:t>tener una visión clara de</w:t>
            </w:r>
          </w:p>
          <w:p w14:paraId="337C49A2" w14:textId="77777777" w:rsidR="00716CAE" w:rsidRDefault="00716CAE" w:rsidP="004C4307">
            <w:pPr>
              <w:jc w:val="center"/>
              <w:rPr>
                <w:rFonts w:ascii="Times New Roman" w:hAnsi="Times New Roman" w:cs="Times New Roman"/>
                <w:b/>
                <w:sz w:val="20"/>
                <w:szCs w:val="20"/>
              </w:rPr>
            </w:pPr>
            <w:r w:rsidRPr="00543581">
              <w:rPr>
                <w:rFonts w:ascii="Times New Roman" w:hAnsi="Times New Roman" w:cs="Times New Roman"/>
                <w:sz w:val="20"/>
                <w:szCs w:val="20"/>
              </w:rPr>
              <w:t>la población objetivo</w:t>
            </w:r>
          </w:p>
        </w:tc>
      </w:tr>
      <w:tr w:rsidR="00716CAE" w14:paraId="78F64C65" w14:textId="77777777" w:rsidTr="00F1303D">
        <w:tc>
          <w:tcPr>
            <w:tcW w:w="1000" w:type="pct"/>
            <w:vAlign w:val="center"/>
          </w:tcPr>
          <w:p w14:paraId="1FF547F1"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I. </w:t>
            </w:r>
            <w:r w:rsidRPr="00ED6260">
              <w:rPr>
                <w:rFonts w:ascii="Times New Roman" w:hAnsi="Times New Roman" w:cs="Times New Roman"/>
                <w:sz w:val="20"/>
                <w:szCs w:val="20"/>
              </w:rPr>
              <w:t>Dependencia o Entidad Responsable del Programa</w:t>
            </w:r>
          </w:p>
        </w:tc>
        <w:tc>
          <w:tcPr>
            <w:tcW w:w="1000" w:type="pct"/>
            <w:vAlign w:val="center"/>
          </w:tcPr>
          <w:p w14:paraId="1FD5A0F9"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La Secretarla de Desarrollo Rural y Equidad para</w:t>
            </w:r>
          </w:p>
          <w:p w14:paraId="618D41AD"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las Comunidades (SEDEREC), a través de la</w:t>
            </w:r>
          </w:p>
          <w:p w14:paraId="031D8628"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Dirección General de Equidad para los Pueblos y</w:t>
            </w:r>
          </w:p>
          <w:p w14:paraId="1EB06D1F"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Comunidades (DGEPC)</w:t>
            </w:r>
          </w:p>
        </w:tc>
        <w:tc>
          <w:tcPr>
            <w:tcW w:w="1000" w:type="pct"/>
            <w:vAlign w:val="center"/>
          </w:tcPr>
          <w:p w14:paraId="715707C4"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La Dirección General de Equidad para los Pueblos y</w:t>
            </w:r>
          </w:p>
          <w:p w14:paraId="32D1E250"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Comunidades (DGEPC) fue la responsable de la</w:t>
            </w:r>
          </w:p>
          <w:p w14:paraId="38E3F77F"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planeación, coordinación y ejecución del Programa</w:t>
            </w:r>
          </w:p>
          <w:p w14:paraId="1C9A9436" w14:textId="77777777" w:rsidR="00716CAE" w:rsidRPr="009969BA" w:rsidRDefault="00716CAE" w:rsidP="004C4307">
            <w:pPr>
              <w:jc w:val="center"/>
              <w:rPr>
                <w:rFonts w:ascii="Times New Roman" w:hAnsi="Times New Roman" w:cs="Times New Roman"/>
                <w:sz w:val="20"/>
                <w:szCs w:val="20"/>
              </w:rPr>
            </w:pPr>
            <w:r w:rsidRPr="009969BA">
              <w:rPr>
                <w:rFonts w:ascii="Times New Roman" w:hAnsi="Times New Roman" w:cs="Times New Roman"/>
                <w:sz w:val="20"/>
                <w:szCs w:val="20"/>
              </w:rPr>
              <w:t>de Fortalecimiento y Apoyo a los Pueblos Originarios</w:t>
            </w:r>
          </w:p>
          <w:p w14:paraId="7134A39F" w14:textId="77777777" w:rsidR="00716CAE" w:rsidRDefault="00716CAE" w:rsidP="004C4307">
            <w:pPr>
              <w:jc w:val="center"/>
              <w:rPr>
                <w:rFonts w:ascii="Times New Roman" w:hAnsi="Times New Roman" w:cs="Times New Roman"/>
                <w:b/>
                <w:sz w:val="20"/>
                <w:szCs w:val="20"/>
              </w:rPr>
            </w:pPr>
            <w:r w:rsidRPr="009969BA">
              <w:rPr>
                <w:rFonts w:ascii="Times New Roman" w:hAnsi="Times New Roman" w:cs="Times New Roman"/>
                <w:sz w:val="20"/>
                <w:szCs w:val="20"/>
              </w:rPr>
              <w:t>de la Ciudad de México (FAPO)</w:t>
            </w:r>
          </w:p>
        </w:tc>
        <w:tc>
          <w:tcPr>
            <w:tcW w:w="1000" w:type="pct"/>
            <w:vAlign w:val="center"/>
          </w:tcPr>
          <w:p w14:paraId="0B75F9F5" w14:textId="77777777" w:rsidR="00716CAE" w:rsidRDefault="00716CAE" w:rsidP="004C4307">
            <w:pPr>
              <w:jc w:val="center"/>
              <w:rPr>
                <w:rFonts w:ascii="Times New Roman" w:hAnsi="Times New Roman" w:cs="Times New Roman"/>
                <w:b/>
                <w:sz w:val="20"/>
                <w:szCs w:val="20"/>
              </w:rPr>
            </w:pPr>
            <w:r w:rsidRPr="009969BA">
              <w:rPr>
                <w:rFonts w:ascii="Times New Roman" w:hAnsi="Times New Roman" w:cs="Times New Roman"/>
                <w:sz w:val="20"/>
                <w:szCs w:val="20"/>
              </w:rPr>
              <w:t>Satisfactorio</w:t>
            </w:r>
          </w:p>
        </w:tc>
        <w:tc>
          <w:tcPr>
            <w:tcW w:w="1000" w:type="pct"/>
            <w:vAlign w:val="center"/>
          </w:tcPr>
          <w:p w14:paraId="4802F4C2"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El programa lleva a cabo</w:t>
            </w:r>
            <w:r>
              <w:rPr>
                <w:rFonts w:ascii="Times New Roman" w:hAnsi="Times New Roman" w:cs="Times New Roman"/>
                <w:sz w:val="20"/>
                <w:szCs w:val="20"/>
              </w:rPr>
              <w:t xml:space="preserve"> </w:t>
            </w:r>
            <w:r w:rsidRPr="00543581">
              <w:rPr>
                <w:rFonts w:ascii="Times New Roman" w:hAnsi="Times New Roman" w:cs="Times New Roman"/>
                <w:sz w:val="20"/>
                <w:szCs w:val="20"/>
              </w:rPr>
              <w:t>las actividades</w:t>
            </w:r>
          </w:p>
          <w:p w14:paraId="34749EA1" w14:textId="77777777" w:rsidR="00716CAE" w:rsidRDefault="00716CAE" w:rsidP="004C4307">
            <w:pPr>
              <w:jc w:val="center"/>
              <w:rPr>
                <w:rFonts w:ascii="Times New Roman" w:hAnsi="Times New Roman" w:cs="Times New Roman"/>
                <w:b/>
                <w:sz w:val="20"/>
                <w:szCs w:val="20"/>
              </w:rPr>
            </w:pPr>
            <w:r w:rsidRPr="00543581">
              <w:rPr>
                <w:rFonts w:ascii="Times New Roman" w:hAnsi="Times New Roman" w:cs="Times New Roman"/>
                <w:sz w:val="20"/>
                <w:szCs w:val="20"/>
              </w:rPr>
              <w:t>operativas</w:t>
            </w:r>
          </w:p>
        </w:tc>
      </w:tr>
      <w:tr w:rsidR="00716CAE" w14:paraId="1F40DE5D" w14:textId="77777777" w:rsidTr="00F1303D">
        <w:tc>
          <w:tcPr>
            <w:tcW w:w="1000" w:type="pct"/>
            <w:vAlign w:val="center"/>
          </w:tcPr>
          <w:p w14:paraId="1BDDAA97"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t>II. Objetivos y Alcances</w:t>
            </w:r>
          </w:p>
        </w:tc>
        <w:tc>
          <w:tcPr>
            <w:tcW w:w="1000" w:type="pct"/>
            <w:vAlign w:val="center"/>
          </w:tcPr>
          <w:p w14:paraId="21E62BE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Objetivo General: "Promover y fortalecer la identidad de los Pueblos Originarios del Distrito Federal mediante procesos de participación social con el objetivo de conservar, preservar, visibilizar y difundir su patrimonio cultural y natural, así como contribuir en el ejercicio y respeto de sus derechos humanos."</w:t>
            </w:r>
          </w:p>
          <w:p w14:paraId="162F674F"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Objetivos Específicos: "Promover la</w:t>
            </w:r>
          </w:p>
          <w:p w14:paraId="339AF720" w14:textId="2D3FE339"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participación social de los pueblos originarios </w:t>
            </w:r>
            <w:r w:rsidR="004D03AC" w:rsidRPr="00E90748">
              <w:rPr>
                <w:rFonts w:ascii="Times New Roman" w:hAnsi="Times New Roman" w:cs="Times New Roman"/>
                <w:sz w:val="20"/>
                <w:szCs w:val="20"/>
              </w:rPr>
              <w:t>financiados proyectos comunitarios</w:t>
            </w:r>
            <w:r w:rsidRPr="00E90748">
              <w:rPr>
                <w:rFonts w:ascii="Times New Roman" w:hAnsi="Times New Roman" w:cs="Times New Roman"/>
                <w:sz w:val="20"/>
                <w:szCs w:val="20"/>
              </w:rPr>
              <w:t xml:space="preserve"> que permitan la</w:t>
            </w:r>
          </w:p>
          <w:p w14:paraId="5B074DA8"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recuperación y </w:t>
            </w:r>
            <w:proofErr w:type="spellStart"/>
            <w:r w:rsidRPr="00E90748">
              <w:rPr>
                <w:rFonts w:ascii="Times New Roman" w:hAnsi="Times New Roman" w:cs="Times New Roman"/>
                <w:sz w:val="20"/>
                <w:szCs w:val="20"/>
              </w:rPr>
              <w:t>visibilización</w:t>
            </w:r>
            <w:proofErr w:type="spellEnd"/>
            <w:r w:rsidRPr="00E90748">
              <w:rPr>
                <w:rFonts w:ascii="Times New Roman" w:hAnsi="Times New Roman" w:cs="Times New Roman"/>
                <w:sz w:val="20"/>
                <w:szCs w:val="20"/>
              </w:rPr>
              <w:t xml:space="preserve"> del patrimonio, la</w:t>
            </w:r>
          </w:p>
          <w:p w14:paraId="4A20FDF1" w14:textId="77777777" w:rsid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conservación, control y desarrollo de la integridad territorial, el fortalecimiento de la memoria histórica y de la tradición oral, de las manifestaciones </w:t>
            </w:r>
          </w:p>
          <w:p w14:paraId="423B075D" w14:textId="5129C2BF" w:rsidR="00716CAE" w:rsidRPr="00E90748" w:rsidRDefault="00716CAE" w:rsidP="004C4307">
            <w:pPr>
              <w:jc w:val="center"/>
              <w:rPr>
                <w:rFonts w:ascii="Times New Roman" w:hAnsi="Times New Roman" w:cs="Times New Roman"/>
                <w:sz w:val="20"/>
                <w:szCs w:val="20"/>
              </w:rPr>
            </w:pPr>
            <w:proofErr w:type="gramStart"/>
            <w:r w:rsidRPr="00E90748">
              <w:rPr>
                <w:rFonts w:ascii="Times New Roman" w:hAnsi="Times New Roman" w:cs="Times New Roman"/>
                <w:sz w:val="20"/>
                <w:szCs w:val="20"/>
              </w:rPr>
              <w:lastRenderedPageBreak/>
              <w:t>artísticas</w:t>
            </w:r>
            <w:proofErr w:type="gramEnd"/>
            <w:r w:rsidRPr="00E90748">
              <w:rPr>
                <w:rFonts w:ascii="Times New Roman" w:hAnsi="Times New Roman" w:cs="Times New Roman"/>
                <w:sz w:val="20"/>
                <w:szCs w:val="20"/>
              </w:rPr>
              <w:t xml:space="preserve"> y culturales, así como de las celebraciones, ceremonias, rituales y creencias que componen su cosmovisión, a fin de contribuir en el ejercicio y respeto de sus derechos sociales, económicos y culturales."</w:t>
            </w:r>
          </w:p>
          <w:p w14:paraId="6D9652C0"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Alcances: "El programa de Fortalecimiento y</w:t>
            </w:r>
          </w:p>
          <w:p w14:paraId="3AF17308"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Apoyo a Pueblos Originarios de la Ciudad de México propicia el desarrollo social y cultural, a través de transferencias monetarias con el propósito de contribuir a la conservación, preservación y difusión del patrimonio de los habitantes de pueblos originarios, así como la defensa de sus derechos humanos."</w:t>
            </w:r>
          </w:p>
        </w:tc>
        <w:tc>
          <w:tcPr>
            <w:tcW w:w="1000" w:type="pct"/>
            <w:vAlign w:val="center"/>
          </w:tcPr>
          <w:p w14:paraId="5BD6C74E" w14:textId="77777777" w:rsidR="00716CAE" w:rsidRPr="009969BA"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Se llevaron a cabo asambleas comunitarias </w:t>
            </w:r>
            <w:r w:rsidRPr="009969BA">
              <w:rPr>
                <w:rFonts w:ascii="Times New Roman" w:hAnsi="Times New Roman" w:cs="Times New Roman"/>
                <w:sz w:val="20"/>
                <w:szCs w:val="20"/>
              </w:rPr>
              <w:t xml:space="preserve">directamente en los </w:t>
            </w:r>
            <w:r>
              <w:rPr>
                <w:rFonts w:ascii="Times New Roman" w:hAnsi="Times New Roman" w:cs="Times New Roman"/>
                <w:sz w:val="20"/>
                <w:szCs w:val="20"/>
              </w:rPr>
              <w:t xml:space="preserve">pueblos previa solicitud de los </w:t>
            </w:r>
            <w:r w:rsidRPr="009969BA">
              <w:rPr>
                <w:rFonts w:ascii="Times New Roman" w:hAnsi="Times New Roman" w:cs="Times New Roman"/>
                <w:sz w:val="20"/>
                <w:szCs w:val="20"/>
              </w:rPr>
              <w:t>habitantes. En ellas se presentaron l</w:t>
            </w:r>
            <w:r>
              <w:rPr>
                <w:rFonts w:ascii="Times New Roman" w:hAnsi="Times New Roman" w:cs="Times New Roman"/>
                <w:sz w:val="20"/>
                <w:szCs w:val="20"/>
              </w:rPr>
              <w:t xml:space="preserve">os proyectos </w:t>
            </w:r>
            <w:r w:rsidRPr="009969BA">
              <w:rPr>
                <w:rFonts w:ascii="Times New Roman" w:hAnsi="Times New Roman" w:cs="Times New Roman"/>
                <w:sz w:val="20"/>
                <w:szCs w:val="20"/>
              </w:rPr>
              <w:t>que participarí</w:t>
            </w:r>
            <w:r>
              <w:rPr>
                <w:rFonts w:ascii="Times New Roman" w:hAnsi="Times New Roman" w:cs="Times New Roman"/>
                <w:sz w:val="20"/>
                <w:szCs w:val="20"/>
              </w:rPr>
              <w:t xml:space="preserve">an en la convocatoria 2016, los </w:t>
            </w:r>
            <w:r w:rsidRPr="009969BA">
              <w:rPr>
                <w:rFonts w:ascii="Times New Roman" w:hAnsi="Times New Roman" w:cs="Times New Roman"/>
                <w:sz w:val="20"/>
                <w:szCs w:val="20"/>
              </w:rPr>
              <w:t>proyectos tuvieron co</w:t>
            </w:r>
            <w:r>
              <w:rPr>
                <w:rFonts w:ascii="Times New Roman" w:hAnsi="Times New Roman" w:cs="Times New Roman"/>
                <w:sz w:val="20"/>
                <w:szCs w:val="20"/>
              </w:rPr>
              <w:t xml:space="preserve">mo requisitos: el ser de índole </w:t>
            </w:r>
            <w:r w:rsidRPr="009969BA">
              <w:rPr>
                <w:rFonts w:ascii="Times New Roman" w:hAnsi="Times New Roman" w:cs="Times New Roman"/>
                <w:sz w:val="20"/>
                <w:szCs w:val="20"/>
              </w:rPr>
              <w:t>comunitaria, que contr</w:t>
            </w:r>
            <w:r>
              <w:rPr>
                <w:rFonts w:ascii="Times New Roman" w:hAnsi="Times New Roman" w:cs="Times New Roman"/>
                <w:sz w:val="20"/>
                <w:szCs w:val="20"/>
              </w:rPr>
              <w:t xml:space="preserve">ibuyan al fortalecimiento de la </w:t>
            </w:r>
            <w:r w:rsidRPr="009969BA">
              <w:rPr>
                <w:rFonts w:ascii="Times New Roman" w:hAnsi="Times New Roman" w:cs="Times New Roman"/>
                <w:sz w:val="20"/>
                <w:szCs w:val="20"/>
              </w:rPr>
              <w:t>identidad y formen parte de la tradición del pueblo.</w:t>
            </w:r>
          </w:p>
        </w:tc>
        <w:tc>
          <w:tcPr>
            <w:tcW w:w="1000" w:type="pct"/>
            <w:vAlign w:val="center"/>
          </w:tcPr>
          <w:p w14:paraId="59A8ED87" w14:textId="77777777" w:rsidR="00716CAE" w:rsidRDefault="00716CAE" w:rsidP="004C4307">
            <w:pPr>
              <w:jc w:val="center"/>
              <w:rPr>
                <w:rFonts w:ascii="Times New Roman" w:hAnsi="Times New Roman" w:cs="Times New Roman"/>
                <w:b/>
                <w:sz w:val="20"/>
                <w:szCs w:val="20"/>
              </w:rPr>
            </w:pPr>
            <w:r w:rsidRPr="009969BA">
              <w:rPr>
                <w:rFonts w:ascii="Times New Roman" w:hAnsi="Times New Roman" w:cs="Times New Roman"/>
                <w:sz w:val="20"/>
                <w:szCs w:val="20"/>
              </w:rPr>
              <w:t>Satisfactorio</w:t>
            </w:r>
          </w:p>
        </w:tc>
        <w:tc>
          <w:tcPr>
            <w:tcW w:w="1000" w:type="pct"/>
            <w:vAlign w:val="center"/>
          </w:tcPr>
          <w:p w14:paraId="40AD26FD"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La comunidad tuvo la</w:t>
            </w:r>
            <w:r>
              <w:rPr>
                <w:rFonts w:ascii="Times New Roman" w:hAnsi="Times New Roman" w:cs="Times New Roman"/>
                <w:sz w:val="20"/>
                <w:szCs w:val="20"/>
              </w:rPr>
              <w:t xml:space="preserve"> oportunidad de conocer a través de las asambleas los proyectos que </w:t>
            </w:r>
            <w:r w:rsidRPr="00543581">
              <w:rPr>
                <w:rFonts w:ascii="Times New Roman" w:hAnsi="Times New Roman" w:cs="Times New Roman"/>
                <w:sz w:val="20"/>
                <w:szCs w:val="20"/>
              </w:rPr>
              <w:t>participarían en la</w:t>
            </w:r>
          </w:p>
          <w:p w14:paraId="4DBD94AC" w14:textId="732B8C75" w:rsidR="00716CAE" w:rsidRPr="00543581"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convocatoria, y ellos decidieron cuáles </w:t>
            </w:r>
            <w:r w:rsidRPr="00543581">
              <w:rPr>
                <w:rFonts w:ascii="Times New Roman" w:hAnsi="Times New Roman" w:cs="Times New Roman"/>
                <w:sz w:val="20"/>
                <w:szCs w:val="20"/>
              </w:rPr>
              <w:t>proyectos contribuyen a</w:t>
            </w:r>
            <w:r>
              <w:rPr>
                <w:rFonts w:ascii="Times New Roman" w:hAnsi="Times New Roman" w:cs="Times New Roman"/>
                <w:sz w:val="20"/>
                <w:szCs w:val="20"/>
              </w:rPr>
              <w:t xml:space="preserve"> promover y fortalecer su </w:t>
            </w:r>
            <w:r w:rsidRPr="00543581">
              <w:rPr>
                <w:rFonts w:ascii="Times New Roman" w:hAnsi="Times New Roman" w:cs="Times New Roman"/>
                <w:sz w:val="20"/>
                <w:szCs w:val="20"/>
              </w:rPr>
              <w:t>identidad patrimonial</w:t>
            </w:r>
            <w:r w:rsidR="00243D7B">
              <w:rPr>
                <w:rFonts w:ascii="Times New Roman" w:hAnsi="Times New Roman" w:cs="Times New Roman"/>
                <w:sz w:val="20"/>
                <w:szCs w:val="20"/>
              </w:rPr>
              <w:t xml:space="preserve"> y</w:t>
            </w:r>
          </w:p>
          <w:p w14:paraId="7CFD5F60"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cultural</w:t>
            </w:r>
          </w:p>
        </w:tc>
      </w:tr>
      <w:tr w:rsidR="00716CAE" w14:paraId="7F40F62B" w14:textId="77777777" w:rsidTr="00F1303D">
        <w:tc>
          <w:tcPr>
            <w:tcW w:w="1000" w:type="pct"/>
            <w:vAlign w:val="center"/>
          </w:tcPr>
          <w:p w14:paraId="169F4C43"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III. Metas Físicas</w:t>
            </w:r>
          </w:p>
        </w:tc>
        <w:tc>
          <w:tcPr>
            <w:tcW w:w="1000" w:type="pct"/>
            <w:vAlign w:val="center"/>
          </w:tcPr>
          <w:p w14:paraId="783D5BD6"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El presente programa otorgará al menos 32</w:t>
            </w:r>
          </w:p>
          <w:p w14:paraId="64F9151B"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ayudas de man</w:t>
            </w:r>
            <w:r>
              <w:rPr>
                <w:rFonts w:ascii="Times New Roman" w:hAnsi="Times New Roman" w:cs="Times New Roman"/>
                <w:sz w:val="20"/>
                <w:szCs w:val="20"/>
              </w:rPr>
              <w:t xml:space="preserve">era directa a habitantes de los </w:t>
            </w:r>
            <w:r w:rsidRPr="00543581">
              <w:rPr>
                <w:rFonts w:ascii="Times New Roman" w:hAnsi="Times New Roman" w:cs="Times New Roman"/>
                <w:sz w:val="20"/>
                <w:szCs w:val="20"/>
              </w:rPr>
              <w:t>pueblos originarios de la Ciudad de México</w:t>
            </w:r>
          </w:p>
        </w:tc>
        <w:tc>
          <w:tcPr>
            <w:tcW w:w="1000" w:type="pct"/>
            <w:vAlign w:val="center"/>
          </w:tcPr>
          <w:p w14:paraId="42AB8A18"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Se otorgaron 35 ayu</w:t>
            </w:r>
            <w:r>
              <w:rPr>
                <w:rFonts w:ascii="Times New Roman" w:hAnsi="Times New Roman" w:cs="Times New Roman"/>
                <w:sz w:val="20"/>
                <w:szCs w:val="20"/>
              </w:rPr>
              <w:t xml:space="preserve">das a proyectos comunitarios de los pueblos </w:t>
            </w:r>
            <w:r w:rsidRPr="00543581">
              <w:rPr>
                <w:rFonts w:ascii="Times New Roman" w:hAnsi="Times New Roman" w:cs="Times New Roman"/>
                <w:sz w:val="20"/>
                <w:szCs w:val="20"/>
              </w:rPr>
              <w:t>originarios. Cabe mencionar q</w:t>
            </w:r>
            <w:r>
              <w:rPr>
                <w:rFonts w:ascii="Times New Roman" w:hAnsi="Times New Roman" w:cs="Times New Roman"/>
                <w:sz w:val="20"/>
                <w:szCs w:val="20"/>
              </w:rPr>
              <w:t xml:space="preserve">ue durante </w:t>
            </w:r>
            <w:r w:rsidRPr="00543581">
              <w:rPr>
                <w:rFonts w:ascii="Times New Roman" w:hAnsi="Times New Roman" w:cs="Times New Roman"/>
                <w:sz w:val="20"/>
                <w:szCs w:val="20"/>
              </w:rPr>
              <w:t>2016, se entreg</w:t>
            </w:r>
            <w:r>
              <w:rPr>
                <w:rFonts w:ascii="Times New Roman" w:hAnsi="Times New Roman" w:cs="Times New Roman"/>
                <w:sz w:val="20"/>
                <w:szCs w:val="20"/>
              </w:rPr>
              <w:t xml:space="preserve">aron 91 ayudas para acciones de formación, </w:t>
            </w:r>
            <w:r w:rsidRPr="00543581">
              <w:rPr>
                <w:rFonts w:ascii="Times New Roman" w:hAnsi="Times New Roman" w:cs="Times New Roman"/>
                <w:sz w:val="20"/>
                <w:szCs w:val="20"/>
              </w:rPr>
              <w:t>difusión,</w:t>
            </w:r>
            <w:r>
              <w:rPr>
                <w:rFonts w:ascii="Times New Roman" w:hAnsi="Times New Roman" w:cs="Times New Roman"/>
                <w:sz w:val="20"/>
                <w:szCs w:val="20"/>
              </w:rPr>
              <w:t xml:space="preserve"> monitoreo y seguimiento de los </w:t>
            </w:r>
            <w:r w:rsidRPr="00543581">
              <w:rPr>
                <w:rFonts w:ascii="Times New Roman" w:hAnsi="Times New Roman" w:cs="Times New Roman"/>
                <w:sz w:val="20"/>
                <w:szCs w:val="20"/>
              </w:rPr>
              <w:t>proyec</w:t>
            </w:r>
            <w:r>
              <w:rPr>
                <w:rFonts w:ascii="Times New Roman" w:hAnsi="Times New Roman" w:cs="Times New Roman"/>
                <w:sz w:val="20"/>
                <w:szCs w:val="20"/>
              </w:rPr>
              <w:t xml:space="preserve">tos beneficiados de los pueblos originarios, a </w:t>
            </w:r>
            <w:r w:rsidRPr="00543581">
              <w:rPr>
                <w:rFonts w:ascii="Times New Roman" w:hAnsi="Times New Roman" w:cs="Times New Roman"/>
                <w:sz w:val="20"/>
                <w:szCs w:val="20"/>
              </w:rPr>
              <w:t>través de monitores comunitarios.</w:t>
            </w:r>
          </w:p>
        </w:tc>
        <w:tc>
          <w:tcPr>
            <w:tcW w:w="1000" w:type="pct"/>
            <w:vAlign w:val="center"/>
          </w:tcPr>
          <w:p w14:paraId="49DD9A07"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Satisfactorio</w:t>
            </w:r>
          </w:p>
        </w:tc>
        <w:tc>
          <w:tcPr>
            <w:tcW w:w="1000" w:type="pct"/>
            <w:vAlign w:val="center"/>
          </w:tcPr>
          <w:p w14:paraId="556ADA2E"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Se rebasaron las metas</w:t>
            </w:r>
            <w:r>
              <w:rPr>
                <w:rFonts w:ascii="Times New Roman" w:hAnsi="Times New Roman" w:cs="Times New Roman"/>
                <w:sz w:val="20"/>
                <w:szCs w:val="20"/>
              </w:rPr>
              <w:t xml:space="preserve"> planteadas en las Reglas de Operación 2016, al apoyarse tres proyectos </w:t>
            </w:r>
            <w:r w:rsidRPr="00543581">
              <w:rPr>
                <w:rFonts w:ascii="Times New Roman" w:hAnsi="Times New Roman" w:cs="Times New Roman"/>
                <w:sz w:val="20"/>
                <w:szCs w:val="20"/>
              </w:rPr>
              <w:t>más de los programados</w:t>
            </w:r>
            <w:r>
              <w:rPr>
                <w:rFonts w:ascii="Times New Roman" w:hAnsi="Times New Roman" w:cs="Times New Roman"/>
                <w:sz w:val="20"/>
                <w:szCs w:val="20"/>
              </w:rPr>
              <w:t>.</w:t>
            </w:r>
          </w:p>
        </w:tc>
      </w:tr>
      <w:tr w:rsidR="00716CAE" w14:paraId="4ADF892C" w14:textId="77777777" w:rsidTr="00F1303D">
        <w:tc>
          <w:tcPr>
            <w:tcW w:w="1000" w:type="pct"/>
            <w:vAlign w:val="center"/>
          </w:tcPr>
          <w:p w14:paraId="7A30B931"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t>IV. Programación Presupuestal</w:t>
            </w:r>
          </w:p>
        </w:tc>
        <w:tc>
          <w:tcPr>
            <w:tcW w:w="1000" w:type="pct"/>
            <w:vAlign w:val="center"/>
          </w:tcPr>
          <w:p w14:paraId="3A3D8A75"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Se ejercerá un monto de $2 millones 300 mil 100 pesos</w:t>
            </w:r>
          </w:p>
        </w:tc>
        <w:tc>
          <w:tcPr>
            <w:tcW w:w="1000" w:type="pct"/>
            <w:vAlign w:val="center"/>
          </w:tcPr>
          <w:p w14:paraId="65F57581" w14:textId="77777777" w:rsidR="00716CAE" w:rsidRDefault="00716CAE" w:rsidP="004C4307">
            <w:pPr>
              <w:jc w:val="center"/>
              <w:rPr>
                <w:rFonts w:ascii="Times New Roman" w:hAnsi="Times New Roman" w:cs="Times New Roman"/>
                <w:b/>
                <w:sz w:val="20"/>
                <w:szCs w:val="20"/>
              </w:rPr>
            </w:pPr>
            <w:r>
              <w:rPr>
                <w:rFonts w:ascii="Times New Roman" w:hAnsi="Times New Roman" w:cs="Times New Roman"/>
                <w:sz w:val="20"/>
                <w:szCs w:val="20"/>
              </w:rPr>
              <w:t>Se ejercerá un monto de $2 millones 300 mil 100 pesos</w:t>
            </w:r>
          </w:p>
        </w:tc>
        <w:tc>
          <w:tcPr>
            <w:tcW w:w="1000" w:type="pct"/>
            <w:vAlign w:val="center"/>
          </w:tcPr>
          <w:p w14:paraId="14A9CF40" w14:textId="77777777" w:rsidR="00716CAE" w:rsidRDefault="00716CAE" w:rsidP="004C4307">
            <w:pPr>
              <w:jc w:val="center"/>
              <w:rPr>
                <w:rFonts w:ascii="Times New Roman" w:hAnsi="Times New Roman" w:cs="Times New Roman"/>
                <w:b/>
                <w:sz w:val="20"/>
                <w:szCs w:val="20"/>
              </w:rPr>
            </w:pPr>
            <w:r w:rsidRPr="00543581">
              <w:rPr>
                <w:rFonts w:ascii="Times New Roman" w:hAnsi="Times New Roman" w:cs="Times New Roman"/>
                <w:sz w:val="20"/>
                <w:szCs w:val="20"/>
              </w:rPr>
              <w:t>Satisfactorio</w:t>
            </w:r>
          </w:p>
        </w:tc>
        <w:tc>
          <w:tcPr>
            <w:tcW w:w="1000" w:type="pct"/>
            <w:vAlign w:val="center"/>
          </w:tcPr>
          <w:p w14:paraId="5180879E" w14:textId="77777777" w:rsidR="00716CAE" w:rsidRPr="00543581" w:rsidRDefault="00716CAE" w:rsidP="004C4307">
            <w:pPr>
              <w:jc w:val="center"/>
              <w:rPr>
                <w:rFonts w:ascii="Times New Roman" w:hAnsi="Times New Roman" w:cs="Times New Roman"/>
                <w:sz w:val="20"/>
                <w:szCs w:val="20"/>
              </w:rPr>
            </w:pPr>
            <w:r w:rsidRPr="00543581">
              <w:rPr>
                <w:rFonts w:ascii="Times New Roman" w:hAnsi="Times New Roman" w:cs="Times New Roman"/>
                <w:sz w:val="20"/>
                <w:szCs w:val="20"/>
              </w:rPr>
              <w:t>Se ejerció el presupuesto programado</w:t>
            </w:r>
          </w:p>
        </w:tc>
      </w:tr>
      <w:tr w:rsidR="00716CAE" w14:paraId="7051CCD3" w14:textId="77777777" w:rsidTr="00F1303D">
        <w:tc>
          <w:tcPr>
            <w:tcW w:w="1000" w:type="pct"/>
            <w:vAlign w:val="center"/>
          </w:tcPr>
          <w:p w14:paraId="7C9E2F7A"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V. Requisitos y Procedimientos de Acceso</w:t>
            </w:r>
          </w:p>
        </w:tc>
        <w:tc>
          <w:tcPr>
            <w:tcW w:w="1000" w:type="pct"/>
            <w:vAlign w:val="center"/>
          </w:tcPr>
          <w:p w14:paraId="5B905AFF"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Requisitos:</w:t>
            </w:r>
          </w:p>
          <w:p w14:paraId="4BFFD642"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Por convocatoria: acta de asamblea comunitaria, solicitud de acceso, CURP, RFC, credencial para votar, comprobante de domicilio y, proyecto comunitario.</w:t>
            </w:r>
          </w:p>
          <w:p w14:paraId="30CB71D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Por demanda: solicitud de acceso, identificación</w:t>
            </w:r>
          </w:p>
          <w:p w14:paraId="07DB83CD"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oficial, comprobante de domicilio, RFC, CURP, carta compromiso de no adeudo de ayudas</w:t>
            </w:r>
          </w:p>
          <w:p w14:paraId="0B5C0D84"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otorgadas en otros ejercicios fiscales y de que no recibe, ni recibirá o solicitará ayudas en otros</w:t>
            </w:r>
          </w:p>
          <w:p w14:paraId="657F43B6"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Programas Sociales de la SEDEREC para el ejercicio 2016.</w:t>
            </w:r>
          </w:p>
          <w:p w14:paraId="5E559740"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Procedimientos:</w:t>
            </w:r>
          </w:p>
          <w:p w14:paraId="14984EF0"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El trámite se hará personalmente en la Dirección</w:t>
            </w:r>
          </w:p>
          <w:p w14:paraId="32191B1D"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General de Equidad para los Pueblos y</w:t>
            </w:r>
          </w:p>
          <w:p w14:paraId="0831FDC8"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Comunidades (DGEPC) en los periodos que indique el Lineamiento Especifico.</w:t>
            </w:r>
          </w:p>
        </w:tc>
        <w:tc>
          <w:tcPr>
            <w:tcW w:w="1000" w:type="pct"/>
            <w:vAlign w:val="center"/>
          </w:tcPr>
          <w:p w14:paraId="00E197C2" w14:textId="77777777" w:rsidR="00716CAE" w:rsidRPr="00D505AF"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Todos los proyectos apoyados ya sea por demanda </w:t>
            </w:r>
            <w:r w:rsidRPr="00D505AF">
              <w:rPr>
                <w:rFonts w:ascii="Times New Roman" w:hAnsi="Times New Roman" w:cs="Times New Roman"/>
                <w:sz w:val="20"/>
                <w:szCs w:val="20"/>
              </w:rPr>
              <w:t>o</w:t>
            </w:r>
            <w:r>
              <w:rPr>
                <w:rFonts w:ascii="Times New Roman" w:hAnsi="Times New Roman" w:cs="Times New Roman"/>
                <w:sz w:val="20"/>
                <w:szCs w:val="20"/>
              </w:rPr>
              <w:t xml:space="preserve"> convocatoria cubrieron personalmente los </w:t>
            </w:r>
            <w:r w:rsidRPr="00D505AF">
              <w:rPr>
                <w:rFonts w:ascii="Times New Roman" w:hAnsi="Times New Roman" w:cs="Times New Roman"/>
                <w:sz w:val="20"/>
                <w:szCs w:val="20"/>
              </w:rPr>
              <w:t>requis</w:t>
            </w:r>
            <w:r>
              <w:rPr>
                <w:rFonts w:ascii="Times New Roman" w:hAnsi="Times New Roman" w:cs="Times New Roman"/>
                <w:sz w:val="20"/>
                <w:szCs w:val="20"/>
              </w:rPr>
              <w:t xml:space="preserve">itos y procedimientos de acceso mencionados </w:t>
            </w:r>
            <w:r w:rsidRPr="00D505AF">
              <w:rPr>
                <w:rFonts w:ascii="Times New Roman" w:hAnsi="Times New Roman" w:cs="Times New Roman"/>
                <w:sz w:val="20"/>
                <w:szCs w:val="20"/>
              </w:rPr>
              <w:t>en el numeral V de las Reglas de Operación 2016. El</w:t>
            </w:r>
          </w:p>
          <w:p w14:paraId="6987A67F"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trámite de acceso al programa fue personal y se</w:t>
            </w:r>
          </w:p>
          <w:p w14:paraId="140B38BF"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realizó en la Ventanilla Número 7 de la Dirección</w:t>
            </w:r>
          </w:p>
          <w:p w14:paraId="0D8CB7D4"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General de Equidad para los Pueblos y</w:t>
            </w:r>
          </w:p>
          <w:p w14:paraId="6A74FB95"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Comunidades, ubic</w:t>
            </w:r>
            <w:r>
              <w:rPr>
                <w:rFonts w:ascii="Times New Roman" w:hAnsi="Times New Roman" w:cs="Times New Roman"/>
                <w:sz w:val="20"/>
                <w:szCs w:val="20"/>
              </w:rPr>
              <w:t xml:space="preserve">ada en Av. Fray Servando Teresa </w:t>
            </w:r>
            <w:r w:rsidRPr="00D505AF">
              <w:rPr>
                <w:rFonts w:ascii="Times New Roman" w:hAnsi="Times New Roman" w:cs="Times New Roman"/>
                <w:sz w:val="20"/>
                <w:szCs w:val="20"/>
              </w:rPr>
              <w:t>de Mier, No. 198, 2 piso Col. Centro, Del.</w:t>
            </w:r>
          </w:p>
          <w:p w14:paraId="24E46C7B" w14:textId="1BF95E70" w:rsidR="00716CAE" w:rsidRPr="00D505AF"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Cuauhtémoc C.P. 06090, </w:t>
            </w:r>
            <w:r w:rsidRPr="00D505AF">
              <w:rPr>
                <w:rFonts w:ascii="Times New Roman" w:hAnsi="Times New Roman" w:cs="Times New Roman"/>
                <w:sz w:val="20"/>
                <w:szCs w:val="20"/>
              </w:rPr>
              <w:t xml:space="preserve">en </w:t>
            </w:r>
            <w:r w:rsidR="00486B55" w:rsidRPr="00D505AF">
              <w:rPr>
                <w:rFonts w:ascii="Times New Roman" w:hAnsi="Times New Roman" w:cs="Times New Roman"/>
                <w:sz w:val="20"/>
                <w:szCs w:val="20"/>
              </w:rPr>
              <w:t>las fechas</w:t>
            </w:r>
            <w:r w:rsidRPr="00D505AF">
              <w:rPr>
                <w:rFonts w:ascii="Times New Roman" w:hAnsi="Times New Roman" w:cs="Times New Roman"/>
                <w:sz w:val="20"/>
                <w:szCs w:val="20"/>
              </w:rPr>
              <w:t xml:space="preserve"> del 31 de</w:t>
            </w:r>
            <w:r>
              <w:rPr>
                <w:rFonts w:ascii="Times New Roman" w:hAnsi="Times New Roman" w:cs="Times New Roman"/>
                <w:sz w:val="20"/>
                <w:szCs w:val="20"/>
              </w:rPr>
              <w:t xml:space="preserve"> mayo al 1 o de junio, de lunes a viernes. E</w:t>
            </w:r>
            <w:r w:rsidRPr="00D505AF">
              <w:rPr>
                <w:rFonts w:ascii="Times New Roman" w:hAnsi="Times New Roman" w:cs="Times New Roman"/>
                <w:sz w:val="20"/>
                <w:szCs w:val="20"/>
              </w:rPr>
              <w:t>n días hábiles. en un horario de 10:00 a</w:t>
            </w:r>
          </w:p>
          <w:p w14:paraId="6A226CFE" w14:textId="77777777" w:rsidR="00716CAE" w:rsidRDefault="00716CAE" w:rsidP="004C4307">
            <w:pPr>
              <w:jc w:val="center"/>
              <w:rPr>
                <w:rFonts w:ascii="Times New Roman" w:hAnsi="Times New Roman" w:cs="Times New Roman"/>
                <w:b/>
                <w:sz w:val="20"/>
                <w:szCs w:val="20"/>
              </w:rPr>
            </w:pPr>
            <w:r w:rsidRPr="00D505AF">
              <w:rPr>
                <w:rFonts w:ascii="Times New Roman" w:hAnsi="Times New Roman" w:cs="Times New Roman"/>
                <w:sz w:val="20"/>
                <w:szCs w:val="20"/>
              </w:rPr>
              <w:t>15:00 y de 16:00 a 18:00 horas.</w:t>
            </w:r>
          </w:p>
        </w:tc>
        <w:tc>
          <w:tcPr>
            <w:tcW w:w="1000" w:type="pct"/>
            <w:vAlign w:val="center"/>
          </w:tcPr>
          <w:p w14:paraId="45BC42F6"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Satisfactorio</w:t>
            </w:r>
          </w:p>
        </w:tc>
        <w:tc>
          <w:tcPr>
            <w:tcW w:w="1000" w:type="pct"/>
            <w:vAlign w:val="center"/>
          </w:tcPr>
          <w:p w14:paraId="6261A66A"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La documentación</w:t>
            </w:r>
          </w:p>
          <w:p w14:paraId="573A228C" w14:textId="77777777" w:rsidR="00716CAE" w:rsidRPr="00D505AF"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solicitada para acceder al </w:t>
            </w:r>
            <w:r w:rsidRPr="00D505AF">
              <w:rPr>
                <w:rFonts w:ascii="Times New Roman" w:hAnsi="Times New Roman" w:cs="Times New Roman"/>
                <w:sz w:val="20"/>
                <w:szCs w:val="20"/>
              </w:rPr>
              <w:t>programa se cumplió al</w:t>
            </w:r>
          </w:p>
          <w:p w14:paraId="6C4C403B"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cien por ciento y se</w:t>
            </w:r>
          </w:p>
          <w:p w14:paraId="4448FC70" w14:textId="77777777" w:rsidR="00716CAE" w:rsidRPr="00D505AF"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encuentra </w:t>
            </w:r>
            <w:r w:rsidRPr="00D505AF">
              <w:rPr>
                <w:rFonts w:ascii="Times New Roman" w:hAnsi="Times New Roman" w:cs="Times New Roman"/>
                <w:sz w:val="20"/>
                <w:szCs w:val="20"/>
              </w:rPr>
              <w:t>actualmente</w:t>
            </w:r>
          </w:p>
          <w:p w14:paraId="3F0928D5"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concentrada en el</w:t>
            </w:r>
          </w:p>
          <w:p w14:paraId="5D704C8B" w14:textId="77777777" w:rsidR="00716CAE" w:rsidRPr="00D505AF" w:rsidRDefault="00716CAE" w:rsidP="004C4307">
            <w:pPr>
              <w:jc w:val="center"/>
              <w:rPr>
                <w:rFonts w:ascii="Times New Roman" w:hAnsi="Times New Roman" w:cs="Times New Roman"/>
                <w:sz w:val="20"/>
                <w:szCs w:val="20"/>
              </w:rPr>
            </w:pPr>
            <w:r w:rsidRPr="00D505AF">
              <w:rPr>
                <w:rFonts w:ascii="Times New Roman" w:hAnsi="Times New Roman" w:cs="Times New Roman"/>
                <w:sz w:val="20"/>
                <w:szCs w:val="20"/>
              </w:rPr>
              <w:t>expediente del</w:t>
            </w:r>
          </w:p>
          <w:p w14:paraId="3835502E" w14:textId="77777777" w:rsidR="00716CAE" w:rsidRPr="0088086B"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beneficiario </w:t>
            </w:r>
            <w:r w:rsidRPr="00D505AF">
              <w:rPr>
                <w:rFonts w:ascii="Times New Roman" w:hAnsi="Times New Roman" w:cs="Times New Roman"/>
                <w:sz w:val="20"/>
                <w:szCs w:val="20"/>
              </w:rPr>
              <w:t>correspondiente</w:t>
            </w:r>
          </w:p>
        </w:tc>
      </w:tr>
      <w:tr w:rsidR="00716CAE" w14:paraId="274C8579" w14:textId="77777777" w:rsidTr="00F1303D">
        <w:tc>
          <w:tcPr>
            <w:tcW w:w="1000" w:type="pct"/>
            <w:vAlign w:val="center"/>
          </w:tcPr>
          <w:p w14:paraId="0D2BABDF"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t>VI. Procedimientos de Instrumentación</w:t>
            </w:r>
          </w:p>
        </w:tc>
        <w:tc>
          <w:tcPr>
            <w:tcW w:w="1000" w:type="pct"/>
            <w:vAlign w:val="center"/>
          </w:tcPr>
          <w:p w14:paraId="5F6D4F2B"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VI. Operación:</w:t>
            </w:r>
          </w:p>
          <w:p w14:paraId="7F83178F"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Una vez cerrado el período de recepción de</w:t>
            </w:r>
          </w:p>
          <w:p w14:paraId="632BBB37"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solicitudes, la persona responsable de la ventanilla integrará los expedientes y se los entregará al área de Atención a Comunidades Étnicas de la DGEPC, que a su vez lo enviará a la mesa de trabajo de selección, quien llevará a cabo el análisis y selección de </w:t>
            </w:r>
            <w:r w:rsidRPr="00E90748">
              <w:rPr>
                <w:rFonts w:ascii="Times New Roman" w:hAnsi="Times New Roman" w:cs="Times New Roman"/>
                <w:sz w:val="20"/>
                <w:szCs w:val="20"/>
              </w:rPr>
              <w:lastRenderedPageBreak/>
              <w:t>las solicitudes.</w:t>
            </w:r>
          </w:p>
          <w:p w14:paraId="1FBA06F9"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La mesa de trabajo de selección de la DGEPC elaborará un dictamen previo por cada expediente en el que señala para el puntaje obtenido, y realizará un dictamen general en el que se señalen los resultados. Este proceso tendrá un lapso de hasta 40 días hábiles, a partir del cierre de ventanilla.</w:t>
            </w:r>
          </w:p>
          <w:p w14:paraId="3EAA37B4"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La DGEPC solicitará por escrito a la Dirección de Administración de la SEDEREC se otorgue la suficiencia presupuesta!, a fin de constatar que se</w:t>
            </w:r>
          </w:p>
          <w:p w14:paraId="2327C58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tienen los recursos disponibles para su aplicación dentro del programa de Fortalecimiento y Apoyo a Pueblos Originarios, conforme a la calendarización</w:t>
            </w:r>
          </w:p>
          <w:p w14:paraId="47D20E1B"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de los recursos que en observancia a la Ley de Presupuesto y Gasto Eficiente del Distrito Federal, deberán estar integrados en el Programa</w:t>
            </w:r>
          </w:p>
          <w:p w14:paraId="60740CE1"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Operativo Anual 2016 y se enviará la solicitud de la liberación de recurso a la Dirección de Administración en un plazo no mayor a 15 días hábiles.</w:t>
            </w:r>
          </w:p>
          <w:p w14:paraId="5F1F033B"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La Dirección de Administración notificará a la</w:t>
            </w:r>
          </w:p>
          <w:p w14:paraId="43CBD310"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GEPC sobre la disponibilidad de los recursos para que ésta </w:t>
            </w:r>
            <w:r w:rsidRPr="00E90748">
              <w:rPr>
                <w:rFonts w:ascii="Times New Roman" w:hAnsi="Times New Roman" w:cs="Times New Roman"/>
                <w:sz w:val="20"/>
                <w:szCs w:val="20"/>
              </w:rPr>
              <w:lastRenderedPageBreak/>
              <w:t>lo comunique a la persona beneficiaria por el medio que considere pertinente.</w:t>
            </w:r>
          </w:p>
          <w:p w14:paraId="7D6CE47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Vl.2. Supervisión y Control:</w:t>
            </w:r>
          </w:p>
          <w:p w14:paraId="55860A17"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Previo a la entrega del recurso, la DGEPC convocará a las y los solicitantes aceptados a una</w:t>
            </w:r>
          </w:p>
          <w:p w14:paraId="123DF23E" w14:textId="77777777" w:rsidR="00716CAE" w:rsidRPr="00E90748" w:rsidRDefault="00716CAE" w:rsidP="004C4307">
            <w:pPr>
              <w:jc w:val="center"/>
              <w:rPr>
                <w:rFonts w:ascii="Times New Roman" w:hAnsi="Times New Roman" w:cs="Times New Roman"/>
                <w:sz w:val="20"/>
                <w:szCs w:val="20"/>
              </w:rPr>
            </w:pPr>
            <w:proofErr w:type="gramStart"/>
            <w:r w:rsidRPr="00E90748">
              <w:rPr>
                <w:rFonts w:ascii="Times New Roman" w:hAnsi="Times New Roman" w:cs="Times New Roman"/>
                <w:sz w:val="20"/>
                <w:szCs w:val="20"/>
              </w:rPr>
              <w:t>sesión</w:t>
            </w:r>
            <w:proofErr w:type="gramEnd"/>
            <w:r w:rsidRPr="00E90748">
              <w:rPr>
                <w:rFonts w:ascii="Times New Roman" w:hAnsi="Times New Roman" w:cs="Times New Roman"/>
                <w:sz w:val="20"/>
                <w:szCs w:val="20"/>
              </w:rPr>
              <w:t xml:space="preserve"> de orientación sobre los compromisos que adquiere y las formas de comprobar el desarrollo de la ayuda, por lo que el beneficiario deberá participar en un taller propedéutico.</w:t>
            </w:r>
          </w:p>
          <w:p w14:paraId="6D82FED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En virtud de que las ayudas que otorga la SEDEREC con base en el objetivo general establecido en estas reglas y de que no se trata de recibir de las y los beneficiarios alguna contraprestación, el comprobante que entregará la o el beneficiario al momento de recibir la ayuda será el recibo simple firmado por la o el solicitante de la ayuda o que posee y acredite ser la o el representante legal.</w:t>
            </w:r>
          </w:p>
        </w:tc>
        <w:tc>
          <w:tcPr>
            <w:tcW w:w="1000" w:type="pct"/>
            <w:vAlign w:val="center"/>
          </w:tcPr>
          <w:p w14:paraId="5577D23A" w14:textId="77777777"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lastRenderedPageBreak/>
              <w:t xml:space="preserve">Una vez </w:t>
            </w:r>
            <w:proofErr w:type="spellStart"/>
            <w:r w:rsidRPr="0088086B">
              <w:rPr>
                <w:rFonts w:ascii="Times New Roman" w:hAnsi="Times New Roman" w:cs="Times New Roman"/>
                <w:sz w:val="20"/>
                <w:szCs w:val="20"/>
              </w:rPr>
              <w:t>recepcionadas</w:t>
            </w:r>
            <w:proofErr w:type="spellEnd"/>
            <w:r w:rsidRPr="0088086B">
              <w:rPr>
                <w:rFonts w:ascii="Times New Roman" w:hAnsi="Times New Roman" w:cs="Times New Roman"/>
                <w:sz w:val="20"/>
                <w:szCs w:val="20"/>
              </w:rPr>
              <w:t xml:space="preserve"> las solicitudes a través de la</w:t>
            </w:r>
            <w:r>
              <w:rPr>
                <w:rFonts w:ascii="Times New Roman" w:hAnsi="Times New Roman" w:cs="Times New Roman"/>
                <w:sz w:val="20"/>
                <w:szCs w:val="20"/>
              </w:rPr>
              <w:t xml:space="preserve"> </w:t>
            </w:r>
            <w:r w:rsidRPr="0088086B">
              <w:rPr>
                <w:rFonts w:ascii="Times New Roman" w:hAnsi="Times New Roman" w:cs="Times New Roman"/>
                <w:sz w:val="20"/>
                <w:szCs w:val="20"/>
              </w:rPr>
              <w:t>ventanilla siete del Programa se integraron los</w:t>
            </w:r>
          </w:p>
          <w:p w14:paraId="64EA3150" w14:textId="0F2F84D2"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t>expedientes de cada proyecto incorporando la</w:t>
            </w:r>
            <w:r w:rsidR="00E90748">
              <w:rPr>
                <w:rFonts w:ascii="Times New Roman" w:hAnsi="Times New Roman" w:cs="Times New Roman"/>
                <w:sz w:val="20"/>
                <w:szCs w:val="20"/>
              </w:rPr>
              <w:t xml:space="preserve"> </w:t>
            </w:r>
            <w:r w:rsidRPr="0088086B">
              <w:rPr>
                <w:rFonts w:ascii="Times New Roman" w:hAnsi="Times New Roman" w:cs="Times New Roman"/>
                <w:sz w:val="20"/>
                <w:szCs w:val="20"/>
              </w:rPr>
              <w:t>documentación correspondiente; posteriormente se</w:t>
            </w:r>
          </w:p>
          <w:p w14:paraId="0772B849" w14:textId="0C0B0CC6"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t>enviaron los expedientes a la mesa de trabajo para</w:t>
            </w:r>
            <w:r>
              <w:rPr>
                <w:rFonts w:ascii="Times New Roman" w:hAnsi="Times New Roman" w:cs="Times New Roman"/>
                <w:sz w:val="20"/>
                <w:szCs w:val="20"/>
              </w:rPr>
              <w:t xml:space="preserve"> </w:t>
            </w:r>
            <w:r w:rsidRPr="0088086B">
              <w:rPr>
                <w:rFonts w:ascii="Times New Roman" w:hAnsi="Times New Roman" w:cs="Times New Roman"/>
                <w:sz w:val="20"/>
                <w:szCs w:val="20"/>
              </w:rPr>
              <w:t xml:space="preserve">su </w:t>
            </w:r>
            <w:r w:rsidR="00486B55" w:rsidRPr="0088086B">
              <w:rPr>
                <w:rFonts w:ascii="Times New Roman" w:hAnsi="Times New Roman" w:cs="Times New Roman"/>
                <w:sz w:val="20"/>
                <w:szCs w:val="20"/>
              </w:rPr>
              <w:t>revisión,</w:t>
            </w:r>
            <w:r w:rsidRPr="0088086B">
              <w:rPr>
                <w:rFonts w:ascii="Times New Roman" w:hAnsi="Times New Roman" w:cs="Times New Roman"/>
                <w:sz w:val="20"/>
                <w:szCs w:val="20"/>
              </w:rPr>
              <w:t xml:space="preserve"> análisis, selección de solicitudes y</w:t>
            </w:r>
          </w:p>
          <w:p w14:paraId="57148369" w14:textId="77777777"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lastRenderedPageBreak/>
              <w:t>deliberación para obtener el dictamen</w:t>
            </w:r>
          </w:p>
          <w:p w14:paraId="77F11E43" w14:textId="0D562164" w:rsidR="00716CAE" w:rsidRPr="0088086B"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correspondiente </w:t>
            </w:r>
            <w:r w:rsidRPr="0088086B">
              <w:rPr>
                <w:rFonts w:ascii="Times New Roman" w:hAnsi="Times New Roman" w:cs="Times New Roman"/>
                <w:sz w:val="20"/>
                <w:szCs w:val="20"/>
              </w:rPr>
              <w:t>con base en la puntuación que</w:t>
            </w:r>
            <w:r w:rsidR="00486B55">
              <w:rPr>
                <w:rFonts w:ascii="Times New Roman" w:hAnsi="Times New Roman" w:cs="Times New Roman"/>
                <w:sz w:val="20"/>
                <w:szCs w:val="20"/>
              </w:rPr>
              <w:t xml:space="preserve"> </w:t>
            </w:r>
            <w:r w:rsidRPr="0088086B">
              <w:rPr>
                <w:rFonts w:ascii="Times New Roman" w:hAnsi="Times New Roman" w:cs="Times New Roman"/>
                <w:sz w:val="20"/>
                <w:szCs w:val="20"/>
              </w:rPr>
              <w:t>obtuvo cada proyecto a través de los criterios de</w:t>
            </w:r>
          </w:p>
          <w:p w14:paraId="7822E3A7" w14:textId="77777777" w:rsidR="00716CAE" w:rsidRPr="0088086B"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evaluación del Programa; </w:t>
            </w:r>
            <w:r w:rsidRPr="0088086B">
              <w:rPr>
                <w:rFonts w:ascii="Times New Roman" w:hAnsi="Times New Roman" w:cs="Times New Roman"/>
                <w:sz w:val="20"/>
                <w:szCs w:val="20"/>
              </w:rPr>
              <w:t>posteriormente se</w:t>
            </w:r>
          </w:p>
          <w:p w14:paraId="6D846C7C" w14:textId="77777777"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t>publicaron los resulta</w:t>
            </w:r>
            <w:r>
              <w:rPr>
                <w:rFonts w:ascii="Times New Roman" w:hAnsi="Times New Roman" w:cs="Times New Roman"/>
                <w:sz w:val="20"/>
                <w:szCs w:val="20"/>
              </w:rPr>
              <w:t xml:space="preserve">dos en la página electrónica de la SEDEREC, para difundir los proyectos </w:t>
            </w:r>
            <w:r w:rsidRPr="0088086B">
              <w:rPr>
                <w:rFonts w:ascii="Times New Roman" w:hAnsi="Times New Roman" w:cs="Times New Roman"/>
                <w:sz w:val="20"/>
                <w:szCs w:val="20"/>
              </w:rPr>
              <w:t>beneficiados;</w:t>
            </w:r>
          </w:p>
          <w:p w14:paraId="0C42C3C4" w14:textId="77777777"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t>La Dirección de Administración de la Sederec, realizó</w:t>
            </w:r>
          </w:p>
          <w:p w14:paraId="785CED46" w14:textId="77777777" w:rsidR="00716CAE" w:rsidRPr="0088086B" w:rsidRDefault="00716CAE" w:rsidP="004C4307">
            <w:pPr>
              <w:jc w:val="center"/>
              <w:rPr>
                <w:rFonts w:ascii="Times New Roman" w:hAnsi="Times New Roman" w:cs="Times New Roman"/>
                <w:sz w:val="20"/>
                <w:szCs w:val="20"/>
              </w:rPr>
            </w:pPr>
            <w:proofErr w:type="gramStart"/>
            <w:r w:rsidRPr="0088086B">
              <w:rPr>
                <w:rFonts w:ascii="Times New Roman" w:hAnsi="Times New Roman" w:cs="Times New Roman"/>
                <w:sz w:val="20"/>
                <w:szCs w:val="20"/>
              </w:rPr>
              <w:t>los</w:t>
            </w:r>
            <w:proofErr w:type="gramEnd"/>
            <w:r w:rsidRPr="0088086B">
              <w:rPr>
                <w:rFonts w:ascii="Times New Roman" w:hAnsi="Times New Roman" w:cs="Times New Roman"/>
                <w:sz w:val="20"/>
                <w:szCs w:val="20"/>
              </w:rPr>
              <w:t xml:space="preserve"> trámites corresp</w:t>
            </w:r>
            <w:r>
              <w:rPr>
                <w:rFonts w:ascii="Times New Roman" w:hAnsi="Times New Roman" w:cs="Times New Roman"/>
                <w:sz w:val="20"/>
                <w:szCs w:val="20"/>
              </w:rPr>
              <w:t xml:space="preserve">ondientes ante la Secretaria de </w:t>
            </w:r>
            <w:r w:rsidRPr="0088086B">
              <w:rPr>
                <w:rFonts w:ascii="Times New Roman" w:hAnsi="Times New Roman" w:cs="Times New Roman"/>
                <w:sz w:val="20"/>
                <w:szCs w:val="20"/>
              </w:rPr>
              <w:t>Finanzas para la libe</w:t>
            </w:r>
            <w:r>
              <w:rPr>
                <w:rFonts w:ascii="Times New Roman" w:hAnsi="Times New Roman" w:cs="Times New Roman"/>
                <w:sz w:val="20"/>
                <w:szCs w:val="20"/>
              </w:rPr>
              <w:t xml:space="preserve">ración del recurso. Antes de la </w:t>
            </w:r>
            <w:r w:rsidRPr="0088086B">
              <w:rPr>
                <w:rFonts w:ascii="Times New Roman" w:hAnsi="Times New Roman" w:cs="Times New Roman"/>
                <w:sz w:val="20"/>
                <w:szCs w:val="20"/>
              </w:rPr>
              <w:t>entrega del recurso se realizó un taller para mostrar</w:t>
            </w:r>
            <w:r>
              <w:rPr>
                <w:rFonts w:ascii="Times New Roman" w:hAnsi="Times New Roman" w:cs="Times New Roman"/>
                <w:sz w:val="20"/>
                <w:szCs w:val="20"/>
              </w:rPr>
              <w:t xml:space="preserve"> </w:t>
            </w:r>
            <w:r w:rsidRPr="0088086B">
              <w:rPr>
                <w:rFonts w:ascii="Times New Roman" w:hAnsi="Times New Roman" w:cs="Times New Roman"/>
                <w:sz w:val="20"/>
                <w:szCs w:val="20"/>
              </w:rPr>
              <w:t>el proceso, los tiempos y trámites para la aplicación</w:t>
            </w:r>
            <w:r>
              <w:rPr>
                <w:rFonts w:ascii="Times New Roman" w:hAnsi="Times New Roman" w:cs="Times New Roman"/>
                <w:sz w:val="20"/>
                <w:szCs w:val="20"/>
              </w:rPr>
              <w:t xml:space="preserve"> </w:t>
            </w:r>
            <w:r w:rsidRPr="0088086B">
              <w:rPr>
                <w:rFonts w:ascii="Times New Roman" w:hAnsi="Times New Roman" w:cs="Times New Roman"/>
                <w:sz w:val="20"/>
                <w:szCs w:val="20"/>
              </w:rPr>
              <w:t>del proyecto hasta su finiquito. Finalmente se logró</w:t>
            </w:r>
            <w:r>
              <w:rPr>
                <w:rFonts w:ascii="Times New Roman" w:hAnsi="Times New Roman" w:cs="Times New Roman"/>
                <w:sz w:val="20"/>
                <w:szCs w:val="20"/>
              </w:rPr>
              <w:t xml:space="preserve"> la </w:t>
            </w:r>
            <w:r w:rsidRPr="0088086B">
              <w:rPr>
                <w:rFonts w:ascii="Times New Roman" w:hAnsi="Times New Roman" w:cs="Times New Roman"/>
                <w:sz w:val="20"/>
                <w:szCs w:val="20"/>
              </w:rPr>
              <w:t>transacción monetaria. La entrega de recurso se</w:t>
            </w:r>
            <w:r>
              <w:rPr>
                <w:rFonts w:ascii="Times New Roman" w:hAnsi="Times New Roman" w:cs="Times New Roman"/>
                <w:sz w:val="20"/>
                <w:szCs w:val="20"/>
              </w:rPr>
              <w:t xml:space="preserve"> </w:t>
            </w:r>
            <w:r w:rsidRPr="0088086B">
              <w:rPr>
                <w:rFonts w:ascii="Times New Roman" w:hAnsi="Times New Roman" w:cs="Times New Roman"/>
                <w:sz w:val="20"/>
                <w:szCs w:val="20"/>
              </w:rPr>
              <w:t>sustenta en la firma del compromiso de ejecución</w:t>
            </w:r>
            <w:r>
              <w:rPr>
                <w:rFonts w:ascii="Times New Roman" w:hAnsi="Times New Roman" w:cs="Times New Roman"/>
                <w:sz w:val="20"/>
                <w:szCs w:val="20"/>
              </w:rPr>
              <w:t xml:space="preserve"> </w:t>
            </w:r>
            <w:r w:rsidRPr="0088086B">
              <w:rPr>
                <w:rFonts w:ascii="Times New Roman" w:hAnsi="Times New Roman" w:cs="Times New Roman"/>
                <w:sz w:val="20"/>
                <w:szCs w:val="20"/>
              </w:rPr>
              <w:t>que firman ambas</w:t>
            </w:r>
            <w:r>
              <w:rPr>
                <w:rFonts w:ascii="Times New Roman" w:hAnsi="Times New Roman" w:cs="Times New Roman"/>
                <w:sz w:val="20"/>
                <w:szCs w:val="20"/>
              </w:rPr>
              <w:t xml:space="preserve"> partes, tanto institución como </w:t>
            </w:r>
            <w:r w:rsidRPr="0088086B">
              <w:rPr>
                <w:rFonts w:ascii="Times New Roman" w:hAnsi="Times New Roman" w:cs="Times New Roman"/>
                <w:sz w:val="20"/>
                <w:szCs w:val="20"/>
              </w:rPr>
              <w:t>beneficiarios, a tra</w:t>
            </w:r>
            <w:r>
              <w:rPr>
                <w:rFonts w:ascii="Times New Roman" w:hAnsi="Times New Roman" w:cs="Times New Roman"/>
                <w:sz w:val="20"/>
                <w:szCs w:val="20"/>
              </w:rPr>
              <w:t xml:space="preserve">vés del cual el beneficiario se </w:t>
            </w:r>
            <w:r w:rsidRPr="0088086B">
              <w:rPr>
                <w:rFonts w:ascii="Times New Roman" w:hAnsi="Times New Roman" w:cs="Times New Roman"/>
                <w:sz w:val="20"/>
                <w:szCs w:val="20"/>
              </w:rPr>
              <w:t>compromete la ap</w:t>
            </w:r>
            <w:r>
              <w:rPr>
                <w:rFonts w:ascii="Times New Roman" w:hAnsi="Times New Roman" w:cs="Times New Roman"/>
                <w:sz w:val="20"/>
                <w:szCs w:val="20"/>
              </w:rPr>
              <w:t xml:space="preserve">licación del recurso en tiempo y </w:t>
            </w:r>
            <w:r w:rsidRPr="0088086B">
              <w:rPr>
                <w:rFonts w:ascii="Times New Roman" w:hAnsi="Times New Roman" w:cs="Times New Roman"/>
                <w:sz w:val="20"/>
                <w:szCs w:val="20"/>
              </w:rPr>
              <w:t>forma.</w:t>
            </w:r>
          </w:p>
        </w:tc>
        <w:tc>
          <w:tcPr>
            <w:tcW w:w="1000" w:type="pct"/>
            <w:vAlign w:val="center"/>
          </w:tcPr>
          <w:p w14:paraId="200783AD" w14:textId="77777777" w:rsidR="00716CAE" w:rsidRPr="00DC5566"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Satisfactorio</w:t>
            </w:r>
          </w:p>
        </w:tc>
        <w:tc>
          <w:tcPr>
            <w:tcW w:w="1000" w:type="pct"/>
            <w:vAlign w:val="center"/>
          </w:tcPr>
          <w:p w14:paraId="5B535764" w14:textId="77777777" w:rsidR="00716CAE" w:rsidRPr="0088086B" w:rsidRDefault="00716CAE" w:rsidP="004C4307">
            <w:pPr>
              <w:jc w:val="center"/>
              <w:rPr>
                <w:rFonts w:ascii="Times New Roman" w:hAnsi="Times New Roman" w:cs="Times New Roman"/>
                <w:sz w:val="20"/>
                <w:szCs w:val="20"/>
              </w:rPr>
            </w:pPr>
            <w:r w:rsidRPr="0088086B">
              <w:rPr>
                <w:rFonts w:ascii="Times New Roman" w:hAnsi="Times New Roman" w:cs="Times New Roman"/>
                <w:sz w:val="20"/>
                <w:szCs w:val="20"/>
              </w:rPr>
              <w:t>Se cumplieron todas las</w:t>
            </w:r>
            <w:r>
              <w:rPr>
                <w:rFonts w:ascii="Times New Roman" w:hAnsi="Times New Roman" w:cs="Times New Roman"/>
                <w:sz w:val="20"/>
                <w:szCs w:val="20"/>
              </w:rPr>
              <w:t xml:space="preserve"> </w:t>
            </w:r>
            <w:r w:rsidRPr="0088086B">
              <w:rPr>
                <w:rFonts w:ascii="Times New Roman" w:hAnsi="Times New Roman" w:cs="Times New Roman"/>
                <w:sz w:val="20"/>
                <w:szCs w:val="20"/>
              </w:rPr>
              <w:t>etapas correspondientes</w:t>
            </w:r>
            <w:r>
              <w:rPr>
                <w:rFonts w:ascii="Times New Roman" w:hAnsi="Times New Roman" w:cs="Times New Roman"/>
                <w:sz w:val="20"/>
                <w:szCs w:val="20"/>
              </w:rPr>
              <w:t xml:space="preserve"> </w:t>
            </w:r>
            <w:r w:rsidRPr="0088086B">
              <w:rPr>
                <w:rFonts w:ascii="Times New Roman" w:hAnsi="Times New Roman" w:cs="Times New Roman"/>
                <w:sz w:val="20"/>
                <w:szCs w:val="20"/>
              </w:rPr>
              <w:t>a la instrumentación.</w:t>
            </w:r>
          </w:p>
        </w:tc>
      </w:tr>
      <w:tr w:rsidR="00716CAE" w14:paraId="613F2935" w14:textId="77777777" w:rsidTr="00F1303D">
        <w:tc>
          <w:tcPr>
            <w:tcW w:w="1000" w:type="pct"/>
            <w:vAlign w:val="center"/>
          </w:tcPr>
          <w:p w14:paraId="3DA94D3F"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VII. Procedimiento de Queja o Inconformidad Ciudadana</w:t>
            </w:r>
          </w:p>
        </w:tc>
        <w:tc>
          <w:tcPr>
            <w:tcW w:w="1000" w:type="pct"/>
            <w:vAlign w:val="center"/>
          </w:tcPr>
          <w:p w14:paraId="23053F02" w14:textId="77777777" w:rsidR="00716CAE" w:rsidRPr="00DC5566"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Aquellos solicitantes que consideren vulnerados </w:t>
            </w:r>
            <w:r w:rsidRPr="00DC5566">
              <w:rPr>
                <w:rFonts w:ascii="Times New Roman" w:hAnsi="Times New Roman" w:cs="Times New Roman"/>
                <w:sz w:val="20"/>
                <w:szCs w:val="20"/>
              </w:rPr>
              <w:t>sus derechos y garantías de acceso por no ser</w:t>
            </w:r>
          </w:p>
          <w:p w14:paraId="1B4EF064"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incluidos o bien no respetar términos,</w:t>
            </w:r>
          </w:p>
          <w:p w14:paraId="3E68FCCD" w14:textId="77777777" w:rsidR="00716CAE" w:rsidRPr="00DC5566"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condiciones, </w:t>
            </w:r>
            <w:r w:rsidRPr="00DC5566">
              <w:rPr>
                <w:rFonts w:ascii="Times New Roman" w:hAnsi="Times New Roman" w:cs="Times New Roman"/>
                <w:sz w:val="20"/>
                <w:szCs w:val="20"/>
              </w:rPr>
              <w:t>plazos, y demás compromisos</w:t>
            </w:r>
          </w:p>
          <w:p w14:paraId="5CB72175"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adquiridos, podrán presentar en primera instancia</w:t>
            </w:r>
          </w:p>
          <w:p w14:paraId="788B6F4D"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lastRenderedPageBreak/>
              <w:t>ante la DGEPC su inconformidad por esenio, quien</w:t>
            </w:r>
          </w:p>
          <w:p w14:paraId="1839C919" w14:textId="77777777" w:rsidR="00716CAE" w:rsidRDefault="00716CAE" w:rsidP="004C4307">
            <w:pPr>
              <w:jc w:val="center"/>
              <w:rPr>
                <w:rFonts w:ascii="Times New Roman" w:hAnsi="Times New Roman" w:cs="Times New Roman"/>
                <w:b/>
                <w:sz w:val="20"/>
                <w:szCs w:val="20"/>
              </w:rPr>
            </w:pPr>
            <w:proofErr w:type="gramStart"/>
            <w:r w:rsidRPr="00DC5566">
              <w:rPr>
                <w:rFonts w:ascii="Times New Roman" w:hAnsi="Times New Roman" w:cs="Times New Roman"/>
                <w:sz w:val="20"/>
                <w:szCs w:val="20"/>
              </w:rPr>
              <w:t>deberá</w:t>
            </w:r>
            <w:proofErr w:type="gramEnd"/>
            <w:r w:rsidRPr="00DC5566">
              <w:rPr>
                <w:rFonts w:ascii="Times New Roman" w:hAnsi="Times New Roman" w:cs="Times New Roman"/>
                <w:sz w:val="20"/>
                <w:szCs w:val="20"/>
              </w:rPr>
              <w:t xml:space="preserve"> resolver lo que considere procedente, o</w:t>
            </w:r>
            <w:r>
              <w:rPr>
                <w:rFonts w:ascii="Times New Roman" w:hAnsi="Times New Roman" w:cs="Times New Roman"/>
                <w:sz w:val="20"/>
                <w:szCs w:val="20"/>
              </w:rPr>
              <w:t xml:space="preserve"> </w:t>
            </w:r>
            <w:r w:rsidRPr="00DC5566">
              <w:rPr>
                <w:rFonts w:ascii="Times New Roman" w:hAnsi="Times New Roman" w:cs="Times New Roman"/>
                <w:sz w:val="20"/>
                <w:szCs w:val="20"/>
              </w:rPr>
              <w:t>ante la Contraloría Interna en la SEDEREC.</w:t>
            </w:r>
          </w:p>
        </w:tc>
        <w:tc>
          <w:tcPr>
            <w:tcW w:w="1000" w:type="pct"/>
            <w:vAlign w:val="center"/>
          </w:tcPr>
          <w:p w14:paraId="7BE47BC0"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b/>
                <w:sz w:val="20"/>
                <w:szCs w:val="20"/>
              </w:rPr>
              <w:lastRenderedPageBreak/>
              <w:t xml:space="preserve">- </w:t>
            </w:r>
            <w:r w:rsidRPr="00DC5566">
              <w:rPr>
                <w:rFonts w:ascii="Times New Roman" w:hAnsi="Times New Roman" w:cs="Times New Roman"/>
                <w:sz w:val="20"/>
                <w:szCs w:val="20"/>
              </w:rPr>
              <w:t xml:space="preserve">Se realizaron 1 </w:t>
            </w:r>
            <w:r>
              <w:rPr>
                <w:rFonts w:ascii="Times New Roman" w:hAnsi="Times New Roman" w:cs="Times New Roman"/>
                <w:sz w:val="20"/>
                <w:szCs w:val="20"/>
              </w:rPr>
              <w:t xml:space="preserve">o talleres de capacitación en 8 </w:t>
            </w:r>
            <w:r w:rsidRPr="00DC5566">
              <w:rPr>
                <w:rFonts w:ascii="Times New Roman" w:hAnsi="Times New Roman" w:cs="Times New Roman"/>
                <w:sz w:val="20"/>
                <w:szCs w:val="20"/>
              </w:rPr>
              <w:t>regiones de la Ciu</w:t>
            </w:r>
            <w:r>
              <w:rPr>
                <w:rFonts w:ascii="Times New Roman" w:hAnsi="Times New Roman" w:cs="Times New Roman"/>
                <w:sz w:val="20"/>
                <w:szCs w:val="20"/>
              </w:rPr>
              <w:t xml:space="preserve">dad, para exponer las Reglas de </w:t>
            </w:r>
            <w:r w:rsidRPr="00DC5566">
              <w:rPr>
                <w:rFonts w:ascii="Times New Roman" w:hAnsi="Times New Roman" w:cs="Times New Roman"/>
                <w:sz w:val="20"/>
                <w:szCs w:val="20"/>
              </w:rPr>
              <w:t xml:space="preserve">Operación y </w:t>
            </w:r>
            <w:r>
              <w:rPr>
                <w:rFonts w:ascii="Times New Roman" w:hAnsi="Times New Roman" w:cs="Times New Roman"/>
                <w:sz w:val="20"/>
                <w:szCs w:val="20"/>
              </w:rPr>
              <w:t xml:space="preserve">se informó sobre los proceso de </w:t>
            </w:r>
            <w:r w:rsidRPr="00DC5566">
              <w:rPr>
                <w:rFonts w:ascii="Times New Roman" w:hAnsi="Times New Roman" w:cs="Times New Roman"/>
                <w:sz w:val="20"/>
                <w:szCs w:val="20"/>
              </w:rPr>
              <w:t>procedimiento de queja o inconformidad ciudadana.</w:t>
            </w:r>
          </w:p>
          <w:p w14:paraId="076C7362" w14:textId="0FBCA8E3"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 Posterior</w:t>
            </w:r>
            <w:r>
              <w:rPr>
                <w:rFonts w:ascii="Times New Roman" w:hAnsi="Times New Roman" w:cs="Times New Roman"/>
                <w:sz w:val="20"/>
                <w:szCs w:val="20"/>
              </w:rPr>
              <w:t xml:space="preserve"> a la </w:t>
            </w:r>
            <w:r>
              <w:rPr>
                <w:rFonts w:ascii="Times New Roman" w:hAnsi="Times New Roman" w:cs="Times New Roman"/>
                <w:sz w:val="20"/>
                <w:szCs w:val="20"/>
              </w:rPr>
              <w:lastRenderedPageBreak/>
              <w:t xml:space="preserve">publicación de resultados publicados </w:t>
            </w:r>
            <w:r w:rsidRPr="00DC5566">
              <w:rPr>
                <w:rFonts w:ascii="Times New Roman" w:hAnsi="Times New Roman" w:cs="Times New Roman"/>
                <w:sz w:val="20"/>
                <w:szCs w:val="20"/>
              </w:rPr>
              <w:t>en la página electrónica de S</w:t>
            </w:r>
            <w:r w:rsidR="00E90748">
              <w:rPr>
                <w:rFonts w:ascii="Times New Roman" w:hAnsi="Times New Roman" w:cs="Times New Roman"/>
                <w:sz w:val="20"/>
                <w:szCs w:val="20"/>
              </w:rPr>
              <w:t>EDEREC</w:t>
            </w:r>
            <w:r w:rsidRPr="00DC5566">
              <w:rPr>
                <w:rFonts w:ascii="Times New Roman" w:hAnsi="Times New Roman" w:cs="Times New Roman"/>
                <w:sz w:val="20"/>
                <w:szCs w:val="20"/>
              </w:rPr>
              <w:t>, ingresaron a la</w:t>
            </w:r>
          </w:p>
          <w:p w14:paraId="6693292D"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Dirección General de Equidad para los Pueblos y las</w:t>
            </w:r>
          </w:p>
          <w:p w14:paraId="369F947E"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Comu</w:t>
            </w:r>
            <w:r>
              <w:rPr>
                <w:rFonts w:ascii="Times New Roman" w:hAnsi="Times New Roman" w:cs="Times New Roman"/>
                <w:sz w:val="20"/>
                <w:szCs w:val="20"/>
              </w:rPr>
              <w:t xml:space="preserve">nidades (DGEPC), dos oficios de </w:t>
            </w:r>
            <w:r w:rsidRPr="00DC5566">
              <w:rPr>
                <w:rFonts w:ascii="Times New Roman" w:hAnsi="Times New Roman" w:cs="Times New Roman"/>
                <w:sz w:val="20"/>
                <w:szCs w:val="20"/>
              </w:rPr>
              <w:t>inconformidad en los c</w:t>
            </w:r>
            <w:r>
              <w:rPr>
                <w:rFonts w:ascii="Times New Roman" w:hAnsi="Times New Roman" w:cs="Times New Roman"/>
                <w:sz w:val="20"/>
                <w:szCs w:val="20"/>
              </w:rPr>
              <w:t xml:space="preserve">uales se solicitaba indicar las </w:t>
            </w:r>
            <w:r w:rsidRPr="00DC5566">
              <w:rPr>
                <w:rFonts w:ascii="Times New Roman" w:hAnsi="Times New Roman" w:cs="Times New Roman"/>
                <w:sz w:val="20"/>
                <w:szCs w:val="20"/>
              </w:rPr>
              <w:t>causas o m</w:t>
            </w:r>
            <w:r>
              <w:rPr>
                <w:rFonts w:ascii="Times New Roman" w:hAnsi="Times New Roman" w:cs="Times New Roman"/>
                <w:sz w:val="20"/>
                <w:szCs w:val="20"/>
              </w:rPr>
              <w:t xml:space="preserve">otivos por los cuales no fueron </w:t>
            </w:r>
            <w:r w:rsidRPr="00DC5566">
              <w:rPr>
                <w:rFonts w:ascii="Times New Roman" w:hAnsi="Times New Roman" w:cs="Times New Roman"/>
                <w:sz w:val="20"/>
                <w:szCs w:val="20"/>
              </w:rPr>
              <w:t>seleccionados sus proyectos.</w:t>
            </w:r>
          </w:p>
          <w:p w14:paraId="231063E4"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 La Dirección General de Equidad para Pueblos y</w:t>
            </w:r>
          </w:p>
          <w:p w14:paraId="46D4EB8F"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Comunidades contestó vía</w:t>
            </w:r>
            <w:r>
              <w:rPr>
                <w:rFonts w:ascii="Times New Roman" w:hAnsi="Times New Roman" w:cs="Times New Roman"/>
                <w:sz w:val="20"/>
                <w:szCs w:val="20"/>
              </w:rPr>
              <w:t xml:space="preserve"> oficio los motivos por los </w:t>
            </w:r>
            <w:r w:rsidRPr="00DC5566">
              <w:rPr>
                <w:rFonts w:ascii="Times New Roman" w:hAnsi="Times New Roman" w:cs="Times New Roman"/>
                <w:sz w:val="20"/>
                <w:szCs w:val="20"/>
              </w:rPr>
              <w:t>cuales no fu</w:t>
            </w:r>
            <w:r>
              <w:rPr>
                <w:rFonts w:ascii="Times New Roman" w:hAnsi="Times New Roman" w:cs="Times New Roman"/>
                <w:sz w:val="20"/>
                <w:szCs w:val="20"/>
              </w:rPr>
              <w:t xml:space="preserve">eron aprobados basándose en los </w:t>
            </w:r>
            <w:r w:rsidRPr="00DC5566">
              <w:rPr>
                <w:rFonts w:ascii="Times New Roman" w:hAnsi="Times New Roman" w:cs="Times New Roman"/>
                <w:sz w:val="20"/>
                <w:szCs w:val="20"/>
              </w:rPr>
              <w:t>criterio</w:t>
            </w:r>
            <w:r>
              <w:rPr>
                <w:rFonts w:ascii="Times New Roman" w:hAnsi="Times New Roman" w:cs="Times New Roman"/>
                <w:sz w:val="20"/>
                <w:szCs w:val="20"/>
              </w:rPr>
              <w:t>s de selección internos del Prog</w:t>
            </w:r>
            <w:r w:rsidRPr="00DC5566">
              <w:rPr>
                <w:rFonts w:ascii="Times New Roman" w:hAnsi="Times New Roman" w:cs="Times New Roman"/>
                <w:sz w:val="20"/>
                <w:szCs w:val="20"/>
              </w:rPr>
              <w:t>rama.</w:t>
            </w:r>
          </w:p>
        </w:tc>
        <w:tc>
          <w:tcPr>
            <w:tcW w:w="1000" w:type="pct"/>
            <w:vAlign w:val="center"/>
          </w:tcPr>
          <w:p w14:paraId="715D9C98"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lastRenderedPageBreak/>
              <w:t>Satisfactorio</w:t>
            </w:r>
          </w:p>
        </w:tc>
        <w:tc>
          <w:tcPr>
            <w:tcW w:w="1000" w:type="pct"/>
            <w:vAlign w:val="center"/>
          </w:tcPr>
          <w:p w14:paraId="2F4D76A5"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Se atendieron en tiempo</w:t>
            </w:r>
            <w:r>
              <w:rPr>
                <w:rFonts w:ascii="Times New Roman" w:hAnsi="Times New Roman" w:cs="Times New Roman"/>
                <w:sz w:val="20"/>
                <w:szCs w:val="20"/>
              </w:rPr>
              <w:t xml:space="preserve"> </w:t>
            </w:r>
            <w:r w:rsidRPr="00DC5566">
              <w:rPr>
                <w:rFonts w:ascii="Times New Roman" w:hAnsi="Times New Roman" w:cs="Times New Roman"/>
                <w:sz w:val="20"/>
                <w:szCs w:val="20"/>
              </w:rPr>
              <w:t>y forma las</w:t>
            </w:r>
          </w:p>
          <w:p w14:paraId="49CD627F"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inconformidades</w:t>
            </w:r>
          </w:p>
          <w:p w14:paraId="674871B5" w14:textId="77777777" w:rsidR="00716CAE" w:rsidRDefault="00716CAE" w:rsidP="004C4307">
            <w:pPr>
              <w:jc w:val="center"/>
              <w:rPr>
                <w:rFonts w:ascii="Times New Roman" w:hAnsi="Times New Roman" w:cs="Times New Roman"/>
                <w:b/>
                <w:sz w:val="20"/>
                <w:szCs w:val="20"/>
              </w:rPr>
            </w:pPr>
            <w:r w:rsidRPr="00DC5566">
              <w:rPr>
                <w:rFonts w:ascii="Times New Roman" w:hAnsi="Times New Roman" w:cs="Times New Roman"/>
                <w:sz w:val="20"/>
                <w:szCs w:val="20"/>
              </w:rPr>
              <w:t>presentadas al programa</w:t>
            </w:r>
          </w:p>
        </w:tc>
      </w:tr>
      <w:tr w:rsidR="00716CAE" w14:paraId="7328912A" w14:textId="77777777" w:rsidTr="00F1303D">
        <w:tc>
          <w:tcPr>
            <w:tcW w:w="1000" w:type="pct"/>
            <w:vAlign w:val="center"/>
          </w:tcPr>
          <w:p w14:paraId="4F1CCB24"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VIII. Mecanismo de Exigibilidad</w:t>
            </w:r>
          </w:p>
        </w:tc>
        <w:tc>
          <w:tcPr>
            <w:tcW w:w="1000" w:type="pct"/>
            <w:vAlign w:val="center"/>
          </w:tcPr>
          <w:p w14:paraId="1EAA0BB5" w14:textId="77777777"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La Secretaria de Desarrollo Rural y Equidad para</w:t>
            </w:r>
          </w:p>
          <w:p w14:paraId="35B48545" w14:textId="67839AD0" w:rsidR="00716CAE" w:rsidRPr="00DC5566" w:rsidRDefault="00716CAE" w:rsidP="004C4307">
            <w:pPr>
              <w:jc w:val="center"/>
              <w:rPr>
                <w:rFonts w:ascii="Times New Roman" w:hAnsi="Times New Roman" w:cs="Times New Roman"/>
                <w:sz w:val="20"/>
                <w:szCs w:val="20"/>
              </w:rPr>
            </w:pPr>
            <w:r w:rsidRPr="00DC5566">
              <w:rPr>
                <w:rFonts w:ascii="Times New Roman" w:hAnsi="Times New Roman" w:cs="Times New Roman"/>
                <w:sz w:val="20"/>
                <w:szCs w:val="20"/>
              </w:rPr>
              <w:t>las Comunidades (SEDEREC), a través de la</w:t>
            </w:r>
            <w:r w:rsidR="00E90748">
              <w:rPr>
                <w:rFonts w:ascii="Times New Roman" w:hAnsi="Times New Roman" w:cs="Times New Roman"/>
                <w:sz w:val="20"/>
                <w:szCs w:val="20"/>
              </w:rPr>
              <w:t xml:space="preserve"> </w:t>
            </w:r>
            <w:r w:rsidRPr="00DC5566">
              <w:rPr>
                <w:rFonts w:ascii="Times New Roman" w:hAnsi="Times New Roman" w:cs="Times New Roman"/>
                <w:sz w:val="20"/>
                <w:szCs w:val="20"/>
              </w:rPr>
              <w:t>Dirección General de Equidad para los Pueblos y</w:t>
            </w:r>
          </w:p>
          <w:p w14:paraId="69696E92" w14:textId="77777777" w:rsidR="00716CAE" w:rsidRPr="00DC5566"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Comunidades} </w:t>
            </w:r>
            <w:r w:rsidRPr="00DC5566">
              <w:rPr>
                <w:rFonts w:ascii="Times New Roman" w:hAnsi="Times New Roman" w:cs="Times New Roman"/>
                <w:sz w:val="20"/>
                <w:szCs w:val="20"/>
              </w:rPr>
              <w:t>(DGEPC) está obligada a gar</w:t>
            </w:r>
            <w:r>
              <w:rPr>
                <w:rFonts w:ascii="Times New Roman" w:hAnsi="Times New Roman" w:cs="Times New Roman"/>
                <w:sz w:val="20"/>
                <w:szCs w:val="20"/>
              </w:rPr>
              <w:t xml:space="preserve">antizar </w:t>
            </w:r>
            <w:r w:rsidRPr="00DC5566">
              <w:rPr>
                <w:rFonts w:ascii="Times New Roman" w:hAnsi="Times New Roman" w:cs="Times New Roman"/>
                <w:sz w:val="20"/>
                <w:szCs w:val="20"/>
              </w:rPr>
              <w:t>el cumplimiento de</w:t>
            </w:r>
            <w:r>
              <w:rPr>
                <w:rFonts w:ascii="Times New Roman" w:hAnsi="Times New Roman" w:cs="Times New Roman"/>
                <w:sz w:val="20"/>
                <w:szCs w:val="20"/>
              </w:rPr>
              <w:t xml:space="preserve"> las Reglas de Operación en los </w:t>
            </w:r>
            <w:r w:rsidRPr="00DC5566">
              <w:rPr>
                <w:rFonts w:ascii="Times New Roman" w:hAnsi="Times New Roman" w:cs="Times New Roman"/>
                <w:sz w:val="20"/>
                <w:szCs w:val="20"/>
              </w:rPr>
              <w:t>términos y plazos</w:t>
            </w:r>
            <w:r>
              <w:rPr>
                <w:rFonts w:ascii="Times New Roman" w:hAnsi="Times New Roman" w:cs="Times New Roman"/>
                <w:sz w:val="20"/>
                <w:szCs w:val="20"/>
              </w:rPr>
              <w:t xml:space="preserve"> que la misma define y, en caso </w:t>
            </w:r>
            <w:r w:rsidRPr="00DC5566">
              <w:rPr>
                <w:rFonts w:ascii="Times New Roman" w:hAnsi="Times New Roman" w:cs="Times New Roman"/>
                <w:sz w:val="20"/>
                <w:szCs w:val="20"/>
              </w:rPr>
              <w:t>de no ser así, las y l</w:t>
            </w:r>
            <w:r>
              <w:rPr>
                <w:rFonts w:ascii="Times New Roman" w:hAnsi="Times New Roman" w:cs="Times New Roman"/>
                <w:sz w:val="20"/>
                <w:szCs w:val="20"/>
              </w:rPr>
              <w:t xml:space="preserve">os solicitantes y beneficiarios </w:t>
            </w:r>
            <w:r w:rsidRPr="00DC5566">
              <w:rPr>
                <w:rFonts w:ascii="Times New Roman" w:hAnsi="Times New Roman" w:cs="Times New Roman"/>
                <w:sz w:val="20"/>
                <w:szCs w:val="20"/>
              </w:rPr>
              <w:t>del programa</w:t>
            </w:r>
            <w:r>
              <w:rPr>
                <w:rFonts w:ascii="Times New Roman" w:hAnsi="Times New Roman" w:cs="Times New Roman"/>
                <w:sz w:val="20"/>
                <w:szCs w:val="20"/>
              </w:rPr>
              <w:t xml:space="preserve"> deberán hacerlo exigible en la </w:t>
            </w:r>
            <w:r w:rsidRPr="00DC5566">
              <w:rPr>
                <w:rFonts w:ascii="Times New Roman" w:hAnsi="Times New Roman" w:cs="Times New Roman"/>
                <w:sz w:val="20"/>
                <w:szCs w:val="20"/>
              </w:rPr>
              <w:t>DGEPC</w:t>
            </w:r>
            <w:r>
              <w:rPr>
                <w:rFonts w:ascii="Times New Roman" w:hAnsi="Times New Roman" w:cs="Times New Roman"/>
                <w:sz w:val="20"/>
                <w:szCs w:val="20"/>
              </w:rPr>
              <w:t>.</w:t>
            </w:r>
          </w:p>
        </w:tc>
        <w:tc>
          <w:tcPr>
            <w:tcW w:w="1000" w:type="pct"/>
            <w:vAlign w:val="center"/>
          </w:tcPr>
          <w:p w14:paraId="0CC3D453"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t>Debido a que el proceso de la convocatoria se llevó</w:t>
            </w:r>
            <w:r>
              <w:rPr>
                <w:rFonts w:ascii="Times New Roman" w:hAnsi="Times New Roman" w:cs="Times New Roman"/>
                <w:sz w:val="20"/>
                <w:szCs w:val="20"/>
              </w:rPr>
              <w:t xml:space="preserve"> </w:t>
            </w:r>
            <w:r w:rsidRPr="006B537F">
              <w:rPr>
                <w:rFonts w:ascii="Times New Roman" w:hAnsi="Times New Roman" w:cs="Times New Roman"/>
                <w:sz w:val="20"/>
                <w:szCs w:val="20"/>
              </w:rPr>
              <w:t>a cabo en tiempo y forma, no se presentaron casos</w:t>
            </w:r>
            <w:r>
              <w:rPr>
                <w:rFonts w:ascii="Times New Roman" w:hAnsi="Times New Roman" w:cs="Times New Roman"/>
                <w:sz w:val="20"/>
                <w:szCs w:val="20"/>
              </w:rPr>
              <w:t xml:space="preserve"> </w:t>
            </w:r>
            <w:r w:rsidRPr="006B537F">
              <w:rPr>
                <w:rFonts w:ascii="Times New Roman" w:hAnsi="Times New Roman" w:cs="Times New Roman"/>
                <w:sz w:val="20"/>
                <w:szCs w:val="20"/>
              </w:rPr>
              <w:t>de exigibilidad: En los casos en los que se podrán</w:t>
            </w:r>
            <w:r>
              <w:rPr>
                <w:rFonts w:ascii="Times New Roman" w:hAnsi="Times New Roman" w:cs="Times New Roman"/>
                <w:sz w:val="20"/>
                <w:szCs w:val="20"/>
              </w:rPr>
              <w:t xml:space="preserve"> </w:t>
            </w:r>
            <w:r w:rsidRPr="006B537F">
              <w:rPr>
                <w:rFonts w:ascii="Times New Roman" w:hAnsi="Times New Roman" w:cs="Times New Roman"/>
                <w:sz w:val="20"/>
                <w:szCs w:val="20"/>
              </w:rPr>
              <w:t>exigir los derechos por incumplimiento o por violación</w:t>
            </w:r>
            <w:r>
              <w:rPr>
                <w:rFonts w:ascii="Times New Roman" w:hAnsi="Times New Roman" w:cs="Times New Roman"/>
                <w:sz w:val="20"/>
                <w:szCs w:val="20"/>
              </w:rPr>
              <w:t xml:space="preserve"> </w:t>
            </w:r>
            <w:r w:rsidRPr="006B537F">
              <w:rPr>
                <w:rFonts w:ascii="Times New Roman" w:hAnsi="Times New Roman" w:cs="Times New Roman"/>
                <w:sz w:val="20"/>
                <w:szCs w:val="20"/>
              </w:rPr>
              <w:t>de los mismos, se realizaran siempre que haya</w:t>
            </w:r>
            <w:r>
              <w:rPr>
                <w:rFonts w:ascii="Times New Roman" w:hAnsi="Times New Roman" w:cs="Times New Roman"/>
                <w:sz w:val="20"/>
                <w:szCs w:val="20"/>
              </w:rPr>
              <w:t xml:space="preserve"> recurso presupuestal </w:t>
            </w:r>
            <w:r w:rsidRPr="006B537F">
              <w:rPr>
                <w:rFonts w:ascii="Times New Roman" w:hAnsi="Times New Roman" w:cs="Times New Roman"/>
                <w:sz w:val="20"/>
                <w:szCs w:val="20"/>
              </w:rPr>
              <w:t>disp</w:t>
            </w:r>
            <w:r>
              <w:rPr>
                <w:rFonts w:ascii="Times New Roman" w:hAnsi="Times New Roman" w:cs="Times New Roman"/>
                <w:sz w:val="20"/>
                <w:szCs w:val="20"/>
              </w:rPr>
              <w:t xml:space="preserve">onible, como lo establece </w:t>
            </w:r>
            <w:r w:rsidRPr="006B537F">
              <w:rPr>
                <w:rFonts w:ascii="Times New Roman" w:hAnsi="Times New Roman" w:cs="Times New Roman"/>
                <w:sz w:val="20"/>
                <w:szCs w:val="20"/>
              </w:rPr>
              <w:t>la Ley de Desarrollo Social del Distrito Federal,</w:t>
            </w:r>
            <w:r>
              <w:rPr>
                <w:rFonts w:ascii="Times New Roman" w:hAnsi="Times New Roman" w:cs="Times New Roman"/>
                <w:sz w:val="20"/>
                <w:szCs w:val="20"/>
              </w:rPr>
              <w:t xml:space="preserve"> </w:t>
            </w:r>
            <w:r w:rsidRPr="006B537F">
              <w:rPr>
                <w:rFonts w:ascii="Times New Roman" w:hAnsi="Times New Roman" w:cs="Times New Roman"/>
                <w:sz w:val="20"/>
                <w:szCs w:val="20"/>
              </w:rPr>
              <w:t>pueden ocurrir en al menos los siguientes casos: A.</w:t>
            </w:r>
            <w:r>
              <w:rPr>
                <w:rFonts w:ascii="Times New Roman" w:hAnsi="Times New Roman" w:cs="Times New Roman"/>
                <w:sz w:val="20"/>
                <w:szCs w:val="20"/>
              </w:rPr>
              <w:t xml:space="preserve"> </w:t>
            </w:r>
            <w:r w:rsidRPr="006B537F">
              <w:rPr>
                <w:rFonts w:ascii="Times New Roman" w:hAnsi="Times New Roman" w:cs="Times New Roman"/>
                <w:sz w:val="20"/>
                <w:szCs w:val="20"/>
              </w:rPr>
              <w:t>Cuando una persona solicitante cumpla con los</w:t>
            </w:r>
            <w:r>
              <w:rPr>
                <w:rFonts w:ascii="Times New Roman" w:hAnsi="Times New Roman" w:cs="Times New Roman"/>
                <w:sz w:val="20"/>
                <w:szCs w:val="20"/>
              </w:rPr>
              <w:t xml:space="preserve"> </w:t>
            </w:r>
            <w:r w:rsidRPr="006B537F">
              <w:rPr>
                <w:rFonts w:ascii="Times New Roman" w:hAnsi="Times New Roman" w:cs="Times New Roman"/>
                <w:sz w:val="20"/>
                <w:szCs w:val="20"/>
              </w:rPr>
              <w:t xml:space="preserve">requisitos y criterios </w:t>
            </w:r>
            <w:r w:rsidRPr="006B537F">
              <w:rPr>
                <w:rFonts w:ascii="Times New Roman" w:hAnsi="Times New Roman" w:cs="Times New Roman"/>
                <w:sz w:val="20"/>
                <w:szCs w:val="20"/>
              </w:rPr>
              <w:lastRenderedPageBreak/>
              <w:t>de inclusión para acceder a</w:t>
            </w:r>
            <w:r>
              <w:rPr>
                <w:rFonts w:ascii="Times New Roman" w:hAnsi="Times New Roman" w:cs="Times New Roman"/>
                <w:sz w:val="20"/>
                <w:szCs w:val="20"/>
              </w:rPr>
              <w:t xml:space="preserve"> </w:t>
            </w:r>
            <w:r w:rsidRPr="006B537F">
              <w:rPr>
                <w:rFonts w:ascii="Times New Roman" w:hAnsi="Times New Roman" w:cs="Times New Roman"/>
                <w:sz w:val="20"/>
                <w:szCs w:val="20"/>
              </w:rPr>
              <w:t>determinado derecho</w:t>
            </w:r>
            <w:r>
              <w:rPr>
                <w:rFonts w:ascii="Times New Roman" w:hAnsi="Times New Roman" w:cs="Times New Roman"/>
                <w:sz w:val="20"/>
                <w:szCs w:val="20"/>
              </w:rPr>
              <w:t xml:space="preserve"> (garantizado por un programa </w:t>
            </w:r>
            <w:r w:rsidRPr="006B537F">
              <w:rPr>
                <w:rFonts w:ascii="Times New Roman" w:hAnsi="Times New Roman" w:cs="Times New Roman"/>
                <w:sz w:val="20"/>
                <w:szCs w:val="20"/>
              </w:rPr>
              <w:t xml:space="preserve">social) y exija a </w:t>
            </w:r>
            <w:r>
              <w:rPr>
                <w:rFonts w:ascii="Times New Roman" w:hAnsi="Times New Roman" w:cs="Times New Roman"/>
                <w:sz w:val="20"/>
                <w:szCs w:val="20"/>
              </w:rPr>
              <w:t xml:space="preserve">la autoridad administrativa ser </w:t>
            </w:r>
            <w:r w:rsidRPr="006B537F">
              <w:rPr>
                <w:rFonts w:ascii="Times New Roman" w:hAnsi="Times New Roman" w:cs="Times New Roman"/>
                <w:sz w:val="20"/>
                <w:szCs w:val="20"/>
              </w:rPr>
              <w:t>persona</w:t>
            </w:r>
            <w:r>
              <w:rPr>
                <w:rFonts w:ascii="Times New Roman" w:hAnsi="Times New Roman" w:cs="Times New Roman"/>
                <w:sz w:val="20"/>
                <w:szCs w:val="20"/>
              </w:rPr>
              <w:t xml:space="preserve"> </w:t>
            </w:r>
            <w:r w:rsidRPr="006B537F">
              <w:rPr>
                <w:rFonts w:ascii="Times New Roman" w:hAnsi="Times New Roman" w:cs="Times New Roman"/>
                <w:sz w:val="20"/>
                <w:szCs w:val="20"/>
              </w:rPr>
              <w:t>benef</w:t>
            </w:r>
            <w:r>
              <w:rPr>
                <w:rFonts w:ascii="Times New Roman" w:hAnsi="Times New Roman" w:cs="Times New Roman"/>
                <w:sz w:val="20"/>
                <w:szCs w:val="20"/>
              </w:rPr>
              <w:t xml:space="preserve">iciaria del mismo, B. Cuando la </w:t>
            </w:r>
            <w:r w:rsidRPr="006B537F">
              <w:rPr>
                <w:rFonts w:ascii="Times New Roman" w:hAnsi="Times New Roman" w:cs="Times New Roman"/>
                <w:sz w:val="20"/>
                <w:szCs w:val="20"/>
              </w:rPr>
              <w:t>persona beneficiaria d</w:t>
            </w:r>
            <w:r>
              <w:rPr>
                <w:rFonts w:ascii="Times New Roman" w:hAnsi="Times New Roman" w:cs="Times New Roman"/>
                <w:sz w:val="20"/>
                <w:szCs w:val="20"/>
              </w:rPr>
              <w:t>e un programa social exija a la a</w:t>
            </w:r>
            <w:r w:rsidRPr="006B537F">
              <w:rPr>
                <w:rFonts w:ascii="Times New Roman" w:hAnsi="Times New Roman" w:cs="Times New Roman"/>
                <w:sz w:val="20"/>
                <w:szCs w:val="20"/>
              </w:rPr>
              <w:t>utoridad que</w:t>
            </w:r>
            <w:r>
              <w:rPr>
                <w:rFonts w:ascii="Times New Roman" w:hAnsi="Times New Roman" w:cs="Times New Roman"/>
                <w:sz w:val="20"/>
                <w:szCs w:val="20"/>
              </w:rPr>
              <w:t xml:space="preserve"> se cumpla con dicho derecho de </w:t>
            </w:r>
            <w:r w:rsidRPr="006B537F">
              <w:rPr>
                <w:rFonts w:ascii="Times New Roman" w:hAnsi="Times New Roman" w:cs="Times New Roman"/>
                <w:sz w:val="20"/>
                <w:szCs w:val="20"/>
              </w:rPr>
              <w:t>manera integral en tiempo y forma, como lo</w:t>
            </w:r>
            <w:r>
              <w:rPr>
                <w:rFonts w:ascii="Times New Roman" w:hAnsi="Times New Roman" w:cs="Times New Roman"/>
                <w:sz w:val="20"/>
                <w:szCs w:val="20"/>
              </w:rPr>
              <w:t xml:space="preserve"> </w:t>
            </w:r>
            <w:r w:rsidRPr="006B537F">
              <w:rPr>
                <w:rFonts w:ascii="Times New Roman" w:hAnsi="Times New Roman" w:cs="Times New Roman"/>
                <w:sz w:val="20"/>
                <w:szCs w:val="20"/>
              </w:rPr>
              <w:t>establecido en el programa, C. Cuando no se pueda</w:t>
            </w:r>
          </w:p>
          <w:p w14:paraId="4FB51C3D"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t>satisfacer toda la demanda de incorporación a un</w:t>
            </w:r>
          </w:p>
          <w:p w14:paraId="720930D1" w14:textId="77777777" w:rsidR="00716CAE" w:rsidRPr="006B537F" w:rsidRDefault="00716CAE" w:rsidP="004C4307">
            <w:pPr>
              <w:jc w:val="center"/>
              <w:rPr>
                <w:rFonts w:ascii="Times New Roman" w:hAnsi="Times New Roman" w:cs="Times New Roman"/>
                <w:sz w:val="20"/>
                <w:szCs w:val="20"/>
              </w:rPr>
            </w:pPr>
            <w:proofErr w:type="gramStart"/>
            <w:r>
              <w:rPr>
                <w:rFonts w:ascii="Times New Roman" w:hAnsi="Times New Roman" w:cs="Times New Roman"/>
                <w:sz w:val="20"/>
                <w:szCs w:val="20"/>
              </w:rPr>
              <w:t>programa</w:t>
            </w:r>
            <w:proofErr w:type="gramEnd"/>
            <w:r>
              <w:rPr>
                <w:rFonts w:ascii="Times New Roman" w:hAnsi="Times New Roman" w:cs="Times New Roman"/>
                <w:sz w:val="20"/>
                <w:szCs w:val="20"/>
              </w:rPr>
              <w:t xml:space="preserve"> por restricción presupuesta!, y éstas exijan </w:t>
            </w:r>
            <w:r w:rsidRPr="006B537F">
              <w:rPr>
                <w:rFonts w:ascii="Times New Roman" w:hAnsi="Times New Roman" w:cs="Times New Roman"/>
                <w:sz w:val="20"/>
                <w:szCs w:val="20"/>
              </w:rPr>
              <w:t>que las incorporacio</w:t>
            </w:r>
            <w:r>
              <w:rPr>
                <w:rFonts w:ascii="Times New Roman" w:hAnsi="Times New Roman" w:cs="Times New Roman"/>
                <w:sz w:val="20"/>
                <w:szCs w:val="20"/>
              </w:rPr>
              <w:t xml:space="preserve">nes sean claras, transparentes, </w:t>
            </w:r>
            <w:r w:rsidRPr="006B537F">
              <w:rPr>
                <w:rFonts w:ascii="Times New Roman" w:hAnsi="Times New Roman" w:cs="Times New Roman"/>
                <w:sz w:val="20"/>
                <w:szCs w:val="20"/>
              </w:rPr>
              <w:t>equitativas, sin favoritismos, ni discriminación. D.</w:t>
            </w:r>
          </w:p>
          <w:p w14:paraId="65A2A7E7"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t>Para el c</w:t>
            </w:r>
            <w:r>
              <w:rPr>
                <w:rFonts w:ascii="Times New Roman" w:hAnsi="Times New Roman" w:cs="Times New Roman"/>
                <w:sz w:val="20"/>
                <w:szCs w:val="20"/>
              </w:rPr>
              <w:t xml:space="preserve">aso de denuncias de violación e </w:t>
            </w:r>
            <w:r w:rsidRPr="006B537F">
              <w:rPr>
                <w:rFonts w:ascii="Times New Roman" w:hAnsi="Times New Roman" w:cs="Times New Roman"/>
                <w:sz w:val="20"/>
                <w:szCs w:val="20"/>
              </w:rPr>
              <w:t>incumplimiento de de</w:t>
            </w:r>
            <w:r>
              <w:rPr>
                <w:rFonts w:ascii="Times New Roman" w:hAnsi="Times New Roman" w:cs="Times New Roman"/>
                <w:sz w:val="20"/>
                <w:szCs w:val="20"/>
              </w:rPr>
              <w:t xml:space="preserve">rechos en materia de desarrollo </w:t>
            </w:r>
            <w:r w:rsidRPr="006B537F">
              <w:rPr>
                <w:rFonts w:ascii="Times New Roman" w:hAnsi="Times New Roman" w:cs="Times New Roman"/>
                <w:sz w:val="20"/>
                <w:szCs w:val="20"/>
              </w:rPr>
              <w:t>social, la o el solicit</w:t>
            </w:r>
            <w:r>
              <w:rPr>
                <w:rFonts w:ascii="Times New Roman" w:hAnsi="Times New Roman" w:cs="Times New Roman"/>
                <w:sz w:val="20"/>
                <w:szCs w:val="20"/>
              </w:rPr>
              <w:t xml:space="preserve">ante, beneficiario del programa </w:t>
            </w:r>
            <w:r w:rsidRPr="006B537F">
              <w:rPr>
                <w:rFonts w:ascii="Times New Roman" w:hAnsi="Times New Roman" w:cs="Times New Roman"/>
                <w:sz w:val="20"/>
                <w:szCs w:val="20"/>
              </w:rPr>
              <w:t>social podrá presenta</w:t>
            </w:r>
            <w:r>
              <w:rPr>
                <w:rFonts w:ascii="Times New Roman" w:hAnsi="Times New Roman" w:cs="Times New Roman"/>
                <w:sz w:val="20"/>
                <w:szCs w:val="20"/>
              </w:rPr>
              <w:t xml:space="preserve">r su denuncia en la Contraloría </w:t>
            </w:r>
            <w:r w:rsidRPr="006B537F">
              <w:rPr>
                <w:rFonts w:ascii="Times New Roman" w:hAnsi="Times New Roman" w:cs="Times New Roman"/>
                <w:sz w:val="20"/>
                <w:szCs w:val="20"/>
              </w:rPr>
              <w:t>Interna o General del Gobierno del Distrito Federal.</w:t>
            </w:r>
          </w:p>
        </w:tc>
        <w:tc>
          <w:tcPr>
            <w:tcW w:w="1000" w:type="pct"/>
            <w:vAlign w:val="center"/>
          </w:tcPr>
          <w:p w14:paraId="2C102B00"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lastRenderedPageBreak/>
              <w:t>Satisfactorio</w:t>
            </w:r>
          </w:p>
        </w:tc>
        <w:tc>
          <w:tcPr>
            <w:tcW w:w="1000" w:type="pct"/>
            <w:vAlign w:val="center"/>
          </w:tcPr>
          <w:p w14:paraId="034E6FED" w14:textId="77777777" w:rsidR="00716CAE" w:rsidRDefault="00716CAE" w:rsidP="004C4307">
            <w:pPr>
              <w:jc w:val="center"/>
              <w:rPr>
                <w:rFonts w:ascii="Times New Roman" w:hAnsi="Times New Roman" w:cs="Times New Roman"/>
                <w:b/>
                <w:sz w:val="20"/>
                <w:szCs w:val="20"/>
              </w:rPr>
            </w:pPr>
            <w:r w:rsidRPr="006B537F">
              <w:rPr>
                <w:rFonts w:ascii="Times New Roman" w:hAnsi="Times New Roman" w:cs="Times New Roman"/>
                <w:sz w:val="20"/>
                <w:szCs w:val="20"/>
              </w:rPr>
              <w:t>No se reportaron quejas</w:t>
            </w:r>
            <w:r>
              <w:rPr>
                <w:rFonts w:ascii="Times New Roman" w:hAnsi="Times New Roman" w:cs="Times New Roman"/>
                <w:sz w:val="20"/>
                <w:szCs w:val="20"/>
              </w:rPr>
              <w:t xml:space="preserve"> </w:t>
            </w:r>
            <w:r w:rsidRPr="006B537F">
              <w:rPr>
                <w:rFonts w:ascii="Times New Roman" w:hAnsi="Times New Roman" w:cs="Times New Roman"/>
                <w:sz w:val="20"/>
                <w:szCs w:val="20"/>
              </w:rPr>
              <w:t xml:space="preserve">de exigibilidad </w:t>
            </w:r>
            <w:r>
              <w:rPr>
                <w:rFonts w:ascii="Times New Roman" w:hAnsi="Times New Roman" w:cs="Times New Roman"/>
                <w:sz w:val="20"/>
                <w:szCs w:val="20"/>
              </w:rPr>
              <w:t xml:space="preserve">durante el </w:t>
            </w:r>
            <w:r w:rsidRPr="006B537F">
              <w:rPr>
                <w:rFonts w:ascii="Times New Roman" w:hAnsi="Times New Roman" w:cs="Times New Roman"/>
                <w:sz w:val="20"/>
                <w:szCs w:val="20"/>
              </w:rPr>
              <w:t>proceso de la</w:t>
            </w:r>
            <w:r>
              <w:rPr>
                <w:rFonts w:ascii="Times New Roman" w:hAnsi="Times New Roman" w:cs="Times New Roman"/>
                <w:sz w:val="20"/>
                <w:szCs w:val="20"/>
              </w:rPr>
              <w:t xml:space="preserve"> </w:t>
            </w:r>
            <w:r w:rsidRPr="006B537F">
              <w:rPr>
                <w:rFonts w:ascii="Times New Roman" w:hAnsi="Times New Roman" w:cs="Times New Roman"/>
                <w:sz w:val="20"/>
                <w:szCs w:val="20"/>
              </w:rPr>
              <w:t>convocatoria 2016</w:t>
            </w:r>
            <w:r>
              <w:rPr>
                <w:rFonts w:ascii="Times New Roman" w:hAnsi="Times New Roman" w:cs="Times New Roman"/>
                <w:sz w:val="20"/>
                <w:szCs w:val="20"/>
              </w:rPr>
              <w:t>.</w:t>
            </w:r>
          </w:p>
        </w:tc>
      </w:tr>
      <w:tr w:rsidR="00716CAE" w14:paraId="722EABE5" w14:textId="77777777" w:rsidTr="00F1303D">
        <w:tc>
          <w:tcPr>
            <w:tcW w:w="1000" w:type="pct"/>
            <w:vAlign w:val="center"/>
          </w:tcPr>
          <w:p w14:paraId="7655EFB1"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IX. Mecanismo de Evaluación e Indicadores</w:t>
            </w:r>
          </w:p>
        </w:tc>
        <w:tc>
          <w:tcPr>
            <w:tcW w:w="1000" w:type="pct"/>
            <w:vAlign w:val="center"/>
          </w:tcPr>
          <w:p w14:paraId="59D95EBF" w14:textId="7A37FBE3"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IX.1. </w:t>
            </w:r>
            <w:r w:rsidR="007D50F1" w:rsidRPr="00E90748">
              <w:rPr>
                <w:rFonts w:ascii="Times New Roman" w:hAnsi="Times New Roman" w:cs="Times New Roman"/>
                <w:sz w:val="20"/>
                <w:szCs w:val="20"/>
              </w:rPr>
              <w:t>Evaluación. -</w:t>
            </w:r>
            <w:r w:rsidRPr="00E90748">
              <w:rPr>
                <w:rFonts w:ascii="Times New Roman" w:hAnsi="Times New Roman" w:cs="Times New Roman"/>
                <w:sz w:val="20"/>
                <w:szCs w:val="20"/>
              </w:rPr>
              <w:t xml:space="preserve"> La Evaluación Interna se realizará en apego a lo establecido en los</w:t>
            </w:r>
          </w:p>
          <w:p w14:paraId="0314B290"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Lineamientos para la Evaluación Interna de los</w:t>
            </w:r>
          </w:p>
          <w:p w14:paraId="4C12E460"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 xml:space="preserve">Programas Sociales, </w:t>
            </w:r>
            <w:r w:rsidRPr="00E90748">
              <w:rPr>
                <w:rFonts w:ascii="Times New Roman" w:hAnsi="Times New Roman" w:cs="Times New Roman"/>
                <w:sz w:val="20"/>
                <w:szCs w:val="20"/>
              </w:rPr>
              <w:lastRenderedPageBreak/>
              <w:t>emitidos por el Consejo de</w:t>
            </w:r>
          </w:p>
          <w:p w14:paraId="0BD01B36"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Evaluación del Desarrollo Social del Distrito Federal. Los resultados serán publicados y entregados a las instancias que establece el artículo 42 de la Ley de Desarrollo Social para el</w:t>
            </w:r>
          </w:p>
          <w:p w14:paraId="49B0930D"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Distrito Federal, en un plazo no mayor a seis meses después de finalizado el ejercicio fiscal.</w:t>
            </w:r>
          </w:p>
          <w:p w14:paraId="1606288D"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Como parte del proceso de evaluación del</w:t>
            </w:r>
          </w:p>
          <w:p w14:paraId="054E6000" w14:textId="77777777" w:rsidR="00716CAE" w:rsidRPr="00E90748" w:rsidRDefault="00716CAE" w:rsidP="004C4307">
            <w:pPr>
              <w:jc w:val="center"/>
              <w:rPr>
                <w:rFonts w:ascii="Times New Roman" w:hAnsi="Times New Roman" w:cs="Times New Roman"/>
                <w:sz w:val="20"/>
                <w:szCs w:val="20"/>
              </w:rPr>
            </w:pPr>
            <w:proofErr w:type="gramStart"/>
            <w:r w:rsidRPr="00E90748">
              <w:rPr>
                <w:rFonts w:ascii="Times New Roman" w:hAnsi="Times New Roman" w:cs="Times New Roman"/>
                <w:sz w:val="20"/>
                <w:szCs w:val="20"/>
              </w:rPr>
              <w:t>programa</w:t>
            </w:r>
            <w:proofErr w:type="gramEnd"/>
            <w:r w:rsidRPr="00E90748">
              <w:rPr>
                <w:rFonts w:ascii="Times New Roman" w:hAnsi="Times New Roman" w:cs="Times New Roman"/>
                <w:sz w:val="20"/>
                <w:szCs w:val="20"/>
              </w:rPr>
              <w:t xml:space="preserve"> social se establecerán encuestas de satisfacción y entrevistas realizadas a la población beneficiarias donde se aborde todo el proceso tanto de selección, entrega de recurso, comprobación y seguimiento.</w:t>
            </w:r>
          </w:p>
          <w:p w14:paraId="2AC58B03"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IX.2. Indicadores:</w:t>
            </w:r>
          </w:p>
          <w:p w14:paraId="7772AF9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Fin.- Promover y fortalecer la identidad de los</w:t>
            </w:r>
          </w:p>
          <w:p w14:paraId="05C7AC06"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Pueblos Originarios del Distrito Federal mediante procesos de participación social para conservar, preservar, visibilizar y difundir su patrimonio cultural y natural, así como la defensa de sus derechos humanos.</w:t>
            </w:r>
          </w:p>
          <w:p w14:paraId="581F0612" w14:textId="11DD66F1" w:rsidR="00716CAE" w:rsidRPr="00E90748" w:rsidRDefault="007D50F1" w:rsidP="004C4307">
            <w:pPr>
              <w:jc w:val="center"/>
              <w:rPr>
                <w:rFonts w:ascii="Times New Roman" w:hAnsi="Times New Roman" w:cs="Times New Roman"/>
                <w:sz w:val="20"/>
                <w:szCs w:val="20"/>
              </w:rPr>
            </w:pPr>
            <w:r w:rsidRPr="00E90748">
              <w:rPr>
                <w:rFonts w:ascii="Times New Roman" w:hAnsi="Times New Roman" w:cs="Times New Roman"/>
                <w:sz w:val="20"/>
                <w:szCs w:val="20"/>
              </w:rPr>
              <w:t>Propósito. -</w:t>
            </w:r>
            <w:r w:rsidR="00716CAE" w:rsidRPr="00E90748">
              <w:rPr>
                <w:rFonts w:ascii="Times New Roman" w:hAnsi="Times New Roman" w:cs="Times New Roman"/>
                <w:sz w:val="20"/>
                <w:szCs w:val="20"/>
              </w:rPr>
              <w:t xml:space="preserve"> Promover la participación social de los pueblos originarios a través de proyectos que permitan la </w:t>
            </w:r>
            <w:r w:rsidR="00716CAE" w:rsidRPr="00E90748">
              <w:rPr>
                <w:rFonts w:ascii="Times New Roman" w:hAnsi="Times New Roman" w:cs="Times New Roman"/>
                <w:sz w:val="20"/>
                <w:szCs w:val="20"/>
              </w:rPr>
              <w:lastRenderedPageBreak/>
              <w:t xml:space="preserve">recuperación y </w:t>
            </w:r>
            <w:proofErr w:type="spellStart"/>
            <w:r w:rsidR="00716CAE" w:rsidRPr="00E90748">
              <w:rPr>
                <w:rFonts w:ascii="Times New Roman" w:hAnsi="Times New Roman" w:cs="Times New Roman"/>
                <w:sz w:val="20"/>
                <w:szCs w:val="20"/>
              </w:rPr>
              <w:t>visibilización</w:t>
            </w:r>
            <w:proofErr w:type="spellEnd"/>
            <w:r w:rsidR="00716CAE" w:rsidRPr="00E90748">
              <w:rPr>
                <w:rFonts w:ascii="Times New Roman" w:hAnsi="Times New Roman" w:cs="Times New Roman"/>
                <w:sz w:val="20"/>
                <w:szCs w:val="20"/>
              </w:rPr>
              <w:t xml:space="preserve"> del patrimonio; conservación, control y desarrollo de su integridad territorial; fortalecimiento de la memoria histórica y de la tradición oral; las manifestaciones artísticas y culturales; así como las celebraciones, ceremonias, rituales y creencias que componen su cosmovisión.</w:t>
            </w:r>
          </w:p>
          <w:p w14:paraId="3938BA9B"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Componentes:</w:t>
            </w:r>
          </w:p>
          <w:p w14:paraId="505B8C85"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&gt; Impulsar la recuperación, conservación, control y desarrollo de la integridad territorial.</w:t>
            </w:r>
          </w:p>
          <w:p w14:paraId="632ABDB4"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&gt; Fortalecer la identidad comunitaria a través del apoyo a manifestaciones artísticas y culturales.</w:t>
            </w:r>
          </w:p>
          <w:p w14:paraId="79BC981A"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&gt; Fortalecer la Memoria histórica a través de investigación y difusión de la tradición oral.</w:t>
            </w:r>
          </w:p>
          <w:p w14:paraId="532404FF"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&gt; Fortalecer las celebraciones, ceremonias,</w:t>
            </w:r>
          </w:p>
          <w:p w14:paraId="27E085AD" w14:textId="77777777" w:rsidR="00716CAE" w:rsidRPr="00E90748" w:rsidRDefault="00716CAE" w:rsidP="004C4307">
            <w:pPr>
              <w:jc w:val="center"/>
              <w:rPr>
                <w:rFonts w:ascii="Times New Roman" w:hAnsi="Times New Roman" w:cs="Times New Roman"/>
                <w:sz w:val="20"/>
                <w:szCs w:val="20"/>
              </w:rPr>
            </w:pPr>
            <w:r w:rsidRPr="00E90748">
              <w:rPr>
                <w:rFonts w:ascii="Times New Roman" w:hAnsi="Times New Roman" w:cs="Times New Roman"/>
                <w:sz w:val="20"/>
                <w:szCs w:val="20"/>
              </w:rPr>
              <w:t>rituales creencias que componen su cosmovisión</w:t>
            </w:r>
          </w:p>
        </w:tc>
        <w:tc>
          <w:tcPr>
            <w:tcW w:w="1000" w:type="pct"/>
            <w:vAlign w:val="center"/>
          </w:tcPr>
          <w:p w14:paraId="6B750BEC"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lastRenderedPageBreak/>
              <w:t>La evaluación se realiza con base en los datos</w:t>
            </w:r>
            <w:r>
              <w:rPr>
                <w:rFonts w:ascii="Times New Roman" w:hAnsi="Times New Roman" w:cs="Times New Roman"/>
                <w:sz w:val="20"/>
                <w:szCs w:val="20"/>
              </w:rPr>
              <w:t xml:space="preserve"> </w:t>
            </w:r>
            <w:r w:rsidRPr="006B537F">
              <w:rPr>
                <w:rFonts w:ascii="Times New Roman" w:hAnsi="Times New Roman" w:cs="Times New Roman"/>
                <w:sz w:val="20"/>
                <w:szCs w:val="20"/>
              </w:rPr>
              <w:t>arrojados por los indicadores y por los datos</w:t>
            </w:r>
            <w:r>
              <w:rPr>
                <w:rFonts w:ascii="Times New Roman" w:hAnsi="Times New Roman" w:cs="Times New Roman"/>
                <w:sz w:val="20"/>
                <w:szCs w:val="20"/>
              </w:rPr>
              <w:t xml:space="preserve"> </w:t>
            </w:r>
            <w:r w:rsidRPr="006B537F">
              <w:rPr>
                <w:rFonts w:ascii="Times New Roman" w:hAnsi="Times New Roman" w:cs="Times New Roman"/>
                <w:sz w:val="20"/>
                <w:szCs w:val="20"/>
              </w:rPr>
              <w:t>recabados durante las diferentes etapas del proceso.</w:t>
            </w:r>
          </w:p>
          <w:p w14:paraId="045740EB"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t xml:space="preserve">A lo largo del mismo </w:t>
            </w:r>
            <w:r w:rsidRPr="006B537F">
              <w:rPr>
                <w:rFonts w:ascii="Times New Roman" w:hAnsi="Times New Roman" w:cs="Times New Roman"/>
                <w:sz w:val="20"/>
                <w:szCs w:val="20"/>
              </w:rPr>
              <w:lastRenderedPageBreak/>
              <w:t>se recabó información para</w:t>
            </w:r>
            <w:r>
              <w:rPr>
                <w:rFonts w:ascii="Times New Roman" w:hAnsi="Times New Roman" w:cs="Times New Roman"/>
                <w:sz w:val="20"/>
                <w:szCs w:val="20"/>
              </w:rPr>
              <w:t xml:space="preserve"> </w:t>
            </w:r>
            <w:r w:rsidRPr="006B537F">
              <w:rPr>
                <w:rFonts w:ascii="Times New Roman" w:hAnsi="Times New Roman" w:cs="Times New Roman"/>
                <w:sz w:val="20"/>
                <w:szCs w:val="20"/>
              </w:rPr>
              <w:t>generar la evaluación</w:t>
            </w:r>
            <w:r>
              <w:rPr>
                <w:rFonts w:ascii="Times New Roman" w:hAnsi="Times New Roman" w:cs="Times New Roman"/>
                <w:sz w:val="20"/>
                <w:szCs w:val="20"/>
              </w:rPr>
              <w:t xml:space="preserve"> de indicadores a través de las Actas de Asamblea Comunitarias realizadas. El </w:t>
            </w:r>
            <w:r w:rsidRPr="006B537F">
              <w:rPr>
                <w:rFonts w:ascii="Times New Roman" w:hAnsi="Times New Roman" w:cs="Times New Roman"/>
                <w:sz w:val="20"/>
                <w:szCs w:val="20"/>
              </w:rPr>
              <w:t>dictamen de la mesa de trabajo, los reportes de</w:t>
            </w:r>
          </w:p>
          <w:p w14:paraId="2262254E" w14:textId="77777777" w:rsidR="00716CAE" w:rsidRPr="006B537F" w:rsidRDefault="00716CAE" w:rsidP="004C4307">
            <w:pPr>
              <w:jc w:val="center"/>
              <w:rPr>
                <w:rFonts w:ascii="Times New Roman" w:hAnsi="Times New Roman" w:cs="Times New Roman"/>
                <w:sz w:val="20"/>
                <w:szCs w:val="20"/>
              </w:rPr>
            </w:pPr>
            <w:r w:rsidRPr="006B537F">
              <w:rPr>
                <w:rFonts w:ascii="Times New Roman" w:hAnsi="Times New Roman" w:cs="Times New Roman"/>
                <w:sz w:val="20"/>
                <w:szCs w:val="20"/>
              </w:rPr>
              <w:t>talleres para la</w:t>
            </w:r>
            <w:r>
              <w:rPr>
                <w:rFonts w:ascii="Times New Roman" w:hAnsi="Times New Roman" w:cs="Times New Roman"/>
                <w:sz w:val="20"/>
                <w:szCs w:val="20"/>
              </w:rPr>
              <w:t xml:space="preserve"> elaboración de proyectos culturales, </w:t>
            </w:r>
            <w:r w:rsidRPr="006B537F">
              <w:rPr>
                <w:rFonts w:ascii="Times New Roman" w:hAnsi="Times New Roman" w:cs="Times New Roman"/>
                <w:sz w:val="20"/>
                <w:szCs w:val="20"/>
              </w:rPr>
              <w:t>las minutas levantadas en campo para monitoreo o</w:t>
            </w:r>
            <w:r>
              <w:rPr>
                <w:rFonts w:ascii="Times New Roman" w:hAnsi="Times New Roman" w:cs="Times New Roman"/>
                <w:sz w:val="20"/>
                <w:szCs w:val="20"/>
              </w:rPr>
              <w:t xml:space="preserve"> </w:t>
            </w:r>
            <w:r w:rsidRPr="006B537F">
              <w:rPr>
                <w:rFonts w:ascii="Times New Roman" w:hAnsi="Times New Roman" w:cs="Times New Roman"/>
                <w:sz w:val="20"/>
                <w:szCs w:val="20"/>
              </w:rPr>
              <w:t>seguimientos d</w:t>
            </w:r>
            <w:r>
              <w:rPr>
                <w:rFonts w:ascii="Times New Roman" w:hAnsi="Times New Roman" w:cs="Times New Roman"/>
                <w:sz w:val="20"/>
                <w:szCs w:val="20"/>
              </w:rPr>
              <w:t>e la aplicación de los recursos a</w:t>
            </w:r>
            <w:r w:rsidRPr="006B537F">
              <w:rPr>
                <w:rFonts w:ascii="Times New Roman" w:hAnsi="Times New Roman" w:cs="Times New Roman"/>
                <w:sz w:val="20"/>
                <w:szCs w:val="20"/>
              </w:rPr>
              <w:t>poyados, informes</w:t>
            </w:r>
            <w:r>
              <w:rPr>
                <w:rFonts w:ascii="Times New Roman" w:hAnsi="Times New Roman" w:cs="Times New Roman"/>
                <w:sz w:val="20"/>
                <w:szCs w:val="20"/>
              </w:rPr>
              <w:t xml:space="preserve"> </w:t>
            </w:r>
            <w:r w:rsidRPr="006B537F">
              <w:rPr>
                <w:rFonts w:ascii="Times New Roman" w:hAnsi="Times New Roman" w:cs="Times New Roman"/>
                <w:sz w:val="20"/>
                <w:szCs w:val="20"/>
              </w:rPr>
              <w:t>materiales y financieros tanto</w:t>
            </w:r>
          </w:p>
          <w:p w14:paraId="2A3DE213" w14:textId="77777777" w:rsidR="00716CAE" w:rsidRPr="006B537F" w:rsidRDefault="00716CAE" w:rsidP="004C4307">
            <w:pPr>
              <w:jc w:val="center"/>
              <w:rPr>
                <w:rFonts w:ascii="Times New Roman" w:hAnsi="Times New Roman" w:cs="Times New Roman"/>
                <w:sz w:val="20"/>
                <w:szCs w:val="20"/>
              </w:rPr>
            </w:pPr>
            <w:proofErr w:type="gramStart"/>
            <w:r w:rsidRPr="006B537F">
              <w:rPr>
                <w:rFonts w:ascii="Times New Roman" w:hAnsi="Times New Roman" w:cs="Times New Roman"/>
                <w:sz w:val="20"/>
                <w:szCs w:val="20"/>
              </w:rPr>
              <w:t>parciales</w:t>
            </w:r>
            <w:proofErr w:type="gramEnd"/>
            <w:r w:rsidRPr="006B537F">
              <w:rPr>
                <w:rFonts w:ascii="Times New Roman" w:hAnsi="Times New Roman" w:cs="Times New Roman"/>
                <w:sz w:val="20"/>
                <w:szCs w:val="20"/>
              </w:rPr>
              <w:t xml:space="preserve"> como fi</w:t>
            </w:r>
            <w:r>
              <w:rPr>
                <w:rFonts w:ascii="Times New Roman" w:hAnsi="Times New Roman" w:cs="Times New Roman"/>
                <w:sz w:val="20"/>
                <w:szCs w:val="20"/>
              </w:rPr>
              <w:t xml:space="preserve">nales de los beneficiarios para </w:t>
            </w:r>
            <w:r w:rsidRPr="006B537F">
              <w:rPr>
                <w:rFonts w:ascii="Times New Roman" w:hAnsi="Times New Roman" w:cs="Times New Roman"/>
                <w:sz w:val="20"/>
                <w:szCs w:val="20"/>
              </w:rPr>
              <w:t xml:space="preserve">comprobación de la </w:t>
            </w:r>
            <w:r>
              <w:rPr>
                <w:rFonts w:ascii="Times New Roman" w:hAnsi="Times New Roman" w:cs="Times New Roman"/>
                <w:sz w:val="20"/>
                <w:szCs w:val="20"/>
              </w:rPr>
              <w:t xml:space="preserve">aplicación de recurso las actas finiquito de los proyectos </w:t>
            </w:r>
            <w:r w:rsidRPr="006B537F">
              <w:rPr>
                <w:rFonts w:ascii="Times New Roman" w:hAnsi="Times New Roman" w:cs="Times New Roman"/>
                <w:sz w:val="20"/>
                <w:szCs w:val="20"/>
              </w:rPr>
              <w:t>terminados. A través de los</w:t>
            </w:r>
          </w:p>
          <w:p w14:paraId="2316CA59" w14:textId="77777777" w:rsidR="00716CAE" w:rsidRDefault="00716CAE" w:rsidP="004C4307">
            <w:pPr>
              <w:jc w:val="center"/>
              <w:rPr>
                <w:rFonts w:ascii="Times New Roman" w:hAnsi="Times New Roman" w:cs="Times New Roman"/>
                <w:b/>
                <w:sz w:val="20"/>
                <w:szCs w:val="20"/>
              </w:rPr>
            </w:pPr>
            <w:proofErr w:type="gramStart"/>
            <w:r>
              <w:rPr>
                <w:rFonts w:ascii="Times New Roman" w:hAnsi="Times New Roman" w:cs="Times New Roman"/>
                <w:sz w:val="20"/>
                <w:szCs w:val="20"/>
              </w:rPr>
              <w:t>informes</w:t>
            </w:r>
            <w:proofErr w:type="gramEnd"/>
            <w:r>
              <w:rPr>
                <w:rFonts w:ascii="Times New Roman" w:hAnsi="Times New Roman" w:cs="Times New Roman"/>
                <w:sz w:val="20"/>
                <w:szCs w:val="20"/>
              </w:rPr>
              <w:t xml:space="preserve"> de los proyectos beneficiados y las visitas </w:t>
            </w:r>
            <w:r w:rsidRPr="006B537F">
              <w:rPr>
                <w:rFonts w:ascii="Times New Roman" w:hAnsi="Times New Roman" w:cs="Times New Roman"/>
                <w:sz w:val="20"/>
                <w:szCs w:val="20"/>
              </w:rPr>
              <w:t>de campo se constató que los proyectos se aplicaron</w:t>
            </w:r>
            <w:r>
              <w:rPr>
                <w:rFonts w:ascii="Times New Roman" w:hAnsi="Times New Roman" w:cs="Times New Roman"/>
                <w:sz w:val="20"/>
                <w:szCs w:val="20"/>
              </w:rPr>
              <w:t xml:space="preserve"> </w:t>
            </w:r>
            <w:r w:rsidRPr="006B537F">
              <w:rPr>
                <w:rFonts w:ascii="Times New Roman" w:hAnsi="Times New Roman" w:cs="Times New Roman"/>
                <w:sz w:val="20"/>
                <w:szCs w:val="20"/>
              </w:rPr>
              <w:t>en tiempo, forma y son proyectos exitosos.</w:t>
            </w:r>
          </w:p>
        </w:tc>
        <w:tc>
          <w:tcPr>
            <w:tcW w:w="1000" w:type="pct"/>
            <w:vAlign w:val="center"/>
          </w:tcPr>
          <w:p w14:paraId="3C5D6AD6"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lastRenderedPageBreak/>
              <w:t>Satisfactorio</w:t>
            </w:r>
          </w:p>
        </w:tc>
        <w:tc>
          <w:tcPr>
            <w:tcW w:w="1000" w:type="pct"/>
            <w:vAlign w:val="center"/>
          </w:tcPr>
          <w:p w14:paraId="66D8578D" w14:textId="77777777" w:rsidR="00716CAE" w:rsidRPr="00366CA4" w:rsidRDefault="00716CAE" w:rsidP="004C4307">
            <w:pPr>
              <w:jc w:val="center"/>
              <w:rPr>
                <w:rFonts w:ascii="Times New Roman" w:hAnsi="Times New Roman" w:cs="Times New Roman"/>
                <w:sz w:val="20"/>
                <w:szCs w:val="20"/>
              </w:rPr>
            </w:pPr>
            <w:r>
              <w:rPr>
                <w:rFonts w:ascii="Times New Roman" w:hAnsi="Times New Roman" w:cs="Times New Roman"/>
                <w:sz w:val="20"/>
                <w:szCs w:val="20"/>
              </w:rPr>
              <w:t xml:space="preserve">Se tiene la evaluación </w:t>
            </w:r>
            <w:r w:rsidRPr="00366CA4">
              <w:rPr>
                <w:rFonts w:ascii="Times New Roman" w:hAnsi="Times New Roman" w:cs="Times New Roman"/>
                <w:sz w:val="20"/>
                <w:szCs w:val="20"/>
              </w:rPr>
              <w:t>con buenos resultados</w:t>
            </w:r>
          </w:p>
          <w:p w14:paraId="14A3A4D3"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en cuanto a la</w:t>
            </w:r>
            <w:r>
              <w:rPr>
                <w:rFonts w:ascii="Times New Roman" w:hAnsi="Times New Roman" w:cs="Times New Roman"/>
                <w:sz w:val="20"/>
                <w:szCs w:val="20"/>
              </w:rPr>
              <w:t xml:space="preserve"> </w:t>
            </w:r>
            <w:r w:rsidRPr="00366CA4">
              <w:rPr>
                <w:rFonts w:ascii="Times New Roman" w:hAnsi="Times New Roman" w:cs="Times New Roman"/>
                <w:sz w:val="20"/>
                <w:szCs w:val="20"/>
              </w:rPr>
              <w:t>percepción de los</w:t>
            </w:r>
          </w:p>
          <w:p w14:paraId="64F6FC01" w14:textId="77777777" w:rsidR="00716CAE" w:rsidRDefault="00716CAE" w:rsidP="004C4307">
            <w:pPr>
              <w:jc w:val="center"/>
              <w:rPr>
                <w:rFonts w:ascii="Times New Roman" w:hAnsi="Times New Roman" w:cs="Times New Roman"/>
                <w:b/>
                <w:sz w:val="20"/>
                <w:szCs w:val="20"/>
              </w:rPr>
            </w:pPr>
            <w:r w:rsidRPr="00366CA4">
              <w:rPr>
                <w:rFonts w:ascii="Times New Roman" w:hAnsi="Times New Roman" w:cs="Times New Roman"/>
                <w:sz w:val="20"/>
                <w:szCs w:val="20"/>
              </w:rPr>
              <w:t>beneficiarios</w:t>
            </w:r>
          </w:p>
        </w:tc>
      </w:tr>
      <w:tr w:rsidR="00716CAE" w14:paraId="7EDFF7E1" w14:textId="77777777" w:rsidTr="00F1303D">
        <w:tc>
          <w:tcPr>
            <w:tcW w:w="1000" w:type="pct"/>
            <w:vAlign w:val="center"/>
          </w:tcPr>
          <w:p w14:paraId="038561DD"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X. Formas de Participación Social</w:t>
            </w:r>
          </w:p>
        </w:tc>
        <w:tc>
          <w:tcPr>
            <w:tcW w:w="1000" w:type="pct"/>
            <w:vAlign w:val="center"/>
          </w:tcPr>
          <w:p w14:paraId="2F07FD87"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 xml:space="preserve">Las </w:t>
            </w:r>
            <w:r>
              <w:rPr>
                <w:rFonts w:ascii="Times New Roman" w:hAnsi="Times New Roman" w:cs="Times New Roman"/>
                <w:sz w:val="20"/>
                <w:szCs w:val="20"/>
              </w:rPr>
              <w:t xml:space="preserve">y los habitantes de los Pueblos </w:t>
            </w:r>
            <w:r w:rsidRPr="00366CA4">
              <w:rPr>
                <w:rFonts w:ascii="Times New Roman" w:hAnsi="Times New Roman" w:cs="Times New Roman"/>
                <w:sz w:val="20"/>
                <w:szCs w:val="20"/>
              </w:rPr>
              <w:t>Originarios de</w:t>
            </w:r>
          </w:p>
          <w:p w14:paraId="6095FE41"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la Ciudad de México, podrán participar en el</w:t>
            </w:r>
          </w:p>
          <w:p w14:paraId="7547F820"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 xml:space="preserve">Programa </w:t>
            </w:r>
            <w:r>
              <w:rPr>
                <w:rFonts w:ascii="Times New Roman" w:hAnsi="Times New Roman" w:cs="Times New Roman"/>
                <w:sz w:val="20"/>
                <w:szCs w:val="20"/>
              </w:rPr>
              <w:t xml:space="preserve">en cualquiera de las etapas de: Proyectos, Asamblea </w:t>
            </w:r>
            <w:r w:rsidRPr="00366CA4">
              <w:rPr>
                <w:rFonts w:ascii="Times New Roman" w:hAnsi="Times New Roman" w:cs="Times New Roman"/>
                <w:sz w:val="20"/>
                <w:szCs w:val="20"/>
              </w:rPr>
              <w:t>Comunitaria. Comité de</w:t>
            </w:r>
          </w:p>
          <w:p w14:paraId="6506CEC5"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 xml:space="preserve">Administración y/o Supervisión, </w:t>
            </w:r>
            <w:r w:rsidRPr="00366CA4">
              <w:rPr>
                <w:rFonts w:ascii="Times New Roman" w:hAnsi="Times New Roman" w:cs="Times New Roman"/>
                <w:sz w:val="20"/>
                <w:szCs w:val="20"/>
              </w:rPr>
              <w:lastRenderedPageBreak/>
              <w:t>Ejecución y</w:t>
            </w:r>
          </w:p>
          <w:p w14:paraId="5137522D" w14:textId="77777777" w:rsidR="00716CAE" w:rsidRDefault="00716CAE" w:rsidP="004C4307">
            <w:pPr>
              <w:jc w:val="center"/>
              <w:rPr>
                <w:rFonts w:ascii="Times New Roman" w:hAnsi="Times New Roman" w:cs="Times New Roman"/>
                <w:b/>
                <w:sz w:val="20"/>
                <w:szCs w:val="20"/>
              </w:rPr>
            </w:pPr>
            <w:r w:rsidRPr="00366CA4">
              <w:rPr>
                <w:rFonts w:ascii="Times New Roman" w:hAnsi="Times New Roman" w:cs="Times New Roman"/>
                <w:sz w:val="20"/>
                <w:szCs w:val="20"/>
              </w:rPr>
              <w:t>Seguimiento; y Control.</w:t>
            </w:r>
          </w:p>
        </w:tc>
        <w:tc>
          <w:tcPr>
            <w:tcW w:w="1000" w:type="pct"/>
            <w:vAlign w:val="center"/>
          </w:tcPr>
          <w:p w14:paraId="525876CB"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lastRenderedPageBreak/>
              <w:t>Hubo amplia participación social en la realización de</w:t>
            </w:r>
          </w:p>
          <w:p w14:paraId="26D2198C"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las asambleas de los pueblos, a las cuales Sederec</w:t>
            </w:r>
          </w:p>
          <w:p w14:paraId="652AD47E"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asistió como fedataria permitiendo libremente la</w:t>
            </w:r>
          </w:p>
          <w:p w14:paraId="3726CE4D"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organización comunitaria; para asegurar la</w:t>
            </w:r>
          </w:p>
          <w:p w14:paraId="66C5225B"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 xml:space="preserve">participación social se </w:t>
            </w:r>
            <w:r w:rsidRPr="00366CA4">
              <w:rPr>
                <w:rFonts w:ascii="Times New Roman" w:hAnsi="Times New Roman" w:cs="Times New Roman"/>
                <w:sz w:val="20"/>
                <w:szCs w:val="20"/>
              </w:rPr>
              <w:lastRenderedPageBreak/>
              <w:t>establecieron dos comités uno</w:t>
            </w:r>
          </w:p>
          <w:p w14:paraId="33C3FAB7"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de administración y otro de vigilancia integrados en</w:t>
            </w:r>
          </w:p>
          <w:p w14:paraId="0076096A" w14:textId="7C9208B8" w:rsidR="00716CAE" w:rsidRPr="00366CA4" w:rsidRDefault="00553501" w:rsidP="004C4307">
            <w:pPr>
              <w:jc w:val="center"/>
              <w:rPr>
                <w:rFonts w:ascii="Times New Roman" w:hAnsi="Times New Roman" w:cs="Times New Roman"/>
                <w:sz w:val="20"/>
                <w:szCs w:val="20"/>
              </w:rPr>
            </w:pPr>
            <w:proofErr w:type="gramStart"/>
            <w:r w:rsidRPr="00366CA4">
              <w:rPr>
                <w:rFonts w:ascii="Times New Roman" w:hAnsi="Times New Roman" w:cs="Times New Roman"/>
                <w:sz w:val="20"/>
                <w:szCs w:val="20"/>
              </w:rPr>
              <w:t>total</w:t>
            </w:r>
            <w:proofErr w:type="gramEnd"/>
            <w:r w:rsidRPr="00366CA4">
              <w:rPr>
                <w:rFonts w:ascii="Times New Roman" w:hAnsi="Times New Roman" w:cs="Times New Roman"/>
                <w:sz w:val="20"/>
                <w:szCs w:val="20"/>
              </w:rPr>
              <w:t>,</w:t>
            </w:r>
            <w:r w:rsidR="00716CAE" w:rsidRPr="00366CA4">
              <w:rPr>
                <w:rFonts w:ascii="Times New Roman" w:hAnsi="Times New Roman" w:cs="Times New Roman"/>
                <w:sz w:val="20"/>
                <w:szCs w:val="20"/>
              </w:rPr>
              <w:t xml:space="preserve"> por sei</w:t>
            </w:r>
            <w:r w:rsidR="00716CAE">
              <w:rPr>
                <w:rFonts w:ascii="Times New Roman" w:hAnsi="Times New Roman" w:cs="Times New Roman"/>
                <w:sz w:val="20"/>
                <w:szCs w:val="20"/>
              </w:rPr>
              <w:t xml:space="preserve">s personas del pueblo, elegidas </w:t>
            </w:r>
            <w:r w:rsidR="00716CAE" w:rsidRPr="00366CA4">
              <w:rPr>
                <w:rFonts w:ascii="Times New Roman" w:hAnsi="Times New Roman" w:cs="Times New Roman"/>
                <w:sz w:val="20"/>
                <w:szCs w:val="20"/>
              </w:rPr>
              <w:t>directament</w:t>
            </w:r>
            <w:r w:rsidR="00716CAE">
              <w:rPr>
                <w:rFonts w:ascii="Times New Roman" w:hAnsi="Times New Roman" w:cs="Times New Roman"/>
                <w:sz w:val="20"/>
                <w:szCs w:val="20"/>
              </w:rPr>
              <w:t xml:space="preserve">e por la asamblea las cuales se </w:t>
            </w:r>
            <w:r w:rsidR="00716CAE" w:rsidRPr="00366CA4">
              <w:rPr>
                <w:rFonts w:ascii="Times New Roman" w:hAnsi="Times New Roman" w:cs="Times New Roman"/>
                <w:sz w:val="20"/>
                <w:szCs w:val="20"/>
              </w:rPr>
              <w:t>encargaron de ejecuta</w:t>
            </w:r>
            <w:r w:rsidR="00716CAE">
              <w:rPr>
                <w:rFonts w:ascii="Times New Roman" w:hAnsi="Times New Roman" w:cs="Times New Roman"/>
                <w:sz w:val="20"/>
                <w:szCs w:val="20"/>
              </w:rPr>
              <w:t xml:space="preserve">r y dar seguimiento al proyecto </w:t>
            </w:r>
            <w:r w:rsidR="00716CAE" w:rsidRPr="00366CA4">
              <w:rPr>
                <w:rFonts w:ascii="Times New Roman" w:hAnsi="Times New Roman" w:cs="Times New Roman"/>
                <w:sz w:val="20"/>
                <w:szCs w:val="20"/>
              </w:rPr>
              <w:t>hasta su finiquito.</w:t>
            </w:r>
          </w:p>
        </w:tc>
        <w:tc>
          <w:tcPr>
            <w:tcW w:w="1000" w:type="pct"/>
            <w:vAlign w:val="center"/>
          </w:tcPr>
          <w:p w14:paraId="4B53CD32"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lastRenderedPageBreak/>
              <w:t>Satisfactorio</w:t>
            </w:r>
          </w:p>
        </w:tc>
        <w:tc>
          <w:tcPr>
            <w:tcW w:w="1000" w:type="pct"/>
            <w:vAlign w:val="center"/>
          </w:tcPr>
          <w:p w14:paraId="68F3DF03"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Se garantizó la</w:t>
            </w:r>
          </w:p>
          <w:p w14:paraId="6EBF7850"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participación social en</w:t>
            </w:r>
            <w:r>
              <w:rPr>
                <w:rFonts w:ascii="Times New Roman" w:hAnsi="Times New Roman" w:cs="Times New Roman"/>
                <w:sz w:val="20"/>
                <w:szCs w:val="20"/>
              </w:rPr>
              <w:t xml:space="preserve"> </w:t>
            </w:r>
            <w:r w:rsidRPr="00366CA4">
              <w:rPr>
                <w:rFonts w:ascii="Times New Roman" w:hAnsi="Times New Roman" w:cs="Times New Roman"/>
                <w:sz w:val="20"/>
                <w:szCs w:val="20"/>
              </w:rPr>
              <w:t>las etapas de la</w:t>
            </w:r>
          </w:p>
          <w:p w14:paraId="4277896D" w14:textId="77777777" w:rsidR="00716CAE" w:rsidRDefault="00716CAE" w:rsidP="004C4307">
            <w:pPr>
              <w:jc w:val="center"/>
              <w:rPr>
                <w:rFonts w:ascii="Times New Roman" w:hAnsi="Times New Roman" w:cs="Times New Roman"/>
                <w:b/>
                <w:sz w:val="20"/>
                <w:szCs w:val="20"/>
              </w:rPr>
            </w:pPr>
            <w:proofErr w:type="gramStart"/>
            <w:r w:rsidRPr="00366CA4">
              <w:rPr>
                <w:rFonts w:ascii="Times New Roman" w:hAnsi="Times New Roman" w:cs="Times New Roman"/>
                <w:sz w:val="20"/>
                <w:szCs w:val="20"/>
              </w:rPr>
              <w:t>convocatoria</w:t>
            </w:r>
            <w:proofErr w:type="gramEnd"/>
            <w:r>
              <w:rPr>
                <w:rFonts w:ascii="Times New Roman" w:hAnsi="Times New Roman" w:cs="Times New Roman"/>
                <w:sz w:val="20"/>
                <w:szCs w:val="20"/>
              </w:rPr>
              <w:t>.</w:t>
            </w:r>
          </w:p>
        </w:tc>
      </w:tr>
      <w:tr w:rsidR="00716CAE" w14:paraId="0D297FD2" w14:textId="77777777" w:rsidTr="00F1303D">
        <w:tc>
          <w:tcPr>
            <w:tcW w:w="1000" w:type="pct"/>
            <w:vAlign w:val="center"/>
          </w:tcPr>
          <w:p w14:paraId="71357868" w14:textId="77777777" w:rsidR="00716CAE" w:rsidRPr="00ED6260" w:rsidRDefault="00716CAE" w:rsidP="004C4307">
            <w:pPr>
              <w:jc w:val="center"/>
              <w:rPr>
                <w:rFonts w:ascii="Times New Roman" w:hAnsi="Times New Roman" w:cs="Times New Roman"/>
                <w:sz w:val="20"/>
                <w:szCs w:val="20"/>
              </w:rPr>
            </w:pPr>
            <w:r>
              <w:rPr>
                <w:rFonts w:ascii="Times New Roman" w:hAnsi="Times New Roman" w:cs="Times New Roman"/>
                <w:sz w:val="20"/>
                <w:szCs w:val="20"/>
              </w:rPr>
              <w:lastRenderedPageBreak/>
              <w:t>XI. Articulación con Otros Programas Sociales</w:t>
            </w:r>
          </w:p>
        </w:tc>
        <w:tc>
          <w:tcPr>
            <w:tcW w:w="1000" w:type="pct"/>
            <w:vAlign w:val="center"/>
          </w:tcPr>
          <w:p w14:paraId="2B592FC9"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Este programa se vincu</w:t>
            </w:r>
            <w:r>
              <w:rPr>
                <w:rFonts w:ascii="Times New Roman" w:hAnsi="Times New Roman" w:cs="Times New Roman"/>
                <w:sz w:val="20"/>
                <w:szCs w:val="20"/>
              </w:rPr>
              <w:t xml:space="preserve">la internamente con las </w:t>
            </w:r>
            <w:r w:rsidRPr="00366CA4">
              <w:rPr>
                <w:rFonts w:ascii="Times New Roman" w:hAnsi="Times New Roman" w:cs="Times New Roman"/>
                <w:sz w:val="20"/>
                <w:szCs w:val="20"/>
              </w:rPr>
              <w:t>actividades y acciones de los siguientes</w:t>
            </w:r>
            <w:r>
              <w:rPr>
                <w:rFonts w:ascii="Times New Roman" w:hAnsi="Times New Roman" w:cs="Times New Roman"/>
                <w:sz w:val="20"/>
                <w:szCs w:val="20"/>
              </w:rPr>
              <w:t xml:space="preserve"> </w:t>
            </w:r>
            <w:r w:rsidRPr="00366CA4">
              <w:rPr>
                <w:rFonts w:ascii="Times New Roman" w:hAnsi="Times New Roman" w:cs="Times New Roman"/>
                <w:sz w:val="20"/>
                <w:szCs w:val="20"/>
              </w:rPr>
              <w:t>programas de la SEDEREC:</w:t>
            </w:r>
          </w:p>
          <w:p w14:paraId="178AEB31"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&gt; Programa Comu</w:t>
            </w:r>
            <w:r>
              <w:rPr>
                <w:rFonts w:ascii="Times New Roman" w:hAnsi="Times New Roman" w:cs="Times New Roman"/>
                <w:sz w:val="20"/>
                <w:szCs w:val="20"/>
              </w:rPr>
              <w:t xml:space="preserve">nitario de Mejoramiento Barrial </w:t>
            </w:r>
            <w:r w:rsidRPr="00366CA4">
              <w:rPr>
                <w:rFonts w:ascii="Times New Roman" w:hAnsi="Times New Roman" w:cs="Times New Roman"/>
                <w:sz w:val="20"/>
                <w:szCs w:val="20"/>
              </w:rPr>
              <w:t>de la Secretaria de Desarrollo Social de la Ciudad</w:t>
            </w:r>
          </w:p>
          <w:p w14:paraId="476D80FB"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de México</w:t>
            </w:r>
          </w:p>
          <w:p w14:paraId="4EF9F047" w14:textId="77777777" w:rsidR="00716CAE" w:rsidRPr="00366CA4" w:rsidRDefault="00716CAE" w:rsidP="004C4307">
            <w:pPr>
              <w:jc w:val="center"/>
              <w:rPr>
                <w:rFonts w:ascii="Times New Roman" w:hAnsi="Times New Roman" w:cs="Times New Roman"/>
                <w:sz w:val="20"/>
                <w:szCs w:val="20"/>
              </w:rPr>
            </w:pPr>
            <w:r>
              <w:rPr>
                <w:rFonts w:ascii="Times New Roman" w:hAnsi="Times New Roman" w:cs="Times New Roman"/>
                <w:sz w:val="20"/>
                <w:szCs w:val="20"/>
              </w:rPr>
              <w:t>&gt; Programa de Cultura C</w:t>
            </w:r>
            <w:r w:rsidRPr="00366CA4">
              <w:rPr>
                <w:rFonts w:ascii="Times New Roman" w:hAnsi="Times New Roman" w:cs="Times New Roman"/>
                <w:sz w:val="20"/>
                <w:szCs w:val="20"/>
              </w:rPr>
              <w:t>omunitaria de la</w:t>
            </w:r>
          </w:p>
          <w:p w14:paraId="6583BE7D"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Secretarla de Cult</w:t>
            </w:r>
            <w:r>
              <w:rPr>
                <w:rFonts w:ascii="Times New Roman" w:hAnsi="Times New Roman" w:cs="Times New Roman"/>
                <w:sz w:val="20"/>
                <w:szCs w:val="20"/>
              </w:rPr>
              <w:t xml:space="preserve">ura del D.F. y Programas </w:t>
            </w:r>
            <w:r w:rsidRPr="00366CA4">
              <w:rPr>
                <w:rFonts w:ascii="Times New Roman" w:hAnsi="Times New Roman" w:cs="Times New Roman"/>
                <w:sz w:val="20"/>
                <w:szCs w:val="20"/>
              </w:rPr>
              <w:t>Preventivos con Cultura y Deporte del Instituto de</w:t>
            </w:r>
          </w:p>
          <w:p w14:paraId="0A2FB46E" w14:textId="77777777" w:rsidR="00716CAE" w:rsidRDefault="00716CAE" w:rsidP="004C4307">
            <w:pPr>
              <w:jc w:val="center"/>
              <w:rPr>
                <w:rFonts w:ascii="Times New Roman" w:hAnsi="Times New Roman" w:cs="Times New Roman"/>
                <w:b/>
                <w:sz w:val="20"/>
                <w:szCs w:val="20"/>
              </w:rPr>
            </w:pPr>
            <w:r w:rsidRPr="00366CA4">
              <w:rPr>
                <w:rFonts w:ascii="Times New Roman" w:hAnsi="Times New Roman" w:cs="Times New Roman"/>
                <w:sz w:val="20"/>
                <w:szCs w:val="20"/>
              </w:rPr>
              <w:t>Atención y Prevención de las Adicciones (IAPA).</w:t>
            </w:r>
          </w:p>
        </w:tc>
        <w:tc>
          <w:tcPr>
            <w:tcW w:w="1000" w:type="pct"/>
            <w:vAlign w:val="center"/>
          </w:tcPr>
          <w:p w14:paraId="63298C77" w14:textId="77777777" w:rsidR="00716CAE" w:rsidRDefault="00716CAE" w:rsidP="004C4307">
            <w:pPr>
              <w:jc w:val="center"/>
              <w:rPr>
                <w:rFonts w:ascii="Times New Roman" w:hAnsi="Times New Roman" w:cs="Times New Roman"/>
                <w:b/>
                <w:sz w:val="20"/>
                <w:szCs w:val="20"/>
              </w:rPr>
            </w:pPr>
          </w:p>
        </w:tc>
        <w:tc>
          <w:tcPr>
            <w:tcW w:w="1000" w:type="pct"/>
            <w:vAlign w:val="center"/>
          </w:tcPr>
          <w:p w14:paraId="4BFEAD63"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Parcial</w:t>
            </w:r>
          </w:p>
        </w:tc>
        <w:tc>
          <w:tcPr>
            <w:tcW w:w="1000" w:type="pct"/>
            <w:vAlign w:val="center"/>
          </w:tcPr>
          <w:p w14:paraId="044E87FC" w14:textId="77777777" w:rsidR="00716CAE" w:rsidRPr="00366CA4" w:rsidRDefault="00716CAE" w:rsidP="004C4307">
            <w:pPr>
              <w:jc w:val="center"/>
              <w:rPr>
                <w:rFonts w:ascii="Times New Roman" w:hAnsi="Times New Roman" w:cs="Times New Roman"/>
                <w:sz w:val="20"/>
                <w:szCs w:val="20"/>
              </w:rPr>
            </w:pPr>
            <w:r w:rsidRPr="00366CA4">
              <w:rPr>
                <w:rFonts w:ascii="Times New Roman" w:hAnsi="Times New Roman" w:cs="Times New Roman"/>
                <w:sz w:val="20"/>
                <w:szCs w:val="20"/>
              </w:rPr>
              <w:t>Sólo se logró la</w:t>
            </w:r>
          </w:p>
          <w:p w14:paraId="53C379EE" w14:textId="77777777" w:rsidR="00716CAE" w:rsidRDefault="00716CAE" w:rsidP="004C4307">
            <w:pPr>
              <w:jc w:val="center"/>
              <w:rPr>
                <w:rFonts w:ascii="Times New Roman" w:hAnsi="Times New Roman" w:cs="Times New Roman"/>
                <w:b/>
                <w:sz w:val="20"/>
                <w:szCs w:val="20"/>
              </w:rPr>
            </w:pPr>
            <w:proofErr w:type="gramStart"/>
            <w:r>
              <w:rPr>
                <w:rFonts w:ascii="Times New Roman" w:hAnsi="Times New Roman" w:cs="Times New Roman"/>
                <w:sz w:val="20"/>
                <w:szCs w:val="20"/>
              </w:rPr>
              <w:t>articulación</w:t>
            </w:r>
            <w:proofErr w:type="gramEnd"/>
            <w:r>
              <w:rPr>
                <w:rFonts w:ascii="Times New Roman" w:hAnsi="Times New Roman" w:cs="Times New Roman"/>
                <w:sz w:val="20"/>
                <w:szCs w:val="20"/>
              </w:rPr>
              <w:t xml:space="preserve"> con otros </w:t>
            </w:r>
            <w:r w:rsidRPr="00366CA4">
              <w:rPr>
                <w:rFonts w:ascii="Times New Roman" w:hAnsi="Times New Roman" w:cs="Times New Roman"/>
                <w:sz w:val="20"/>
                <w:szCs w:val="20"/>
              </w:rPr>
              <w:t>programas al interior de</w:t>
            </w:r>
            <w:r>
              <w:rPr>
                <w:rFonts w:ascii="Times New Roman" w:hAnsi="Times New Roman" w:cs="Times New Roman"/>
                <w:sz w:val="20"/>
                <w:szCs w:val="20"/>
              </w:rPr>
              <w:t xml:space="preserve"> </w:t>
            </w:r>
            <w:r w:rsidRPr="00366CA4">
              <w:rPr>
                <w:rFonts w:ascii="Times New Roman" w:hAnsi="Times New Roman" w:cs="Times New Roman"/>
                <w:sz w:val="20"/>
                <w:szCs w:val="20"/>
              </w:rPr>
              <w:t>la Sederec, no se logró</w:t>
            </w:r>
            <w:r>
              <w:rPr>
                <w:rFonts w:ascii="Times New Roman" w:hAnsi="Times New Roman" w:cs="Times New Roman"/>
                <w:sz w:val="20"/>
                <w:szCs w:val="20"/>
              </w:rPr>
              <w:t xml:space="preserve"> </w:t>
            </w:r>
            <w:r w:rsidRPr="00366CA4">
              <w:rPr>
                <w:rFonts w:ascii="Times New Roman" w:hAnsi="Times New Roman" w:cs="Times New Roman"/>
                <w:sz w:val="20"/>
                <w:szCs w:val="20"/>
              </w:rPr>
              <w:t>hacia afuera de ella con</w:t>
            </w:r>
            <w:r>
              <w:rPr>
                <w:rFonts w:ascii="Times New Roman" w:hAnsi="Times New Roman" w:cs="Times New Roman"/>
                <w:sz w:val="20"/>
                <w:szCs w:val="20"/>
              </w:rPr>
              <w:t xml:space="preserve"> </w:t>
            </w:r>
            <w:r w:rsidRPr="00366CA4">
              <w:rPr>
                <w:rFonts w:ascii="Times New Roman" w:hAnsi="Times New Roman" w:cs="Times New Roman"/>
                <w:sz w:val="20"/>
                <w:szCs w:val="20"/>
              </w:rPr>
              <w:t>otras dependencias.</w:t>
            </w:r>
          </w:p>
        </w:tc>
      </w:tr>
    </w:tbl>
    <w:p w14:paraId="45539FD2" w14:textId="06FCA7F8" w:rsidR="00716CAE" w:rsidRDefault="00716CAE" w:rsidP="00716CAE">
      <w:pPr>
        <w:spacing w:line="240" w:lineRule="auto"/>
        <w:jc w:val="both"/>
        <w:rPr>
          <w:rFonts w:ascii="Times New Roman" w:hAnsi="Times New Roman" w:cs="Times New Roman"/>
          <w:b/>
          <w:sz w:val="20"/>
          <w:szCs w:val="20"/>
        </w:rPr>
      </w:pPr>
      <w:r w:rsidRPr="00801AE2">
        <w:rPr>
          <w:rFonts w:ascii="Times New Roman" w:hAnsi="Times New Roman" w:cs="Times New Roman"/>
          <w:b/>
          <w:sz w:val="20"/>
          <w:szCs w:val="20"/>
        </w:rPr>
        <w:t xml:space="preserve"> </w:t>
      </w:r>
    </w:p>
    <w:p w14:paraId="25C488CC" w14:textId="77777777" w:rsidR="00E90748" w:rsidRDefault="00E90748" w:rsidP="00716CAE">
      <w:pPr>
        <w:spacing w:line="240" w:lineRule="auto"/>
        <w:jc w:val="both"/>
        <w:rPr>
          <w:rFonts w:ascii="Times New Roman" w:hAnsi="Times New Roman" w:cs="Times New Roman"/>
          <w:b/>
          <w:sz w:val="20"/>
          <w:szCs w:val="20"/>
        </w:rPr>
      </w:pPr>
    </w:p>
    <w:p w14:paraId="5FB8CC7C" w14:textId="77A1C100" w:rsidR="007D50F1" w:rsidRDefault="007D50F1" w:rsidP="007D50F1">
      <w:pPr>
        <w:pStyle w:val="Epgrafe"/>
        <w:keepNext/>
        <w:jc w:val="center"/>
      </w:pPr>
      <w:bookmarkStart w:id="103" w:name="_Toc518028807"/>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38</w:t>
      </w:r>
      <w:r w:rsidR="004A4936">
        <w:rPr>
          <w:noProof/>
        </w:rPr>
        <w:fldChar w:fldCharType="end"/>
      </w:r>
      <w:r>
        <w:t xml:space="preserve">. </w:t>
      </w:r>
      <w:r w:rsidR="00280227">
        <w:t>C</w:t>
      </w:r>
      <w:r w:rsidR="00280227" w:rsidRPr="00F24EDB">
        <w:t>ongruencia de la operación del programa con su diseño 2017</w:t>
      </w:r>
      <w:bookmarkEnd w:id="103"/>
    </w:p>
    <w:tbl>
      <w:tblPr>
        <w:tblStyle w:val="Tablaconcuadrcula"/>
        <w:tblW w:w="5000" w:type="pct"/>
        <w:tblLook w:val="04A0" w:firstRow="1" w:lastRow="0" w:firstColumn="1" w:lastColumn="0" w:noHBand="0" w:noVBand="1"/>
      </w:tblPr>
      <w:tblGrid>
        <w:gridCol w:w="1575"/>
        <w:gridCol w:w="3403"/>
        <w:gridCol w:w="2066"/>
        <w:gridCol w:w="1485"/>
        <w:gridCol w:w="1659"/>
      </w:tblGrid>
      <w:tr w:rsidR="00716CAE" w:rsidRPr="00330ED4" w14:paraId="4025C4A2" w14:textId="77777777" w:rsidTr="00553501">
        <w:trPr>
          <w:tblHeader/>
        </w:trPr>
        <w:tc>
          <w:tcPr>
            <w:tcW w:w="773" w:type="pct"/>
            <w:vAlign w:val="center"/>
          </w:tcPr>
          <w:p w14:paraId="342703BF" w14:textId="77777777" w:rsidR="00716CAE" w:rsidRPr="00330ED4" w:rsidRDefault="00716CAE" w:rsidP="00553501">
            <w:pPr>
              <w:jc w:val="center"/>
              <w:rPr>
                <w:rFonts w:ascii="Times New Roman" w:hAnsi="Times New Roman" w:cs="Times New Roman"/>
                <w:b/>
                <w:sz w:val="20"/>
                <w:szCs w:val="20"/>
              </w:rPr>
            </w:pPr>
            <w:r w:rsidRPr="00330ED4">
              <w:rPr>
                <w:rFonts w:ascii="Times New Roman" w:hAnsi="Times New Roman" w:cs="Times New Roman"/>
                <w:b/>
                <w:sz w:val="20"/>
                <w:szCs w:val="20"/>
              </w:rPr>
              <w:t>Apartado</w:t>
            </w:r>
          </w:p>
        </w:tc>
        <w:tc>
          <w:tcPr>
            <w:tcW w:w="1670" w:type="pct"/>
            <w:vAlign w:val="center"/>
          </w:tcPr>
          <w:p w14:paraId="1BEC8A27" w14:textId="77777777" w:rsidR="00716CAE" w:rsidRPr="00330ED4" w:rsidRDefault="00716CAE" w:rsidP="00553501">
            <w:pPr>
              <w:jc w:val="center"/>
              <w:rPr>
                <w:rFonts w:ascii="Times New Roman" w:hAnsi="Times New Roman" w:cs="Times New Roman"/>
                <w:b/>
                <w:sz w:val="20"/>
                <w:szCs w:val="20"/>
              </w:rPr>
            </w:pPr>
            <w:r w:rsidRPr="00330ED4">
              <w:rPr>
                <w:rFonts w:ascii="Times New Roman" w:hAnsi="Times New Roman" w:cs="Times New Roman"/>
                <w:b/>
                <w:sz w:val="20"/>
                <w:szCs w:val="20"/>
              </w:rPr>
              <w:t>Reglas de Operación 2017</w:t>
            </w:r>
          </w:p>
        </w:tc>
        <w:tc>
          <w:tcPr>
            <w:tcW w:w="1014" w:type="pct"/>
            <w:vAlign w:val="center"/>
          </w:tcPr>
          <w:p w14:paraId="5C7CBE34" w14:textId="77777777" w:rsidR="00716CAE" w:rsidRPr="00553501" w:rsidRDefault="00716CAE" w:rsidP="00553501">
            <w:pPr>
              <w:jc w:val="center"/>
              <w:rPr>
                <w:rFonts w:ascii="Times New Roman" w:hAnsi="Times New Roman" w:cs="Times New Roman"/>
                <w:b/>
                <w:sz w:val="20"/>
                <w:szCs w:val="20"/>
              </w:rPr>
            </w:pPr>
            <w:r w:rsidRPr="00553501">
              <w:rPr>
                <w:rFonts w:ascii="Times New Roman" w:hAnsi="Times New Roman" w:cs="Times New Roman"/>
                <w:b/>
                <w:sz w:val="20"/>
                <w:szCs w:val="20"/>
              </w:rPr>
              <w:t>Cómo se realizó en la práctica</w:t>
            </w:r>
          </w:p>
        </w:tc>
        <w:tc>
          <w:tcPr>
            <w:tcW w:w="729" w:type="pct"/>
            <w:vAlign w:val="center"/>
          </w:tcPr>
          <w:p w14:paraId="3899A808" w14:textId="77777777" w:rsidR="00716CAE" w:rsidRPr="00553501" w:rsidRDefault="00716CAE" w:rsidP="00553501">
            <w:pPr>
              <w:jc w:val="center"/>
              <w:rPr>
                <w:rFonts w:ascii="Times New Roman" w:hAnsi="Times New Roman" w:cs="Times New Roman"/>
                <w:b/>
                <w:sz w:val="20"/>
                <w:szCs w:val="20"/>
              </w:rPr>
            </w:pPr>
            <w:r w:rsidRPr="00553501">
              <w:rPr>
                <w:rFonts w:ascii="Times New Roman" w:hAnsi="Times New Roman" w:cs="Times New Roman"/>
                <w:b/>
                <w:sz w:val="20"/>
                <w:szCs w:val="20"/>
              </w:rPr>
              <w:t>Nivel de cumplimiento</w:t>
            </w:r>
          </w:p>
        </w:tc>
        <w:tc>
          <w:tcPr>
            <w:tcW w:w="814" w:type="pct"/>
            <w:vAlign w:val="center"/>
          </w:tcPr>
          <w:p w14:paraId="79D01E42" w14:textId="77777777" w:rsidR="00716CAE" w:rsidRPr="00553501" w:rsidRDefault="00716CAE" w:rsidP="00553501">
            <w:pPr>
              <w:jc w:val="center"/>
              <w:rPr>
                <w:rFonts w:ascii="Times New Roman" w:hAnsi="Times New Roman" w:cs="Times New Roman"/>
                <w:b/>
                <w:sz w:val="20"/>
                <w:szCs w:val="20"/>
              </w:rPr>
            </w:pPr>
            <w:r w:rsidRPr="00553501">
              <w:rPr>
                <w:rFonts w:ascii="Times New Roman" w:hAnsi="Times New Roman" w:cs="Times New Roman"/>
                <w:b/>
                <w:sz w:val="20"/>
                <w:szCs w:val="20"/>
              </w:rPr>
              <w:t>Justificación</w:t>
            </w:r>
          </w:p>
        </w:tc>
      </w:tr>
      <w:tr w:rsidR="00716CAE" w:rsidRPr="00330ED4" w14:paraId="07E9AE26" w14:textId="77777777" w:rsidTr="00553501">
        <w:tc>
          <w:tcPr>
            <w:tcW w:w="773" w:type="pct"/>
            <w:vAlign w:val="center"/>
          </w:tcPr>
          <w:p w14:paraId="03F56208"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t>Introducción (antecedentes: origen y características del programa)</w:t>
            </w:r>
          </w:p>
        </w:tc>
        <w:tc>
          <w:tcPr>
            <w:tcW w:w="1670" w:type="pct"/>
            <w:vAlign w:val="center"/>
          </w:tcPr>
          <w:p w14:paraId="77BE84F3"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Históricamente los pueblos originarios de la Ciudad de México han vivido en condición de pobreza, marginación y colonialismo, esto se</w:t>
            </w:r>
          </w:p>
          <w:p w14:paraId="62FF5962"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ha traducido durante siglos, en el desconocimiento de sus derechos humanos, la invasión de sus territor</w:t>
            </w:r>
            <w:r>
              <w:rPr>
                <w:rFonts w:ascii="Times New Roman" w:hAnsi="Times New Roman" w:cs="Times New Roman"/>
                <w:sz w:val="20"/>
                <w:szCs w:val="20"/>
              </w:rPr>
              <w:t xml:space="preserve">ios, el despojo de sus riquezas </w:t>
            </w:r>
            <w:r w:rsidRPr="00330ED4">
              <w:rPr>
                <w:rFonts w:ascii="Times New Roman" w:hAnsi="Times New Roman" w:cs="Times New Roman"/>
                <w:sz w:val="20"/>
                <w:szCs w:val="20"/>
              </w:rPr>
              <w:t xml:space="preserve">naturales, la </w:t>
            </w:r>
            <w:r w:rsidRPr="00330ED4">
              <w:rPr>
                <w:rFonts w:ascii="Times New Roman" w:hAnsi="Times New Roman" w:cs="Times New Roman"/>
                <w:sz w:val="20"/>
                <w:szCs w:val="20"/>
              </w:rPr>
              <w:lastRenderedPageBreak/>
              <w:t>nulidad de sus sistemas de cargos, la desvalorización de tradiciones, arte, cultural y cosmovisión. Hoy en día los pueblos</w:t>
            </w:r>
          </w:p>
          <w:p w14:paraId="7914EF39" w14:textId="72A02996"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originarios coexisten en una especie de “resistencia” con relación al crecimiento urbano de la ciudad deb</w:t>
            </w:r>
            <w:r>
              <w:rPr>
                <w:rFonts w:ascii="Times New Roman" w:hAnsi="Times New Roman" w:cs="Times New Roman"/>
                <w:sz w:val="20"/>
                <w:szCs w:val="20"/>
              </w:rPr>
              <w:t xml:space="preserve">ido a que paulatinamente ha ido </w:t>
            </w:r>
            <w:r w:rsidRPr="00330ED4">
              <w:rPr>
                <w:rFonts w:ascii="Times New Roman" w:hAnsi="Times New Roman" w:cs="Times New Roman"/>
                <w:sz w:val="20"/>
                <w:szCs w:val="20"/>
              </w:rPr>
              <w:t xml:space="preserve">invadiendo su patrimonio natural y cultural; por otra </w:t>
            </w:r>
            <w:r w:rsidR="007608B6" w:rsidRPr="00330ED4">
              <w:rPr>
                <w:rFonts w:ascii="Times New Roman" w:hAnsi="Times New Roman" w:cs="Times New Roman"/>
                <w:sz w:val="20"/>
                <w:szCs w:val="20"/>
              </w:rPr>
              <w:t>parte,</w:t>
            </w:r>
            <w:r w:rsidRPr="00330ED4">
              <w:rPr>
                <w:rFonts w:ascii="Times New Roman" w:hAnsi="Times New Roman" w:cs="Times New Roman"/>
                <w:sz w:val="20"/>
                <w:szCs w:val="20"/>
              </w:rPr>
              <w:t xml:space="preserve"> la ideología urbana y globalizadora ha significado un problema </w:t>
            </w:r>
            <w:r w:rsidR="007D50F1" w:rsidRPr="00330ED4">
              <w:rPr>
                <w:rFonts w:ascii="Times New Roman" w:hAnsi="Times New Roman" w:cs="Times New Roman"/>
                <w:sz w:val="20"/>
                <w:szCs w:val="20"/>
              </w:rPr>
              <w:t xml:space="preserve">de </w:t>
            </w:r>
            <w:r w:rsidR="007D50F1">
              <w:rPr>
                <w:rFonts w:ascii="Times New Roman" w:hAnsi="Times New Roman" w:cs="Times New Roman"/>
                <w:sz w:val="20"/>
                <w:szCs w:val="20"/>
              </w:rPr>
              <w:t>transculturación</w:t>
            </w:r>
            <w:r w:rsidRPr="00330ED4">
              <w:rPr>
                <w:rFonts w:ascii="Times New Roman" w:hAnsi="Times New Roman" w:cs="Times New Roman"/>
                <w:sz w:val="20"/>
                <w:szCs w:val="20"/>
              </w:rPr>
              <w:t xml:space="preserve"> que desconoce la memoria histórica, borra la identidad, la vida comunitaria.</w:t>
            </w:r>
          </w:p>
          <w:p w14:paraId="332A49C1"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A partir de este </w:t>
            </w:r>
            <w:r w:rsidRPr="00330ED4">
              <w:rPr>
                <w:rFonts w:ascii="Times New Roman" w:hAnsi="Times New Roman" w:cs="Times New Roman"/>
                <w:sz w:val="20"/>
                <w:szCs w:val="20"/>
              </w:rPr>
              <w:t>escenario, actualmente las políticas gubernamentales a nivel mundial y local han generado avances considerables para el reconocimiento y desarrollo de los pueblos originarios. En 2001 el Congreso de la Unión realizó la</w:t>
            </w:r>
            <w:r>
              <w:rPr>
                <w:rFonts w:ascii="Times New Roman" w:hAnsi="Times New Roman" w:cs="Times New Roman"/>
                <w:sz w:val="20"/>
                <w:szCs w:val="20"/>
              </w:rPr>
              <w:t xml:space="preserve"> reforma constitucional para el </w:t>
            </w:r>
            <w:r w:rsidRPr="00330ED4">
              <w:rPr>
                <w:rFonts w:ascii="Times New Roman" w:hAnsi="Times New Roman" w:cs="Times New Roman"/>
                <w:sz w:val="20"/>
                <w:szCs w:val="20"/>
              </w:rPr>
              <w:t>reconocimiento de los derechos de los pueblos indígenas de México, que incluyó modificaciones a los artíc</w:t>
            </w:r>
            <w:r>
              <w:rPr>
                <w:rFonts w:ascii="Times New Roman" w:hAnsi="Times New Roman" w:cs="Times New Roman"/>
                <w:sz w:val="20"/>
                <w:szCs w:val="20"/>
              </w:rPr>
              <w:t xml:space="preserve">ulos 1°, 2°, 4°, 18° y 115°. En </w:t>
            </w:r>
            <w:r w:rsidRPr="00330ED4">
              <w:rPr>
                <w:rFonts w:ascii="Times New Roman" w:hAnsi="Times New Roman" w:cs="Times New Roman"/>
                <w:sz w:val="20"/>
                <w:szCs w:val="20"/>
              </w:rPr>
              <w:t>el Artículo 2° se establecen los derechos de los pueblos indígenas, mientras que en el Apartado “B” se</w:t>
            </w:r>
            <w:r>
              <w:rPr>
                <w:rFonts w:ascii="Times New Roman" w:hAnsi="Times New Roman" w:cs="Times New Roman"/>
                <w:sz w:val="20"/>
                <w:szCs w:val="20"/>
              </w:rPr>
              <w:t xml:space="preserve"> señalan las obligaciones de la </w:t>
            </w:r>
            <w:r w:rsidRPr="00330ED4">
              <w:rPr>
                <w:rFonts w:ascii="Times New Roman" w:hAnsi="Times New Roman" w:cs="Times New Roman"/>
                <w:sz w:val="20"/>
                <w:szCs w:val="20"/>
              </w:rPr>
              <w:t>Federación y las entidades federativ</w:t>
            </w:r>
            <w:r>
              <w:rPr>
                <w:rFonts w:ascii="Times New Roman" w:hAnsi="Times New Roman" w:cs="Times New Roman"/>
                <w:sz w:val="20"/>
                <w:szCs w:val="20"/>
              </w:rPr>
              <w:t xml:space="preserve">as para promover la igualdad de </w:t>
            </w:r>
            <w:r w:rsidRPr="00330ED4">
              <w:rPr>
                <w:rFonts w:ascii="Times New Roman" w:hAnsi="Times New Roman" w:cs="Times New Roman"/>
                <w:sz w:val="20"/>
                <w:szCs w:val="20"/>
              </w:rPr>
              <w:t>oportunidades de los indígenas y eliminar cualquier práctica discriminatoria.</w:t>
            </w:r>
          </w:p>
          <w:p w14:paraId="785C4840"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La reforma} </w:t>
            </w:r>
            <w:r w:rsidRPr="00330ED4">
              <w:rPr>
                <w:rFonts w:ascii="Times New Roman" w:hAnsi="Times New Roman" w:cs="Times New Roman"/>
                <w:sz w:val="20"/>
                <w:szCs w:val="20"/>
              </w:rPr>
              <w:t>constitucional en materia de derechos humanos publicada en 2011, contenidas en el artículo 2° ratifica las obligaciones del</w:t>
            </w:r>
          </w:p>
          <w:p w14:paraId="074CC8F9"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Estado y sus </w:t>
            </w:r>
            <w:r w:rsidRPr="00330ED4">
              <w:rPr>
                <w:rFonts w:ascii="Times New Roman" w:hAnsi="Times New Roman" w:cs="Times New Roman"/>
                <w:sz w:val="20"/>
                <w:szCs w:val="20"/>
              </w:rPr>
              <w:t>instituciones para cumplir con los tratados internacionales firmados en materia de derechos humanos, entre ellos los referentes a los derechos de los pueblos indígenas, como el Convenio 169 de la Organización Internacional del Trabajo.</w:t>
            </w:r>
          </w:p>
          <w:p w14:paraId="27C6A68A"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En la Ciudad de México se han logrado avances significativos en el reconocimiento de los derechos de pueblos y comunidades indígenas,</w:t>
            </w:r>
          </w:p>
          <w:p w14:paraId="0AEFCAD0"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 xml:space="preserve">podemos destacar que </w:t>
            </w:r>
            <w:r>
              <w:rPr>
                <w:rFonts w:ascii="Times New Roman" w:hAnsi="Times New Roman" w:cs="Times New Roman"/>
                <w:sz w:val="20"/>
                <w:szCs w:val="20"/>
              </w:rPr>
              <w:t xml:space="preserve">en abril de 2003 se promovió la </w:t>
            </w:r>
            <w:r w:rsidRPr="00330ED4">
              <w:rPr>
                <w:rFonts w:ascii="Times New Roman" w:hAnsi="Times New Roman" w:cs="Times New Roman"/>
                <w:sz w:val="20"/>
                <w:szCs w:val="20"/>
              </w:rPr>
              <w:t>organ</w:t>
            </w:r>
            <w:r>
              <w:rPr>
                <w:rFonts w:ascii="Times New Roman" w:hAnsi="Times New Roman" w:cs="Times New Roman"/>
                <w:sz w:val="20"/>
                <w:szCs w:val="20"/>
              </w:rPr>
              <w:t xml:space="preserve">ización del Comité para Pueblos </w:t>
            </w:r>
            <w:r w:rsidRPr="00330ED4">
              <w:rPr>
                <w:rFonts w:ascii="Times New Roman" w:hAnsi="Times New Roman" w:cs="Times New Roman"/>
                <w:sz w:val="20"/>
                <w:szCs w:val="20"/>
              </w:rPr>
              <w:t>Originarios del Distrito Federal por parte del</w:t>
            </w:r>
          </w:p>
          <w:p w14:paraId="2C443666"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 xml:space="preserve">Consejo de Consulta y Participación </w:t>
            </w:r>
            <w:r w:rsidRPr="00330ED4">
              <w:rPr>
                <w:rFonts w:ascii="Times New Roman" w:hAnsi="Times New Roman" w:cs="Times New Roman"/>
                <w:sz w:val="20"/>
                <w:szCs w:val="20"/>
              </w:rPr>
              <w:lastRenderedPageBreak/>
              <w:t>Indígena del entonces Gobierno del Distri</w:t>
            </w:r>
            <w:r>
              <w:rPr>
                <w:rFonts w:ascii="Times New Roman" w:hAnsi="Times New Roman" w:cs="Times New Roman"/>
                <w:sz w:val="20"/>
                <w:szCs w:val="20"/>
              </w:rPr>
              <w:t xml:space="preserve">to Federal, en el que se otorga </w:t>
            </w:r>
            <w:r w:rsidRPr="00330ED4">
              <w:rPr>
                <w:rFonts w:ascii="Times New Roman" w:hAnsi="Times New Roman" w:cs="Times New Roman"/>
                <w:sz w:val="20"/>
                <w:szCs w:val="20"/>
              </w:rPr>
              <w:t xml:space="preserve">reconocimiento a los </w:t>
            </w:r>
            <w:r>
              <w:rPr>
                <w:rFonts w:ascii="Times New Roman" w:hAnsi="Times New Roman" w:cs="Times New Roman"/>
                <w:sz w:val="20"/>
                <w:szCs w:val="20"/>
              </w:rPr>
              <w:t xml:space="preserve">pueblos como </w:t>
            </w:r>
            <w:r w:rsidRPr="00330ED4">
              <w:rPr>
                <w:rFonts w:ascii="Times New Roman" w:hAnsi="Times New Roman" w:cs="Times New Roman"/>
                <w:sz w:val="20"/>
                <w:szCs w:val="20"/>
              </w:rPr>
              <w:t>“Originarios”. La Secretaría de Desarrollo Rural</w:t>
            </w:r>
            <w:r>
              <w:rPr>
                <w:rFonts w:ascii="Times New Roman" w:hAnsi="Times New Roman" w:cs="Times New Roman"/>
                <w:sz w:val="20"/>
                <w:szCs w:val="20"/>
              </w:rPr>
              <w:t xml:space="preserve"> y Equidad para las Comunidades </w:t>
            </w:r>
            <w:r w:rsidRPr="00330ED4">
              <w:rPr>
                <w:rFonts w:ascii="Times New Roman" w:hAnsi="Times New Roman" w:cs="Times New Roman"/>
                <w:sz w:val="20"/>
                <w:szCs w:val="20"/>
              </w:rPr>
              <w:t>(SEDEREC), se hace cargo desde 2007</w:t>
            </w:r>
          </w:p>
          <w:p w14:paraId="4FE7C0AB"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de la operación del “Programa de Apoyo a Pueblos Originarios” (PAPO), el cual cambia su denominación en 2010 a “Programa de</w:t>
            </w:r>
          </w:p>
          <w:p w14:paraId="08D74341"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Fortalecimiento y Apoyo a Pueblos Originarios” (FAPO), c</w:t>
            </w:r>
            <w:r>
              <w:rPr>
                <w:rFonts w:ascii="Times New Roman" w:hAnsi="Times New Roman" w:cs="Times New Roman"/>
                <w:sz w:val="20"/>
                <w:szCs w:val="20"/>
              </w:rPr>
              <w:t xml:space="preserve">on el objetivo de fortalecer la organización </w:t>
            </w:r>
            <w:r w:rsidRPr="00330ED4">
              <w:rPr>
                <w:rFonts w:ascii="Times New Roman" w:hAnsi="Times New Roman" w:cs="Times New Roman"/>
                <w:sz w:val="20"/>
                <w:szCs w:val="20"/>
              </w:rPr>
              <w:t>comunitaria y la autogestión, a través de asambleas, en donde se proponen pr</w:t>
            </w:r>
            <w:r>
              <w:rPr>
                <w:rFonts w:ascii="Times New Roman" w:hAnsi="Times New Roman" w:cs="Times New Roman"/>
                <w:sz w:val="20"/>
                <w:szCs w:val="20"/>
              </w:rPr>
              <w:t xml:space="preserve">oyectos que beneficien social y </w:t>
            </w:r>
            <w:r w:rsidRPr="00330ED4">
              <w:rPr>
                <w:rFonts w:ascii="Times New Roman" w:hAnsi="Times New Roman" w:cs="Times New Roman"/>
                <w:sz w:val="20"/>
                <w:szCs w:val="20"/>
              </w:rPr>
              <w:t>culturalmente a pueblos originarios.</w:t>
            </w:r>
          </w:p>
          <w:p w14:paraId="453BD401"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Este Programa surge en respuesta a la demanda social de los habitantes de los pueblos originarios, ubicad</w:t>
            </w:r>
            <w:r>
              <w:rPr>
                <w:rFonts w:ascii="Times New Roman" w:hAnsi="Times New Roman" w:cs="Times New Roman"/>
                <w:sz w:val="20"/>
                <w:szCs w:val="20"/>
              </w:rPr>
              <w:t xml:space="preserve">os en las 16 delegaciones de la </w:t>
            </w:r>
            <w:r w:rsidRPr="00330ED4">
              <w:rPr>
                <w:rFonts w:ascii="Times New Roman" w:hAnsi="Times New Roman" w:cs="Times New Roman"/>
                <w:sz w:val="20"/>
                <w:szCs w:val="20"/>
              </w:rPr>
              <w:t>Ciudad de México, el cual cuenta con una lógica de transferencia directa de recursos que permite el apoyo a proyectos planteados por habitantes y grupos interesados en conservar, rescatar y desarr</w:t>
            </w:r>
            <w:r>
              <w:rPr>
                <w:rFonts w:ascii="Times New Roman" w:hAnsi="Times New Roman" w:cs="Times New Roman"/>
                <w:sz w:val="20"/>
                <w:szCs w:val="20"/>
              </w:rPr>
              <w:t xml:space="preserve">ollar expresiones o espacios de </w:t>
            </w:r>
            <w:r w:rsidRPr="00330ED4">
              <w:rPr>
                <w:rFonts w:ascii="Times New Roman" w:hAnsi="Times New Roman" w:cs="Times New Roman"/>
                <w:sz w:val="20"/>
                <w:szCs w:val="20"/>
              </w:rPr>
              <w:t xml:space="preserve">patrimonio </w:t>
            </w:r>
            <w:r>
              <w:rPr>
                <w:rFonts w:ascii="Times New Roman" w:hAnsi="Times New Roman" w:cs="Times New Roman"/>
                <w:sz w:val="20"/>
                <w:szCs w:val="20"/>
              </w:rPr>
              <w:t xml:space="preserve">cultural o natural de la Ciudad </w:t>
            </w:r>
            <w:r w:rsidRPr="00330ED4">
              <w:rPr>
                <w:rFonts w:ascii="Times New Roman" w:hAnsi="Times New Roman" w:cs="Times New Roman"/>
                <w:sz w:val="20"/>
                <w:szCs w:val="20"/>
              </w:rPr>
              <w:t>de México para fortalecer la identidad</w:t>
            </w:r>
            <w:r>
              <w:rPr>
                <w:rFonts w:ascii="Times New Roman" w:hAnsi="Times New Roman" w:cs="Times New Roman"/>
                <w:sz w:val="20"/>
                <w:szCs w:val="20"/>
              </w:rPr>
              <w:t xml:space="preserve"> y </w:t>
            </w:r>
            <w:r w:rsidRPr="00330ED4">
              <w:rPr>
                <w:rFonts w:ascii="Times New Roman" w:hAnsi="Times New Roman" w:cs="Times New Roman"/>
                <w:sz w:val="20"/>
                <w:szCs w:val="20"/>
              </w:rPr>
              <w:t>participación comunitari</w:t>
            </w:r>
            <w:r>
              <w:rPr>
                <w:rFonts w:ascii="Times New Roman" w:hAnsi="Times New Roman" w:cs="Times New Roman"/>
                <w:sz w:val="20"/>
                <w:szCs w:val="20"/>
              </w:rPr>
              <w:t xml:space="preserve">a. A través de este programa se </w:t>
            </w:r>
            <w:r w:rsidRPr="00330ED4">
              <w:rPr>
                <w:rFonts w:ascii="Times New Roman" w:hAnsi="Times New Roman" w:cs="Times New Roman"/>
                <w:sz w:val="20"/>
                <w:szCs w:val="20"/>
              </w:rPr>
              <w:t>fortalece la riqueza de la diversidad cultural de los pueblos originarios y sus expresiones.</w:t>
            </w:r>
          </w:p>
        </w:tc>
        <w:tc>
          <w:tcPr>
            <w:tcW w:w="1014" w:type="pct"/>
            <w:vAlign w:val="center"/>
          </w:tcPr>
          <w:p w14:paraId="2340F777"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No aplica.</w:t>
            </w:r>
          </w:p>
        </w:tc>
        <w:tc>
          <w:tcPr>
            <w:tcW w:w="729" w:type="pct"/>
            <w:vAlign w:val="center"/>
          </w:tcPr>
          <w:p w14:paraId="0E62668D"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t>Satisfactorio.</w:t>
            </w:r>
          </w:p>
        </w:tc>
        <w:tc>
          <w:tcPr>
            <w:tcW w:w="814" w:type="pct"/>
            <w:vAlign w:val="center"/>
          </w:tcPr>
          <w:p w14:paraId="7004EC49"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t xml:space="preserve">Se realiza descripción de los antecedentes y características principales del programa social, mismo que se incluye en el </w:t>
            </w:r>
            <w:r w:rsidRPr="00330ED4">
              <w:rPr>
                <w:rFonts w:ascii="Times New Roman" w:hAnsi="Times New Roman" w:cs="Times New Roman"/>
                <w:sz w:val="20"/>
                <w:szCs w:val="20"/>
              </w:rPr>
              <w:lastRenderedPageBreak/>
              <w:t>cuerpo de las Reglas de Operación correspondientes.</w:t>
            </w:r>
          </w:p>
        </w:tc>
      </w:tr>
      <w:tr w:rsidR="00716CAE" w:rsidRPr="00330ED4" w14:paraId="223BC56E" w14:textId="77777777" w:rsidTr="00553501">
        <w:tc>
          <w:tcPr>
            <w:tcW w:w="773" w:type="pct"/>
            <w:vAlign w:val="center"/>
          </w:tcPr>
          <w:p w14:paraId="2ACAA493"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I. Dependencia o Entidad Responsable del Programa</w:t>
            </w:r>
          </w:p>
        </w:tc>
        <w:tc>
          <w:tcPr>
            <w:tcW w:w="1670" w:type="pct"/>
            <w:vAlign w:val="center"/>
          </w:tcPr>
          <w:p w14:paraId="3B185ACB" w14:textId="77777777" w:rsidR="00716CAE" w:rsidRPr="00330ED4" w:rsidRDefault="00716CAE" w:rsidP="00553501">
            <w:pPr>
              <w:autoSpaceDE w:val="0"/>
              <w:autoSpaceDN w:val="0"/>
              <w:adjustRightInd w:val="0"/>
              <w:jc w:val="center"/>
              <w:rPr>
                <w:rFonts w:ascii="Times New Roman" w:hAnsi="Times New Roman" w:cs="Times New Roman"/>
                <w:sz w:val="20"/>
                <w:szCs w:val="20"/>
              </w:rPr>
            </w:pPr>
            <w:r w:rsidRPr="00330ED4">
              <w:rPr>
                <w:rFonts w:ascii="Times New Roman" w:hAnsi="Times New Roman" w:cs="Times New Roman"/>
                <w:sz w:val="20"/>
                <w:szCs w:val="20"/>
              </w:rPr>
              <w:t>La Secretaría de Desarrollo Rural</w:t>
            </w:r>
            <w:r>
              <w:rPr>
                <w:rFonts w:ascii="Times New Roman" w:hAnsi="Times New Roman" w:cs="Times New Roman"/>
                <w:sz w:val="20"/>
                <w:szCs w:val="20"/>
              </w:rPr>
              <w:t xml:space="preserve"> y Equidad para las Comunidades </w:t>
            </w:r>
            <w:r w:rsidRPr="00330ED4">
              <w:rPr>
                <w:rFonts w:ascii="Times New Roman" w:hAnsi="Times New Roman" w:cs="Times New Roman"/>
                <w:sz w:val="20"/>
                <w:szCs w:val="20"/>
              </w:rPr>
              <w:t>(SEDEREC), a través de la Dirección General de Equidad para los</w:t>
            </w:r>
          </w:p>
          <w:p w14:paraId="5AD4BBE5" w14:textId="77777777" w:rsidR="00716CAE"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t>Pueblos y Comunidades (DGEPC).</w:t>
            </w:r>
          </w:p>
          <w:p w14:paraId="305FEAD9" w14:textId="65B7E4E3" w:rsidR="002B7F46" w:rsidRPr="00330ED4" w:rsidRDefault="002B7F46" w:rsidP="00553501">
            <w:pPr>
              <w:jc w:val="center"/>
              <w:rPr>
                <w:rFonts w:ascii="Times New Roman" w:hAnsi="Times New Roman" w:cs="Times New Roman"/>
                <w:b/>
                <w:sz w:val="20"/>
                <w:szCs w:val="20"/>
              </w:rPr>
            </w:pPr>
          </w:p>
        </w:tc>
        <w:tc>
          <w:tcPr>
            <w:tcW w:w="1014" w:type="pct"/>
            <w:vAlign w:val="center"/>
          </w:tcPr>
          <w:p w14:paraId="6AC15D26" w14:textId="09657A86" w:rsidR="00716CAE" w:rsidRPr="00C06B07" w:rsidRDefault="00C06B07" w:rsidP="00553501">
            <w:pPr>
              <w:jc w:val="center"/>
              <w:rPr>
                <w:rFonts w:ascii="Times New Roman" w:hAnsi="Times New Roman" w:cs="Times New Roman"/>
                <w:sz w:val="20"/>
                <w:szCs w:val="20"/>
              </w:rPr>
            </w:pPr>
            <w:r w:rsidRPr="00C06B07">
              <w:rPr>
                <w:rFonts w:ascii="Times New Roman" w:hAnsi="Times New Roman" w:cs="Times New Roman"/>
                <w:sz w:val="20"/>
                <w:szCs w:val="20"/>
              </w:rPr>
              <w:t>DGEPC</w:t>
            </w:r>
          </w:p>
        </w:tc>
        <w:tc>
          <w:tcPr>
            <w:tcW w:w="729" w:type="pct"/>
            <w:vAlign w:val="center"/>
          </w:tcPr>
          <w:p w14:paraId="171F5E3D" w14:textId="4491B61A" w:rsidR="00716CAE" w:rsidRPr="006317AC" w:rsidRDefault="006317AC" w:rsidP="00553501">
            <w:pPr>
              <w:jc w:val="center"/>
              <w:rPr>
                <w:rFonts w:ascii="Times New Roman" w:hAnsi="Times New Roman" w:cs="Times New Roman"/>
                <w:sz w:val="20"/>
                <w:szCs w:val="20"/>
              </w:rPr>
            </w:pPr>
            <w:r w:rsidRPr="006317AC">
              <w:rPr>
                <w:rFonts w:ascii="Times New Roman" w:hAnsi="Times New Roman" w:cs="Times New Roman"/>
                <w:sz w:val="20"/>
                <w:szCs w:val="20"/>
              </w:rPr>
              <w:t>Satisfactorio</w:t>
            </w:r>
          </w:p>
        </w:tc>
        <w:tc>
          <w:tcPr>
            <w:tcW w:w="814" w:type="pct"/>
            <w:vAlign w:val="center"/>
          </w:tcPr>
          <w:p w14:paraId="296EFF10" w14:textId="0C90AC52" w:rsidR="00716CAE" w:rsidRPr="006317AC" w:rsidRDefault="006317AC" w:rsidP="00553501">
            <w:pPr>
              <w:jc w:val="center"/>
              <w:rPr>
                <w:rFonts w:ascii="Times New Roman" w:hAnsi="Times New Roman" w:cs="Times New Roman"/>
                <w:sz w:val="20"/>
                <w:szCs w:val="20"/>
              </w:rPr>
            </w:pPr>
            <w:r>
              <w:rPr>
                <w:rFonts w:ascii="Times New Roman" w:hAnsi="Times New Roman" w:cs="Times New Roman"/>
                <w:sz w:val="20"/>
                <w:szCs w:val="20"/>
              </w:rPr>
              <w:t>La DGEPC es encargada de llevar a cabo el Programa Social</w:t>
            </w:r>
          </w:p>
        </w:tc>
      </w:tr>
      <w:tr w:rsidR="00716CAE" w:rsidRPr="00330ED4" w14:paraId="5CB1B2BF" w14:textId="77777777" w:rsidTr="00553501">
        <w:tc>
          <w:tcPr>
            <w:tcW w:w="773" w:type="pct"/>
            <w:vAlign w:val="center"/>
          </w:tcPr>
          <w:p w14:paraId="6A11E4C6"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t>II. Objetivos y Alcances</w:t>
            </w:r>
          </w:p>
        </w:tc>
        <w:tc>
          <w:tcPr>
            <w:tcW w:w="1670" w:type="pct"/>
            <w:vAlign w:val="center"/>
          </w:tcPr>
          <w:p w14:paraId="4B827BA3" w14:textId="77777777" w:rsidR="00716CAE" w:rsidRPr="00E90748" w:rsidRDefault="00716CAE" w:rsidP="00553501">
            <w:pPr>
              <w:autoSpaceDE w:val="0"/>
              <w:autoSpaceDN w:val="0"/>
              <w:adjustRightInd w:val="0"/>
              <w:jc w:val="center"/>
              <w:rPr>
                <w:rFonts w:ascii="Times New Roman" w:hAnsi="Times New Roman" w:cs="Times New Roman"/>
                <w:bCs/>
                <w:sz w:val="20"/>
                <w:szCs w:val="20"/>
              </w:rPr>
            </w:pPr>
            <w:r w:rsidRPr="00E90748">
              <w:rPr>
                <w:rFonts w:ascii="Times New Roman" w:hAnsi="Times New Roman" w:cs="Times New Roman"/>
                <w:bCs/>
                <w:sz w:val="20"/>
                <w:szCs w:val="20"/>
              </w:rPr>
              <w:t>Objetivo General:</w:t>
            </w:r>
          </w:p>
          <w:p w14:paraId="67CDF1C8" w14:textId="77777777" w:rsidR="00716CAE" w:rsidRPr="00E90748" w:rsidRDefault="00716CAE"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Contribuir al fortalecimiento de los Pueblos Originarios de la Ciudad de México mediante el desarrollo de su patrimonio cultural, de sus tradiciones, expresiones culturales, artísticas y de su cosmovisión, a través de ayudas económicas, eventos, capacitaciones y talleres.</w:t>
            </w:r>
          </w:p>
          <w:p w14:paraId="62C17021" w14:textId="77777777" w:rsidR="00716CAE" w:rsidRPr="00E90748" w:rsidRDefault="00716CAE" w:rsidP="00553501">
            <w:pPr>
              <w:autoSpaceDE w:val="0"/>
              <w:autoSpaceDN w:val="0"/>
              <w:adjustRightInd w:val="0"/>
              <w:jc w:val="center"/>
              <w:rPr>
                <w:rFonts w:ascii="Times New Roman" w:hAnsi="Times New Roman" w:cs="Times New Roman"/>
                <w:bCs/>
                <w:sz w:val="20"/>
                <w:szCs w:val="20"/>
              </w:rPr>
            </w:pPr>
            <w:r w:rsidRPr="00E90748">
              <w:rPr>
                <w:rFonts w:ascii="Times New Roman" w:hAnsi="Times New Roman" w:cs="Times New Roman"/>
                <w:bCs/>
                <w:sz w:val="20"/>
                <w:szCs w:val="20"/>
              </w:rPr>
              <w:t>Objetivos Específicos</w:t>
            </w:r>
          </w:p>
          <w:p w14:paraId="31F78019" w14:textId="77777777" w:rsidR="00716CAE" w:rsidRPr="00E90748" w:rsidRDefault="00716CAE"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 xml:space="preserve">1. Apoyar proyectos comunitarios culturales desarrollados por Pueblos </w:t>
            </w:r>
            <w:r w:rsidRPr="00E90748">
              <w:rPr>
                <w:rFonts w:ascii="Times New Roman" w:hAnsi="Times New Roman" w:cs="Times New Roman"/>
                <w:sz w:val="20"/>
                <w:szCs w:val="20"/>
              </w:rPr>
              <w:lastRenderedPageBreak/>
              <w:t>Originarios, propuestos mediante asambleas comunitarias.</w:t>
            </w:r>
          </w:p>
          <w:p w14:paraId="7EFA1E50" w14:textId="77777777" w:rsidR="00716CAE" w:rsidRPr="00E90748" w:rsidRDefault="00716CAE"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2. Contribuir al desarrollo, promoción y aprovechamiento del patrimonio a favor de los Pueblos Originarios a través de la realización de festivales culturales que promuevan su participación.</w:t>
            </w:r>
          </w:p>
          <w:p w14:paraId="5C69DE18" w14:textId="77777777" w:rsidR="00716CAE" w:rsidRPr="00E90748" w:rsidRDefault="00716CAE" w:rsidP="00553501">
            <w:pPr>
              <w:autoSpaceDE w:val="0"/>
              <w:autoSpaceDN w:val="0"/>
              <w:adjustRightInd w:val="0"/>
              <w:jc w:val="center"/>
              <w:rPr>
                <w:rFonts w:ascii="Times New Roman" w:hAnsi="Times New Roman" w:cs="Times New Roman"/>
                <w:bCs/>
                <w:sz w:val="20"/>
                <w:szCs w:val="20"/>
              </w:rPr>
            </w:pPr>
            <w:r w:rsidRPr="00E90748">
              <w:rPr>
                <w:rFonts w:ascii="Times New Roman" w:hAnsi="Times New Roman" w:cs="Times New Roman"/>
                <w:bCs/>
                <w:sz w:val="20"/>
                <w:szCs w:val="20"/>
              </w:rPr>
              <w:t>Alcances</w:t>
            </w:r>
          </w:p>
          <w:p w14:paraId="647A2272" w14:textId="77777777" w:rsidR="00716CAE" w:rsidRPr="00E90748" w:rsidRDefault="00716CAE"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El Programa propicia la participación y convivencia comunal para el desarrollo de proyectos que fortalezcan el patrimonio cultural, material, inmaterial y natural de los 141 pueblos originarios de la Ciudad de México a través de ayudas económicas, eventos, capacitaciones y talleres con el propósito de contribuir a la conservación, preservación, difusión, aprovechamiento y disfrute del patrimonio de los habitantes de pueblos originarios, así como la defensa de sus derechos humanos.</w:t>
            </w:r>
          </w:p>
          <w:p w14:paraId="57D301B8" w14:textId="7D034C46" w:rsidR="00716CAE" w:rsidRPr="00E90748" w:rsidRDefault="00716CAE" w:rsidP="007608B6">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Los alcances de los beneficios que logra este programa hacia la población es que al apoyar proyectos comunitarios, se impacta directa o indirectamente al pueblo en su conjunto, puesto que no sólo beneficia a los grupos o personas a quienes se les asigna el apoyo directo, sino que el impacto se refleja en la comunidad misma. Se considera que un proyecto apoyado por el FAPO impacta en promedio a mil</w:t>
            </w:r>
            <w:r w:rsidR="007608B6" w:rsidRPr="00E90748">
              <w:rPr>
                <w:rFonts w:ascii="Times New Roman" w:hAnsi="Times New Roman" w:cs="Times New Roman"/>
                <w:sz w:val="20"/>
                <w:szCs w:val="20"/>
              </w:rPr>
              <w:t xml:space="preserve"> </w:t>
            </w:r>
            <w:r w:rsidRPr="00E90748">
              <w:rPr>
                <w:rFonts w:ascii="Times New Roman" w:hAnsi="Times New Roman" w:cs="Times New Roman"/>
                <w:sz w:val="20"/>
                <w:szCs w:val="20"/>
              </w:rPr>
              <w:t xml:space="preserve">personas de la misma población, por </w:t>
            </w:r>
            <w:r w:rsidR="007608B6" w:rsidRPr="00E90748">
              <w:rPr>
                <w:rFonts w:ascii="Times New Roman" w:hAnsi="Times New Roman" w:cs="Times New Roman"/>
                <w:sz w:val="20"/>
                <w:szCs w:val="20"/>
              </w:rPr>
              <w:t>ejemplo,</w:t>
            </w:r>
            <w:r w:rsidRPr="00E90748">
              <w:rPr>
                <w:rFonts w:ascii="Times New Roman" w:hAnsi="Times New Roman" w:cs="Times New Roman"/>
                <w:sz w:val="20"/>
                <w:szCs w:val="20"/>
              </w:rPr>
              <w:t xml:space="preserve"> los eventos de día de muertos, como las obras de teatro, danzas, ofrendas y festivales repercuten positivamente en alrededor de 5 mil personas en 4 pueblos originarios; por su parte, el festival de globos de </w:t>
            </w:r>
            <w:proofErr w:type="spellStart"/>
            <w:r w:rsidRPr="00E90748">
              <w:rPr>
                <w:rFonts w:ascii="Times New Roman" w:hAnsi="Times New Roman" w:cs="Times New Roman"/>
                <w:sz w:val="20"/>
                <w:szCs w:val="20"/>
              </w:rPr>
              <w:t>Cantolla</w:t>
            </w:r>
            <w:proofErr w:type="spellEnd"/>
            <w:r w:rsidRPr="00E90748">
              <w:rPr>
                <w:rFonts w:ascii="Times New Roman" w:hAnsi="Times New Roman" w:cs="Times New Roman"/>
                <w:sz w:val="20"/>
                <w:szCs w:val="20"/>
              </w:rPr>
              <w:t xml:space="preserve"> apoyado en el pueblo de San Agustín </w:t>
            </w:r>
            <w:proofErr w:type="spellStart"/>
            <w:r w:rsidRPr="00E90748">
              <w:rPr>
                <w:rFonts w:ascii="Times New Roman" w:hAnsi="Times New Roman" w:cs="Times New Roman"/>
                <w:sz w:val="20"/>
                <w:szCs w:val="20"/>
              </w:rPr>
              <w:t>Ohtenco</w:t>
            </w:r>
            <w:proofErr w:type="spellEnd"/>
            <w:r w:rsidRPr="00E90748">
              <w:rPr>
                <w:rFonts w:ascii="Times New Roman" w:hAnsi="Times New Roman" w:cs="Times New Roman"/>
                <w:sz w:val="20"/>
                <w:szCs w:val="20"/>
              </w:rPr>
              <w:t xml:space="preserve"> en Milpa Alta benefició alrededor de 5 mil personas entre público asistente, organizadores, participantes y prestadores de servicios, esto por dar algunos ejemplos.</w:t>
            </w:r>
          </w:p>
        </w:tc>
        <w:tc>
          <w:tcPr>
            <w:tcW w:w="1014" w:type="pct"/>
            <w:vAlign w:val="center"/>
          </w:tcPr>
          <w:p w14:paraId="54F5C928" w14:textId="5FDF141F" w:rsidR="00716CAE" w:rsidRPr="00330ED4" w:rsidRDefault="002B7F46" w:rsidP="00553501">
            <w:pPr>
              <w:jc w:val="center"/>
              <w:rPr>
                <w:rFonts w:ascii="Times New Roman" w:hAnsi="Times New Roman" w:cs="Times New Roman"/>
                <w:b/>
                <w:sz w:val="20"/>
                <w:szCs w:val="20"/>
              </w:rPr>
            </w:pPr>
            <w:r w:rsidRPr="00A005C1">
              <w:rPr>
                <w:rFonts w:ascii="Times New Roman" w:hAnsi="Times New Roman" w:cs="Times New Roman"/>
                <w:sz w:val="20"/>
                <w:szCs w:val="20"/>
              </w:rPr>
              <w:lastRenderedPageBreak/>
              <w:t xml:space="preserve">Tanto el objetivo general, los objetivos específicos y los alcances establecidos en el diseño del programa se ajustan de manera coherente a los resultados esperados en la ejecución del programa Asimismo existe una lógica argumentativa, entre lo </w:t>
            </w:r>
            <w:r w:rsidRPr="00A005C1">
              <w:rPr>
                <w:rFonts w:ascii="Times New Roman" w:hAnsi="Times New Roman" w:cs="Times New Roman"/>
                <w:sz w:val="20"/>
                <w:szCs w:val="20"/>
              </w:rPr>
              <w:lastRenderedPageBreak/>
              <w:t>que se planeó alcanzar en el diseño del programa y los recursos-medios utilizados para ello.</w:t>
            </w:r>
          </w:p>
        </w:tc>
        <w:tc>
          <w:tcPr>
            <w:tcW w:w="729" w:type="pct"/>
            <w:vAlign w:val="center"/>
          </w:tcPr>
          <w:p w14:paraId="7432F126" w14:textId="70B56208" w:rsidR="00716CAE" w:rsidRPr="002B7F46" w:rsidRDefault="002B7F46" w:rsidP="00553501">
            <w:pPr>
              <w:jc w:val="center"/>
              <w:rPr>
                <w:rFonts w:ascii="Times New Roman" w:hAnsi="Times New Roman" w:cs="Times New Roman"/>
                <w:sz w:val="20"/>
                <w:szCs w:val="20"/>
              </w:rPr>
            </w:pPr>
            <w:r>
              <w:rPr>
                <w:rFonts w:ascii="Times New Roman" w:hAnsi="Times New Roman" w:cs="Times New Roman"/>
                <w:sz w:val="20"/>
                <w:szCs w:val="20"/>
              </w:rPr>
              <w:lastRenderedPageBreak/>
              <w:t>Satisfactorio</w:t>
            </w:r>
          </w:p>
        </w:tc>
        <w:tc>
          <w:tcPr>
            <w:tcW w:w="814" w:type="pct"/>
            <w:vAlign w:val="center"/>
          </w:tcPr>
          <w:p w14:paraId="615A350A" w14:textId="5A6045DF" w:rsidR="00716CAE" w:rsidRPr="002B7F46" w:rsidRDefault="002B7F46" w:rsidP="00553501">
            <w:pPr>
              <w:jc w:val="center"/>
              <w:rPr>
                <w:rFonts w:ascii="Times New Roman" w:hAnsi="Times New Roman" w:cs="Times New Roman"/>
                <w:sz w:val="20"/>
                <w:szCs w:val="20"/>
              </w:rPr>
            </w:pPr>
            <w:r>
              <w:rPr>
                <w:rFonts w:ascii="Times New Roman" w:hAnsi="Times New Roman" w:cs="Times New Roman"/>
                <w:sz w:val="20"/>
                <w:szCs w:val="20"/>
              </w:rPr>
              <w:t>La operación del programa se orientó el cumplimiento de sus objetivos</w:t>
            </w:r>
          </w:p>
        </w:tc>
      </w:tr>
      <w:tr w:rsidR="00716CAE" w:rsidRPr="00330ED4" w14:paraId="79CDA01A" w14:textId="77777777" w:rsidTr="00553501">
        <w:tc>
          <w:tcPr>
            <w:tcW w:w="773" w:type="pct"/>
            <w:vAlign w:val="center"/>
          </w:tcPr>
          <w:p w14:paraId="28233BBB"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III. Metas Físicas</w:t>
            </w:r>
          </w:p>
        </w:tc>
        <w:tc>
          <w:tcPr>
            <w:tcW w:w="1670" w:type="pct"/>
            <w:vAlign w:val="center"/>
          </w:tcPr>
          <w:p w14:paraId="6AB72F73" w14:textId="77777777" w:rsidR="00716CAE" w:rsidRPr="00330ED4" w:rsidRDefault="00716CAE" w:rsidP="00553501">
            <w:pPr>
              <w:jc w:val="center"/>
              <w:rPr>
                <w:rFonts w:ascii="Times New Roman" w:hAnsi="Times New Roman" w:cs="Times New Roman"/>
                <w:b/>
                <w:sz w:val="20"/>
                <w:szCs w:val="20"/>
              </w:rPr>
            </w:pPr>
            <w:r w:rsidRPr="00330ED4">
              <w:rPr>
                <w:rFonts w:ascii="Times New Roman" w:hAnsi="Times New Roman" w:cs="Times New Roman"/>
                <w:sz w:val="20"/>
                <w:szCs w:val="20"/>
              </w:rPr>
              <w:t>El presente programa otorgará al menos 32 ayudas económicas y/o en especie y/o en servicios, de la siguiente manera.</w:t>
            </w:r>
          </w:p>
        </w:tc>
        <w:tc>
          <w:tcPr>
            <w:tcW w:w="1014" w:type="pct"/>
            <w:vAlign w:val="center"/>
          </w:tcPr>
          <w:p w14:paraId="10A449AA" w14:textId="6D8E81B6" w:rsidR="00716CAE" w:rsidRPr="00C622B9" w:rsidRDefault="00C622B9" w:rsidP="00553501">
            <w:pPr>
              <w:jc w:val="center"/>
              <w:rPr>
                <w:rFonts w:ascii="Times New Roman" w:hAnsi="Times New Roman" w:cs="Times New Roman"/>
                <w:sz w:val="20"/>
                <w:szCs w:val="20"/>
              </w:rPr>
            </w:pPr>
            <w:r w:rsidRPr="00C622B9">
              <w:rPr>
                <w:rFonts w:ascii="Times New Roman" w:hAnsi="Times New Roman" w:cs="Times New Roman"/>
                <w:sz w:val="20"/>
                <w:szCs w:val="20"/>
              </w:rPr>
              <w:t>S</w:t>
            </w:r>
            <w:r>
              <w:rPr>
                <w:rFonts w:ascii="Times New Roman" w:hAnsi="Times New Roman" w:cs="Times New Roman"/>
                <w:sz w:val="20"/>
                <w:szCs w:val="20"/>
              </w:rPr>
              <w:t>e cumplió con las 32 ayudas</w:t>
            </w:r>
          </w:p>
        </w:tc>
        <w:tc>
          <w:tcPr>
            <w:tcW w:w="729" w:type="pct"/>
            <w:vAlign w:val="center"/>
          </w:tcPr>
          <w:p w14:paraId="09AAAE0B" w14:textId="515D0977" w:rsidR="00716CAE" w:rsidRPr="00C622B9" w:rsidRDefault="00C622B9" w:rsidP="00553501">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814" w:type="pct"/>
            <w:vAlign w:val="center"/>
          </w:tcPr>
          <w:p w14:paraId="59C6FC91" w14:textId="77777777" w:rsidR="00C622B9" w:rsidRPr="00B70882" w:rsidRDefault="00C622B9" w:rsidP="00553501">
            <w:pPr>
              <w:jc w:val="center"/>
              <w:rPr>
                <w:rFonts w:ascii="Times New Roman" w:hAnsi="Times New Roman" w:cs="Times New Roman"/>
                <w:sz w:val="20"/>
                <w:szCs w:val="20"/>
              </w:rPr>
            </w:pPr>
            <w:r w:rsidRPr="00B70882">
              <w:rPr>
                <w:rFonts w:ascii="Times New Roman" w:hAnsi="Times New Roman" w:cs="Times New Roman"/>
                <w:sz w:val="20"/>
                <w:szCs w:val="20"/>
              </w:rPr>
              <w:t>En 2017 se cumplieron las metas del programa.</w:t>
            </w:r>
          </w:p>
          <w:p w14:paraId="73E380B5" w14:textId="77777777" w:rsidR="00716CAE" w:rsidRPr="00C622B9" w:rsidRDefault="00716CAE" w:rsidP="00553501">
            <w:pPr>
              <w:jc w:val="center"/>
              <w:rPr>
                <w:rFonts w:ascii="Times New Roman" w:hAnsi="Times New Roman" w:cs="Times New Roman"/>
                <w:sz w:val="20"/>
                <w:szCs w:val="20"/>
              </w:rPr>
            </w:pPr>
          </w:p>
        </w:tc>
      </w:tr>
      <w:tr w:rsidR="00716CAE" w:rsidRPr="00330ED4" w14:paraId="3E5851C2" w14:textId="77777777" w:rsidTr="00553501">
        <w:tc>
          <w:tcPr>
            <w:tcW w:w="773" w:type="pct"/>
            <w:vAlign w:val="center"/>
          </w:tcPr>
          <w:p w14:paraId="60840B7E" w14:textId="77777777" w:rsidR="00716CAE" w:rsidRPr="00330ED4" w:rsidRDefault="00716CAE"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IV. Programación Presupuestal</w:t>
            </w:r>
          </w:p>
        </w:tc>
        <w:tc>
          <w:tcPr>
            <w:tcW w:w="1670" w:type="pct"/>
            <w:vAlign w:val="center"/>
          </w:tcPr>
          <w:p w14:paraId="44B9B8F7" w14:textId="77777777" w:rsidR="00716CAE" w:rsidRPr="00330ED4" w:rsidRDefault="00716CAE" w:rsidP="00553501">
            <w:pPr>
              <w:jc w:val="center"/>
              <w:rPr>
                <w:rFonts w:ascii="Times New Roman" w:hAnsi="Times New Roman" w:cs="Times New Roman"/>
                <w:b/>
                <w:sz w:val="20"/>
                <w:szCs w:val="20"/>
              </w:rPr>
            </w:pPr>
            <w:r>
              <w:rPr>
                <w:rFonts w:ascii="Times New Roman" w:hAnsi="Times New Roman" w:cs="Times New Roman"/>
                <w:sz w:val="20"/>
                <w:szCs w:val="20"/>
              </w:rPr>
              <w:t xml:space="preserve">Se ejercerá un monto de $ </w:t>
            </w:r>
            <w:r w:rsidRPr="00330ED4">
              <w:rPr>
                <w:rFonts w:ascii="Times New Roman" w:hAnsi="Times New Roman" w:cs="Times New Roman"/>
                <w:sz w:val="20"/>
                <w:szCs w:val="20"/>
              </w:rPr>
              <w:t>2</w:t>
            </w:r>
            <w:proofErr w:type="gramStart"/>
            <w:r w:rsidRPr="00330ED4">
              <w:rPr>
                <w:rFonts w:ascii="Times New Roman" w:hAnsi="Times New Roman" w:cs="Times New Roman"/>
                <w:sz w:val="20"/>
                <w:szCs w:val="20"/>
              </w:rPr>
              <w:t>,351,231.00</w:t>
            </w:r>
            <w:proofErr w:type="gramEnd"/>
            <w:r w:rsidRPr="00330ED4">
              <w:rPr>
                <w:rFonts w:ascii="Times New Roman" w:hAnsi="Times New Roman" w:cs="Times New Roman"/>
                <w:sz w:val="20"/>
                <w:szCs w:val="20"/>
              </w:rPr>
              <w:t xml:space="preserve"> (dos millones trescientos cincuenta y un mil doscientos treinta y un pesos, 00/100 M. N.).</w:t>
            </w:r>
          </w:p>
        </w:tc>
        <w:tc>
          <w:tcPr>
            <w:tcW w:w="1014" w:type="pct"/>
            <w:vAlign w:val="center"/>
          </w:tcPr>
          <w:p w14:paraId="62E15341" w14:textId="77777777" w:rsidR="00716CAE" w:rsidRDefault="00A27B21" w:rsidP="00553501">
            <w:pPr>
              <w:jc w:val="center"/>
              <w:rPr>
                <w:rFonts w:ascii="Times New Roman" w:hAnsi="Times New Roman" w:cs="Times New Roman"/>
                <w:sz w:val="20"/>
                <w:szCs w:val="20"/>
              </w:rPr>
            </w:pPr>
            <w:r w:rsidRPr="00A27B21">
              <w:rPr>
                <w:rFonts w:ascii="Times New Roman" w:hAnsi="Times New Roman" w:cs="Times New Roman"/>
                <w:sz w:val="20"/>
                <w:szCs w:val="20"/>
              </w:rPr>
              <w:t>Se t</w:t>
            </w:r>
            <w:r>
              <w:rPr>
                <w:rFonts w:ascii="Times New Roman" w:hAnsi="Times New Roman" w:cs="Times New Roman"/>
                <w:sz w:val="20"/>
                <w:szCs w:val="20"/>
              </w:rPr>
              <w:t xml:space="preserve">uvo </w:t>
            </w:r>
            <w:r w:rsidRPr="00A27B21">
              <w:rPr>
                <w:rFonts w:ascii="Times New Roman" w:hAnsi="Times New Roman" w:cs="Times New Roman"/>
                <w:sz w:val="20"/>
                <w:szCs w:val="20"/>
              </w:rPr>
              <w:t>previsto ejercer el presupuesto programado de la siguiente manera:</w:t>
            </w:r>
          </w:p>
          <w:p w14:paraId="26EA88CB" w14:textId="151A2DF0" w:rsidR="00A27B21" w:rsidRDefault="00A27B21" w:rsidP="00553501">
            <w:pPr>
              <w:jc w:val="center"/>
              <w:rPr>
                <w:rFonts w:ascii="Times New Roman" w:hAnsi="Times New Roman" w:cs="Times New Roman"/>
                <w:sz w:val="20"/>
                <w:szCs w:val="20"/>
              </w:rPr>
            </w:pPr>
            <w:r>
              <w:rPr>
                <w:rFonts w:ascii="Times New Roman" w:hAnsi="Times New Roman" w:cs="Times New Roman"/>
                <w:sz w:val="20"/>
                <w:szCs w:val="20"/>
              </w:rPr>
              <w:t>-</w:t>
            </w:r>
            <w:r w:rsidRPr="00A27B21">
              <w:rPr>
                <w:rFonts w:ascii="Times New Roman" w:hAnsi="Times New Roman" w:cs="Times New Roman"/>
                <w:sz w:val="20"/>
                <w:szCs w:val="20"/>
              </w:rPr>
              <w:t>Proyectos comunitarios Hasta $50, 000.00</w:t>
            </w:r>
          </w:p>
          <w:p w14:paraId="23F9AD8E" w14:textId="0E8EA040" w:rsidR="00A27B21" w:rsidRPr="00C622B9" w:rsidRDefault="00A27B21" w:rsidP="00553501">
            <w:pPr>
              <w:jc w:val="center"/>
              <w:rPr>
                <w:rFonts w:ascii="Times New Roman" w:hAnsi="Times New Roman" w:cs="Times New Roman"/>
                <w:sz w:val="20"/>
                <w:szCs w:val="20"/>
              </w:rPr>
            </w:pPr>
            <w:r>
              <w:rPr>
                <w:rFonts w:ascii="Times New Roman" w:hAnsi="Times New Roman" w:cs="Times New Roman"/>
                <w:sz w:val="20"/>
                <w:szCs w:val="20"/>
              </w:rPr>
              <w:t>-</w:t>
            </w:r>
            <w:r w:rsidRPr="00A27B21">
              <w:rPr>
                <w:rFonts w:ascii="Times New Roman" w:hAnsi="Times New Roman" w:cs="Times New Roman"/>
                <w:sz w:val="20"/>
                <w:szCs w:val="20"/>
              </w:rPr>
              <w:t>Festival cultural de los pueblos originarios de la CDMX Hasta $100,000.00</w:t>
            </w:r>
          </w:p>
        </w:tc>
        <w:tc>
          <w:tcPr>
            <w:tcW w:w="729" w:type="pct"/>
            <w:vAlign w:val="center"/>
          </w:tcPr>
          <w:p w14:paraId="3C83E18D" w14:textId="550AD21F" w:rsidR="00716CAE" w:rsidRPr="00C622B9" w:rsidRDefault="00A27B21" w:rsidP="00553501">
            <w:pPr>
              <w:jc w:val="center"/>
              <w:rPr>
                <w:rFonts w:ascii="Times New Roman" w:hAnsi="Times New Roman" w:cs="Times New Roman"/>
                <w:sz w:val="20"/>
                <w:szCs w:val="20"/>
              </w:rPr>
            </w:pPr>
            <w:r>
              <w:rPr>
                <w:rFonts w:ascii="Times New Roman" w:hAnsi="Times New Roman" w:cs="Times New Roman"/>
                <w:sz w:val="20"/>
                <w:szCs w:val="20"/>
              </w:rPr>
              <w:t>Satisfactorio</w:t>
            </w:r>
          </w:p>
        </w:tc>
        <w:tc>
          <w:tcPr>
            <w:tcW w:w="814" w:type="pct"/>
            <w:vAlign w:val="center"/>
          </w:tcPr>
          <w:p w14:paraId="2A70A435" w14:textId="209B0287" w:rsidR="00716CAE" w:rsidRPr="00C622B9" w:rsidRDefault="00A27B21" w:rsidP="00553501">
            <w:pPr>
              <w:jc w:val="center"/>
              <w:rPr>
                <w:rFonts w:ascii="Times New Roman" w:hAnsi="Times New Roman" w:cs="Times New Roman"/>
                <w:sz w:val="20"/>
                <w:szCs w:val="20"/>
              </w:rPr>
            </w:pPr>
            <w:r w:rsidRPr="00515356">
              <w:rPr>
                <w:rFonts w:ascii="Times New Roman" w:hAnsi="Times New Roman" w:cs="Times New Roman"/>
                <w:sz w:val="20"/>
                <w:szCs w:val="20"/>
              </w:rPr>
              <w:t>El programa ejerció el presupuesto que tenía originalmente programado.</w:t>
            </w:r>
          </w:p>
        </w:tc>
      </w:tr>
      <w:tr w:rsidR="001A40B6" w:rsidRPr="00330ED4" w14:paraId="08A5BB5B" w14:textId="77777777" w:rsidTr="00553501">
        <w:tc>
          <w:tcPr>
            <w:tcW w:w="773" w:type="pct"/>
            <w:vAlign w:val="center"/>
          </w:tcPr>
          <w:p w14:paraId="5D454469" w14:textId="77777777" w:rsidR="001A40B6" w:rsidRPr="00330ED4" w:rsidRDefault="001A40B6" w:rsidP="00553501">
            <w:pPr>
              <w:jc w:val="center"/>
              <w:rPr>
                <w:rFonts w:ascii="Times New Roman" w:hAnsi="Times New Roman" w:cs="Times New Roman"/>
                <w:sz w:val="20"/>
                <w:szCs w:val="20"/>
              </w:rPr>
            </w:pPr>
            <w:r w:rsidRPr="00330ED4">
              <w:rPr>
                <w:rFonts w:ascii="Times New Roman" w:hAnsi="Times New Roman" w:cs="Times New Roman"/>
                <w:sz w:val="20"/>
                <w:szCs w:val="20"/>
              </w:rPr>
              <w:t>V. Requisitos y Procedimientos de Acceso</w:t>
            </w:r>
          </w:p>
        </w:tc>
        <w:tc>
          <w:tcPr>
            <w:tcW w:w="1670" w:type="pct"/>
            <w:vAlign w:val="center"/>
          </w:tcPr>
          <w:p w14:paraId="455E4E2E" w14:textId="77777777" w:rsidR="001A40B6" w:rsidRPr="00E90748" w:rsidRDefault="001A40B6" w:rsidP="00553501">
            <w:pPr>
              <w:autoSpaceDE w:val="0"/>
              <w:autoSpaceDN w:val="0"/>
              <w:adjustRightInd w:val="0"/>
              <w:jc w:val="center"/>
              <w:rPr>
                <w:rFonts w:ascii="Times New Roman" w:hAnsi="Times New Roman" w:cs="Times New Roman"/>
                <w:bCs/>
                <w:sz w:val="20"/>
                <w:szCs w:val="20"/>
              </w:rPr>
            </w:pPr>
            <w:r w:rsidRPr="00E90748">
              <w:rPr>
                <w:rFonts w:ascii="Times New Roman" w:hAnsi="Times New Roman" w:cs="Times New Roman"/>
                <w:bCs/>
                <w:sz w:val="20"/>
                <w:szCs w:val="20"/>
              </w:rPr>
              <w:t>Requisitos de Acceso</w:t>
            </w:r>
          </w:p>
          <w:p w14:paraId="4DEA12FA"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Son derechohabientes las personas habitantes de los pueblos originarios de la Ciudad de México.</w:t>
            </w:r>
          </w:p>
          <w:p w14:paraId="27E6D99D"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Las personas que desarrollen actividades a favor de estas poblaciones podrán solicitar apoyo para la realización de un festival cultural toda vez que esté dirigido a la población objetivo buscando contribuir al ejercicio de sus derechos.</w:t>
            </w:r>
          </w:p>
          <w:p w14:paraId="5E3718E0"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Para ser parte del programa se debe concluir satisfactoriamente el numeral V.3 Procedimiento de Acceso.</w:t>
            </w:r>
          </w:p>
          <w:p w14:paraId="02C2361A"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Para el caso de proyectos comunitarios se deberá presentar la documentación siguiente:</w:t>
            </w:r>
          </w:p>
          <w:p w14:paraId="6FA2260F" w14:textId="77777777" w:rsidR="001A40B6" w:rsidRPr="00E90748" w:rsidRDefault="001A40B6" w:rsidP="00553501">
            <w:pPr>
              <w:jc w:val="center"/>
              <w:rPr>
                <w:rFonts w:ascii="Times New Roman" w:hAnsi="Times New Roman" w:cs="Times New Roman"/>
                <w:sz w:val="20"/>
                <w:szCs w:val="20"/>
              </w:rPr>
            </w:pPr>
          </w:p>
          <w:p w14:paraId="3A9B0A82"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1.- Acta de Asamblea Comunitaria;</w:t>
            </w:r>
          </w:p>
          <w:p w14:paraId="68EEEDC6"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2.- Solicitud de Acceso;</w:t>
            </w:r>
          </w:p>
          <w:p w14:paraId="3124A8E3"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3.- C.U.R.P.;</w:t>
            </w:r>
          </w:p>
          <w:p w14:paraId="666FCBC7"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4.- R.F.C.;</w:t>
            </w:r>
          </w:p>
          <w:p w14:paraId="69E97DC9"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5.- Credencial para votar;</w:t>
            </w:r>
          </w:p>
          <w:p w14:paraId="3D8B88D2"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6.- Comprobante de domicilio;</w:t>
            </w:r>
          </w:p>
          <w:p w14:paraId="2D0CC359"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Carta de no adeudos;</w:t>
            </w:r>
          </w:p>
          <w:p w14:paraId="5DAEE5C0"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7.- Acta Finiquito,</w:t>
            </w:r>
          </w:p>
          <w:p w14:paraId="19B0EE57"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8.- Proyecto comunitario.</w:t>
            </w:r>
          </w:p>
          <w:p w14:paraId="33B42F30" w14:textId="77777777" w:rsidR="001A40B6" w:rsidRPr="00E90748" w:rsidRDefault="001A40B6" w:rsidP="00553501">
            <w:pPr>
              <w:jc w:val="center"/>
              <w:rPr>
                <w:rFonts w:ascii="Times New Roman" w:hAnsi="Times New Roman" w:cs="Times New Roman"/>
                <w:sz w:val="20"/>
                <w:szCs w:val="20"/>
              </w:rPr>
            </w:pPr>
          </w:p>
          <w:p w14:paraId="22830507"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Para el caso de festivales culturales se deberá presentar la documentación siguiente:</w:t>
            </w:r>
          </w:p>
          <w:p w14:paraId="1764A70D" w14:textId="77777777" w:rsidR="001A40B6" w:rsidRPr="00E90748" w:rsidRDefault="001A40B6" w:rsidP="00553501">
            <w:pPr>
              <w:jc w:val="center"/>
              <w:rPr>
                <w:rFonts w:ascii="Times New Roman" w:hAnsi="Times New Roman" w:cs="Times New Roman"/>
                <w:sz w:val="20"/>
                <w:szCs w:val="20"/>
              </w:rPr>
            </w:pPr>
          </w:p>
          <w:p w14:paraId="0B695878"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1.- Solicitud de Acceso;</w:t>
            </w:r>
          </w:p>
          <w:p w14:paraId="6373B6A7"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2.- Proyecto estructurado;</w:t>
            </w:r>
          </w:p>
          <w:p w14:paraId="6933144F"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3.- Identificación oficial;</w:t>
            </w:r>
          </w:p>
          <w:p w14:paraId="679F0D43"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4.- Comprobante de domicilio;</w:t>
            </w:r>
          </w:p>
          <w:p w14:paraId="5BCCB920"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5.- R.F.C.;</w:t>
            </w:r>
          </w:p>
          <w:p w14:paraId="57E6EF25"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6.- C.U.R.P.;</w:t>
            </w:r>
          </w:p>
          <w:p w14:paraId="51713535" w14:textId="77777777" w:rsidR="001A40B6" w:rsidRPr="00E90748" w:rsidRDefault="001A40B6" w:rsidP="00553501">
            <w:pPr>
              <w:jc w:val="center"/>
              <w:rPr>
                <w:rFonts w:ascii="Times New Roman" w:hAnsi="Times New Roman" w:cs="Times New Roman"/>
                <w:sz w:val="20"/>
                <w:szCs w:val="20"/>
              </w:rPr>
            </w:pPr>
            <w:r w:rsidRPr="00E90748">
              <w:rPr>
                <w:rFonts w:ascii="Times New Roman" w:hAnsi="Times New Roman" w:cs="Times New Roman"/>
                <w:sz w:val="20"/>
                <w:szCs w:val="20"/>
              </w:rPr>
              <w:t>7.- Carta de no adeudo.</w:t>
            </w:r>
          </w:p>
        </w:tc>
        <w:tc>
          <w:tcPr>
            <w:tcW w:w="1014" w:type="pct"/>
            <w:vAlign w:val="center"/>
          </w:tcPr>
          <w:p w14:paraId="7487110B" w14:textId="77777777" w:rsidR="001A40B6" w:rsidRPr="00066310" w:rsidRDefault="001A40B6" w:rsidP="00553501">
            <w:pPr>
              <w:jc w:val="center"/>
              <w:rPr>
                <w:rFonts w:ascii="Times New Roman" w:hAnsi="Times New Roman" w:cs="Times New Roman"/>
                <w:sz w:val="20"/>
                <w:szCs w:val="20"/>
              </w:rPr>
            </w:pPr>
            <w:r w:rsidRPr="00066310">
              <w:rPr>
                <w:rFonts w:ascii="Times New Roman" w:hAnsi="Times New Roman" w:cs="Times New Roman"/>
                <w:sz w:val="20"/>
                <w:szCs w:val="20"/>
              </w:rPr>
              <w:t>Los requisitos y procedimientos de acceso se realizaron de acuerdo a:</w:t>
            </w:r>
          </w:p>
          <w:p w14:paraId="7CA5D631" w14:textId="77777777" w:rsidR="001A40B6" w:rsidRPr="00066310" w:rsidRDefault="001A40B6" w:rsidP="00553501">
            <w:pPr>
              <w:jc w:val="center"/>
              <w:rPr>
                <w:rFonts w:ascii="Times New Roman" w:hAnsi="Times New Roman" w:cs="Times New Roman"/>
                <w:sz w:val="20"/>
                <w:szCs w:val="20"/>
              </w:rPr>
            </w:pPr>
            <w:r w:rsidRPr="00066310">
              <w:rPr>
                <w:rFonts w:ascii="Times New Roman" w:hAnsi="Times New Roman" w:cs="Times New Roman"/>
                <w:sz w:val="20"/>
                <w:szCs w:val="20"/>
              </w:rPr>
              <w:t>&gt;Reglas de Operación de los Programas Sociales, a cargo de la Dirección General de Equidad para los Pueblos y Comunidades 2017 en la que se establece el periodo de recepción de solicitudes. La sede disponible para que pudiera realizar el trámite la o el solicitante fue la siguientes:</w:t>
            </w:r>
          </w:p>
          <w:p w14:paraId="0117181B" w14:textId="77777777" w:rsidR="001A40B6" w:rsidRPr="00066310" w:rsidRDefault="001A40B6" w:rsidP="00553501">
            <w:pPr>
              <w:autoSpaceDE w:val="0"/>
              <w:autoSpaceDN w:val="0"/>
              <w:adjustRightInd w:val="0"/>
              <w:jc w:val="center"/>
              <w:rPr>
                <w:rFonts w:ascii="Times New Roman" w:hAnsi="Times New Roman" w:cs="Times New Roman"/>
                <w:sz w:val="20"/>
                <w:szCs w:val="20"/>
              </w:rPr>
            </w:pPr>
            <w:r w:rsidRPr="00066310">
              <w:rPr>
                <w:rFonts w:ascii="Times New Roman" w:hAnsi="Times New Roman" w:cs="Times New Roman"/>
                <w:sz w:val="20"/>
                <w:szCs w:val="20"/>
              </w:rPr>
              <w:t>Ventanilla 7 Dirección General de Equidad para los Pueblos y Comunidades con domicilio Fray Servando Teresa de Mier 198, Col. Centro Delegación Cuauhtémoc C.P. 06090 Ciudad de México.</w:t>
            </w:r>
          </w:p>
          <w:p w14:paraId="6E04727D" w14:textId="77777777" w:rsidR="001A40B6" w:rsidRPr="00066310" w:rsidRDefault="001A40B6" w:rsidP="00553501">
            <w:pPr>
              <w:autoSpaceDE w:val="0"/>
              <w:autoSpaceDN w:val="0"/>
              <w:adjustRightInd w:val="0"/>
              <w:jc w:val="center"/>
              <w:rPr>
                <w:rFonts w:ascii="Times New Roman" w:hAnsi="Times New Roman" w:cs="Times New Roman"/>
                <w:sz w:val="20"/>
                <w:szCs w:val="20"/>
              </w:rPr>
            </w:pPr>
          </w:p>
          <w:p w14:paraId="3BA90578" w14:textId="3842826D" w:rsidR="001A40B6" w:rsidRPr="00066310" w:rsidRDefault="001A40B6" w:rsidP="00553501">
            <w:pPr>
              <w:autoSpaceDE w:val="0"/>
              <w:autoSpaceDN w:val="0"/>
              <w:adjustRightInd w:val="0"/>
              <w:jc w:val="center"/>
              <w:rPr>
                <w:rFonts w:ascii="Times New Roman" w:hAnsi="Times New Roman" w:cs="Times New Roman"/>
                <w:sz w:val="20"/>
                <w:szCs w:val="20"/>
              </w:rPr>
            </w:pPr>
            <w:r w:rsidRPr="00066310">
              <w:rPr>
                <w:rFonts w:ascii="Times New Roman" w:hAnsi="Times New Roman" w:cs="Times New Roman"/>
                <w:sz w:val="20"/>
                <w:szCs w:val="20"/>
              </w:rPr>
              <w:t>La difusión para dar a conocer las fechas de apertura de ventanillas y sedes de recepción de solicitudes, se realizó a través de:</w:t>
            </w:r>
          </w:p>
          <w:p w14:paraId="5E43ACBA" w14:textId="77777777" w:rsidR="001A40B6" w:rsidRPr="00066310" w:rsidRDefault="001A40B6" w:rsidP="00553501">
            <w:pPr>
              <w:autoSpaceDE w:val="0"/>
              <w:autoSpaceDN w:val="0"/>
              <w:adjustRightInd w:val="0"/>
              <w:jc w:val="center"/>
              <w:rPr>
                <w:rFonts w:ascii="Times New Roman" w:hAnsi="Times New Roman" w:cs="Times New Roman"/>
                <w:sz w:val="20"/>
                <w:szCs w:val="20"/>
              </w:rPr>
            </w:pPr>
            <w:r w:rsidRPr="00066310">
              <w:rPr>
                <w:rFonts w:ascii="Times New Roman" w:hAnsi="Times New Roman" w:cs="Times New Roman"/>
                <w:sz w:val="20"/>
                <w:szCs w:val="20"/>
              </w:rPr>
              <w:t>El sitio oficial de la Secretaria de Desarrollo Rural y Equidad para las Comunidades (SEDEREC)</w:t>
            </w:r>
          </w:p>
          <w:p w14:paraId="65463721" w14:textId="77777777" w:rsidR="001A40B6" w:rsidRPr="00066310" w:rsidRDefault="001A40B6" w:rsidP="00553501">
            <w:pPr>
              <w:autoSpaceDE w:val="0"/>
              <w:autoSpaceDN w:val="0"/>
              <w:adjustRightInd w:val="0"/>
              <w:jc w:val="center"/>
              <w:rPr>
                <w:rFonts w:ascii="Times New Roman" w:hAnsi="Times New Roman" w:cs="Times New Roman"/>
                <w:sz w:val="20"/>
                <w:szCs w:val="20"/>
              </w:rPr>
            </w:pPr>
          </w:p>
          <w:p w14:paraId="7F131920" w14:textId="51BDEBD7" w:rsidR="001A40B6" w:rsidRPr="00C622B9" w:rsidRDefault="001A40B6" w:rsidP="00553501">
            <w:pPr>
              <w:jc w:val="center"/>
              <w:rPr>
                <w:rFonts w:ascii="Times New Roman" w:hAnsi="Times New Roman" w:cs="Times New Roman"/>
                <w:sz w:val="20"/>
                <w:szCs w:val="20"/>
              </w:rPr>
            </w:pPr>
            <w:r w:rsidRPr="00066310">
              <w:rPr>
                <w:rFonts w:ascii="Times New Roman" w:hAnsi="Times New Roman" w:cs="Times New Roman"/>
                <w:sz w:val="20"/>
                <w:szCs w:val="20"/>
              </w:rPr>
              <w:t>Anuncios en las sedes donde se realizaría la apertura de ventanilla y la recepción de solicitudes.</w:t>
            </w:r>
          </w:p>
        </w:tc>
        <w:tc>
          <w:tcPr>
            <w:tcW w:w="729" w:type="pct"/>
            <w:vAlign w:val="center"/>
          </w:tcPr>
          <w:p w14:paraId="1AB7EFE4" w14:textId="66100F7F" w:rsidR="001A40B6" w:rsidRPr="00C622B9" w:rsidRDefault="006F22CC" w:rsidP="00553501">
            <w:pPr>
              <w:jc w:val="center"/>
              <w:rPr>
                <w:rFonts w:ascii="Times New Roman" w:hAnsi="Times New Roman" w:cs="Times New Roman"/>
                <w:sz w:val="20"/>
                <w:szCs w:val="20"/>
              </w:rPr>
            </w:pPr>
            <w:r>
              <w:rPr>
                <w:rFonts w:ascii="Times New Roman" w:hAnsi="Times New Roman" w:cs="Times New Roman"/>
                <w:sz w:val="20"/>
                <w:szCs w:val="20"/>
              </w:rPr>
              <w:lastRenderedPageBreak/>
              <w:t>Satisfactorio</w:t>
            </w:r>
          </w:p>
        </w:tc>
        <w:tc>
          <w:tcPr>
            <w:tcW w:w="814" w:type="pct"/>
            <w:vAlign w:val="center"/>
          </w:tcPr>
          <w:p w14:paraId="1D7ABCB2" w14:textId="62822DF8" w:rsidR="001A40B6" w:rsidRPr="00C622B9" w:rsidRDefault="006F22CC" w:rsidP="00553501">
            <w:pPr>
              <w:jc w:val="center"/>
              <w:rPr>
                <w:rFonts w:ascii="Times New Roman" w:hAnsi="Times New Roman" w:cs="Times New Roman"/>
                <w:sz w:val="20"/>
                <w:szCs w:val="20"/>
              </w:rPr>
            </w:pPr>
            <w:r w:rsidRPr="004C6210">
              <w:rPr>
                <w:rFonts w:ascii="Times New Roman" w:hAnsi="Times New Roman" w:cs="Times New Roman"/>
                <w:sz w:val="20"/>
                <w:szCs w:val="20"/>
              </w:rPr>
              <w:t>La instrumentación el programa se realizó conforme lo establecían las Reglas de Operación.</w:t>
            </w:r>
          </w:p>
        </w:tc>
      </w:tr>
      <w:tr w:rsidR="001A40B6" w:rsidRPr="00330ED4" w14:paraId="00EF63CC" w14:textId="77777777" w:rsidTr="00553501">
        <w:tc>
          <w:tcPr>
            <w:tcW w:w="773" w:type="pct"/>
            <w:vAlign w:val="center"/>
          </w:tcPr>
          <w:p w14:paraId="5911387F" w14:textId="77777777" w:rsidR="001A40B6" w:rsidRPr="00330ED4" w:rsidRDefault="001A40B6"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VI. Procedimientos de Instrumentación</w:t>
            </w:r>
          </w:p>
        </w:tc>
        <w:tc>
          <w:tcPr>
            <w:tcW w:w="1670" w:type="pct"/>
            <w:vAlign w:val="center"/>
          </w:tcPr>
          <w:p w14:paraId="04B140F3" w14:textId="77777777" w:rsidR="001A40B6" w:rsidRPr="00E90748" w:rsidRDefault="001A40B6" w:rsidP="00553501">
            <w:pPr>
              <w:autoSpaceDE w:val="0"/>
              <w:autoSpaceDN w:val="0"/>
              <w:adjustRightInd w:val="0"/>
              <w:jc w:val="center"/>
              <w:rPr>
                <w:rFonts w:ascii="Times New Roman" w:hAnsi="Times New Roman" w:cs="Times New Roman"/>
                <w:bCs/>
                <w:sz w:val="20"/>
                <w:szCs w:val="20"/>
              </w:rPr>
            </w:pPr>
            <w:r w:rsidRPr="00E90748">
              <w:rPr>
                <w:rFonts w:ascii="Times New Roman" w:hAnsi="Times New Roman" w:cs="Times New Roman"/>
                <w:bCs/>
                <w:sz w:val="20"/>
                <w:szCs w:val="20"/>
              </w:rPr>
              <w:t>Operación</w:t>
            </w:r>
          </w:p>
          <w:p w14:paraId="1F155178"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Personal de apoyo operativo realizará acciones de difusión del programa y asesoría sobre sus objetivos, alcances y trámites, así como talleres para la elaboración de proyectos.</w:t>
            </w:r>
          </w:p>
          <w:p w14:paraId="0FE31BFF"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Se abrirán las ventanillas para recepción de solicitudes en las fechas y periodos señalados en el “Procedimiento de Acceso”.</w:t>
            </w:r>
          </w:p>
          <w:p w14:paraId="16B5D058"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La solicitud será tramitada si cumple con todo lo señalado en el numeral V.2 Requisitos de Acceso. Toda la documentación quedará integrada en un expediente y será sometida al criterio de selección correspondiente.</w:t>
            </w:r>
          </w:p>
          <w:p w14:paraId="5806771D"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La mesa de trabajo de la DGEPC elaborará un Dictamen de Evaluación de Proyecto, en el que señalará el puntaje obtenido.</w:t>
            </w:r>
          </w:p>
          <w:p w14:paraId="0B1487C1"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En el caso de proyectos comunitarios, adicional al Dictamen de Evaluación de Proyecto, emitirá un dictamen general en el que se señalen los resultados de cada solicitud recibida. Este proceso tendrá un lapso de hasta 45 días hábiles, a partir del cierre de la ventanilla.</w:t>
            </w:r>
          </w:p>
          <w:p w14:paraId="2DA8A007"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La DGEPC solicitará por escrito a la Dirección de Administración de la SEDEREC, se otorgue la suficiencia presupuestal y se constate con ello que se tienen recursos disponibles para su aplicación dentro del programa, conforme a la calendarización de los recursos que en observancia a la Ley de Presupuesto y Gasto Eficiente del Distrito Federal, deberán estar integrados en el Programa Operativo Anual 2017 y se enviará la solicitud de la liberación de recurso a la Dirección de Administración en un plazo no mayor a 15 días hábiles.</w:t>
            </w:r>
          </w:p>
          <w:p w14:paraId="390FE6C3"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 xml:space="preserve">La Dirección de Administración notificará a la DGEPC sobre la disponibilidad de los recursos para que ésta lo comunique a la persona beneficiaria por el medio que considere </w:t>
            </w:r>
            <w:r w:rsidRPr="00E90748">
              <w:rPr>
                <w:rFonts w:ascii="Times New Roman" w:hAnsi="Times New Roman" w:cs="Times New Roman"/>
                <w:sz w:val="20"/>
                <w:szCs w:val="20"/>
              </w:rPr>
              <w:lastRenderedPageBreak/>
              <w:t>pertinente; asimismo, la DGEPC deberá publicar el listado de las solicitudes autorizadas en los estrados de la ventanilla y en el portal oficial web de la SEDEREC, www.sederec.cdmx.gob.mx</w:t>
            </w:r>
          </w:p>
          <w:p w14:paraId="3214A5DA"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En el caso de proyectos, y cuando la DGEPC lo considere pertinente, se suscribirá un convenio, compromiso de ejecución, carta compromiso u otro instrumento jurídico para detallar el desarrollo y conclusión de las actividades colaborativas entre la(s) persona(s) beneficiaria(s) y la DGEPC.</w:t>
            </w:r>
          </w:p>
          <w:p w14:paraId="5D2B5BF5"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Los datos personales y la información adicional generada y administrada se regirán por lo establecido en las Leyes de Transparencia y</w:t>
            </w:r>
          </w:p>
          <w:p w14:paraId="6373B5F2"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Acceso a la Información Pública, y de Protección de Datos Personales del D.F.</w:t>
            </w:r>
          </w:p>
          <w:p w14:paraId="6917ECFD"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De acuerdo al artículo 38 de la Ley de Desarrollo Social del Distrito Federal, y artículo 60 de su Reglamento, todo material de difusión, convenios, compromisos de ejecución, carta compromiso y otros instrumentos que se suscriban o formalicen, deben llevar impresa la</w:t>
            </w:r>
          </w:p>
          <w:p w14:paraId="55EB8B36"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siguiente leyenda:</w:t>
            </w:r>
          </w:p>
          <w:p w14:paraId="484886A3"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p w14:paraId="2161E3E6"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Todos los formatos y trámites a realizar para el programa son gratuitos.</w:t>
            </w:r>
          </w:p>
          <w:p w14:paraId="4370A960" w14:textId="77777777" w:rsidR="001A40B6" w:rsidRPr="00E90748" w:rsidRDefault="001A40B6" w:rsidP="00553501">
            <w:pPr>
              <w:autoSpaceDE w:val="0"/>
              <w:autoSpaceDN w:val="0"/>
              <w:adjustRightInd w:val="0"/>
              <w:jc w:val="center"/>
              <w:rPr>
                <w:rFonts w:ascii="Times New Roman" w:hAnsi="Times New Roman" w:cs="Times New Roman"/>
                <w:bCs/>
                <w:sz w:val="20"/>
                <w:szCs w:val="20"/>
              </w:rPr>
            </w:pPr>
            <w:r w:rsidRPr="00E90748">
              <w:rPr>
                <w:rFonts w:ascii="Times New Roman" w:hAnsi="Times New Roman" w:cs="Times New Roman"/>
                <w:bCs/>
                <w:sz w:val="20"/>
                <w:szCs w:val="20"/>
              </w:rPr>
              <w:t>Supervisión y Control</w:t>
            </w:r>
          </w:p>
          <w:p w14:paraId="541E91E7"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 xml:space="preserve">Personal de apoyo operativo realizará seguimiento y monitoreo de las actividades del programa. Las personas que designe la DGEPC deberán realizar acciones de seguimiento de las ayudas, cuando corresponda, e involucrará a las y los beneficiarios en este proceso. Se dará seguimiento para que los recursos </w:t>
            </w:r>
            <w:r w:rsidRPr="00E90748">
              <w:rPr>
                <w:rFonts w:ascii="Times New Roman" w:hAnsi="Times New Roman" w:cs="Times New Roman"/>
                <w:sz w:val="20"/>
                <w:szCs w:val="20"/>
              </w:rPr>
              <w:lastRenderedPageBreak/>
              <w:t>sean utilizados para los fines que fueron destinados.</w:t>
            </w:r>
          </w:p>
          <w:p w14:paraId="33D03671"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Previo a la entrega del recurso, la DGEPC orientará a las personas beneficiarias sobre los beneficios, responsabilidades, y compromisos que, en su caso, se adquieran al ingresar al programa. Cuando así lo determine, en el caso de proyectos convocará a las personas beneficiarias a participar en un taller para recibir orientación sobre las formas de comprobación de las ayudas recibidas, y capacitación para el arranque u operación del proyecto.</w:t>
            </w:r>
          </w:p>
          <w:p w14:paraId="55C559A0"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En los casos en los que se suscriba convenio, compromiso de ejecución, carta compromiso u otro instrumento jurídico para el otorgamiento de la ayuda correspondiente, se dará acompañamiento, seguimiento y monitoreo, en los tiempos y formas que se establezcan en dicho instrumento, hasta su conclusión con la firma del acta finiquito o su turno a la Subdirección de Normatividad y Apoyo Jurídico de la SEDEREC. Se establecerá una cláusula ex profeso para la comprobación de los recursos recibidos, misma que indicará las formas y fechas de su realización, incluyendo los entregables que correspondan con los que quede acreditado que los recursos recibidos se destinaron para los fines que fueron otorgados. Los entregables junto con la documentación generada quedarán en resguardo de la DGEPC, en el expediente correspondiente, y estarán a disposición de la Dirección de Administración para efectos de proporcionar evidencia dentro de alguna revisión o auditoría que se practique por los órganos fiscalizadores internos o externos, o que sean requeridas por alguna otra instancia del Gobierno de la Ciudad de México.</w:t>
            </w:r>
          </w:p>
          <w:p w14:paraId="0F0C4165" w14:textId="77777777" w:rsidR="001A40B6" w:rsidRPr="00E90748" w:rsidRDefault="001A40B6" w:rsidP="00553501">
            <w:pPr>
              <w:autoSpaceDE w:val="0"/>
              <w:autoSpaceDN w:val="0"/>
              <w:adjustRightInd w:val="0"/>
              <w:jc w:val="center"/>
              <w:rPr>
                <w:rFonts w:ascii="Times New Roman" w:hAnsi="Times New Roman" w:cs="Times New Roman"/>
                <w:sz w:val="20"/>
                <w:szCs w:val="20"/>
              </w:rPr>
            </w:pPr>
            <w:r w:rsidRPr="00E90748">
              <w:rPr>
                <w:rFonts w:ascii="Times New Roman" w:hAnsi="Times New Roman" w:cs="Times New Roman"/>
                <w:sz w:val="20"/>
                <w:szCs w:val="20"/>
              </w:rPr>
              <w:t>Cuando se constate que la aplicación de los recursos no se apega a lo establecido; y/o es diferente a lo planteado en los proyectos se dará parte a la Subdirección de Normatividad y Apoyo Jurídico de la SEDEREC para determinar las acciones correspondientes.</w:t>
            </w:r>
          </w:p>
        </w:tc>
        <w:tc>
          <w:tcPr>
            <w:tcW w:w="1014" w:type="pct"/>
            <w:vAlign w:val="center"/>
          </w:tcPr>
          <w:p w14:paraId="17EE641C" w14:textId="6A925DF8" w:rsidR="008B230A" w:rsidRPr="004C6210" w:rsidRDefault="008B230A" w:rsidP="00553501">
            <w:pPr>
              <w:jc w:val="center"/>
              <w:rPr>
                <w:rFonts w:ascii="Times New Roman" w:hAnsi="Times New Roman" w:cs="Times New Roman"/>
                <w:sz w:val="20"/>
                <w:szCs w:val="20"/>
              </w:rPr>
            </w:pPr>
            <w:r w:rsidRPr="004C6210">
              <w:rPr>
                <w:rFonts w:ascii="Times New Roman" w:hAnsi="Times New Roman" w:cs="Times New Roman"/>
                <w:sz w:val="20"/>
                <w:szCs w:val="20"/>
              </w:rPr>
              <w:lastRenderedPageBreak/>
              <w:t xml:space="preserve">Después de recibir las solicitudes en ventanillas, se </w:t>
            </w:r>
            <w:r>
              <w:rPr>
                <w:rFonts w:ascii="Times New Roman" w:hAnsi="Times New Roman" w:cs="Times New Roman"/>
                <w:sz w:val="20"/>
                <w:szCs w:val="20"/>
              </w:rPr>
              <w:t>i</w:t>
            </w:r>
            <w:r w:rsidRPr="004C6210">
              <w:rPr>
                <w:rFonts w:ascii="Times New Roman" w:hAnsi="Times New Roman" w:cs="Times New Roman"/>
                <w:sz w:val="20"/>
                <w:szCs w:val="20"/>
              </w:rPr>
              <w:t>ncorpora</w:t>
            </w:r>
            <w:r>
              <w:rPr>
                <w:rFonts w:ascii="Times New Roman" w:hAnsi="Times New Roman" w:cs="Times New Roman"/>
                <w:sz w:val="20"/>
                <w:szCs w:val="20"/>
              </w:rPr>
              <w:t xml:space="preserve"> </w:t>
            </w:r>
            <w:r w:rsidRPr="004C6210">
              <w:rPr>
                <w:rFonts w:ascii="Times New Roman" w:hAnsi="Times New Roman" w:cs="Times New Roman"/>
                <w:sz w:val="20"/>
                <w:szCs w:val="20"/>
              </w:rPr>
              <w:t>el proyecto de acuerdo al formato de integración documental de los programas sociales a cargo de la DGEPC.</w:t>
            </w:r>
          </w:p>
          <w:p w14:paraId="6435733D" w14:textId="77777777" w:rsidR="001A40B6" w:rsidRPr="00330ED4" w:rsidRDefault="001A40B6" w:rsidP="00553501">
            <w:pPr>
              <w:jc w:val="center"/>
              <w:rPr>
                <w:rFonts w:ascii="Times New Roman" w:hAnsi="Times New Roman" w:cs="Times New Roman"/>
                <w:b/>
                <w:sz w:val="20"/>
                <w:szCs w:val="20"/>
              </w:rPr>
            </w:pPr>
          </w:p>
        </w:tc>
        <w:tc>
          <w:tcPr>
            <w:tcW w:w="729" w:type="pct"/>
            <w:vAlign w:val="center"/>
          </w:tcPr>
          <w:p w14:paraId="7192EA29" w14:textId="77777777" w:rsidR="001A40B6" w:rsidRPr="00330ED4" w:rsidRDefault="001A40B6" w:rsidP="00553501">
            <w:pPr>
              <w:jc w:val="center"/>
              <w:rPr>
                <w:rFonts w:ascii="Times New Roman" w:hAnsi="Times New Roman" w:cs="Times New Roman"/>
                <w:b/>
                <w:sz w:val="20"/>
                <w:szCs w:val="20"/>
              </w:rPr>
            </w:pPr>
          </w:p>
        </w:tc>
        <w:tc>
          <w:tcPr>
            <w:tcW w:w="814" w:type="pct"/>
            <w:vAlign w:val="center"/>
          </w:tcPr>
          <w:p w14:paraId="2C2E2287" w14:textId="77777777" w:rsidR="001A40B6" w:rsidRPr="00330ED4" w:rsidRDefault="001A40B6" w:rsidP="00553501">
            <w:pPr>
              <w:jc w:val="center"/>
              <w:rPr>
                <w:rFonts w:ascii="Times New Roman" w:hAnsi="Times New Roman" w:cs="Times New Roman"/>
                <w:b/>
                <w:sz w:val="20"/>
                <w:szCs w:val="20"/>
              </w:rPr>
            </w:pPr>
          </w:p>
        </w:tc>
      </w:tr>
      <w:tr w:rsidR="000C18DD" w:rsidRPr="00330ED4" w14:paraId="42E30F84" w14:textId="77777777" w:rsidTr="00553501">
        <w:tc>
          <w:tcPr>
            <w:tcW w:w="773" w:type="pct"/>
            <w:vAlign w:val="center"/>
          </w:tcPr>
          <w:p w14:paraId="7AD438E9" w14:textId="77777777" w:rsidR="000C18DD" w:rsidRPr="00330ED4" w:rsidRDefault="000C18DD"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VII. Procedimiento de Queja o Inconformidad Ciudadana</w:t>
            </w:r>
          </w:p>
        </w:tc>
        <w:tc>
          <w:tcPr>
            <w:tcW w:w="1670" w:type="pct"/>
            <w:vAlign w:val="center"/>
          </w:tcPr>
          <w:p w14:paraId="3A983E81" w14:textId="77777777" w:rsidR="000C18DD" w:rsidRPr="00D95542" w:rsidRDefault="000C18DD" w:rsidP="00553501">
            <w:pPr>
              <w:autoSpaceDE w:val="0"/>
              <w:autoSpaceDN w:val="0"/>
              <w:adjustRightInd w:val="0"/>
              <w:jc w:val="center"/>
              <w:rPr>
                <w:rFonts w:ascii="Times New Roman" w:hAnsi="Times New Roman" w:cs="Times New Roman"/>
                <w:sz w:val="20"/>
                <w:szCs w:val="20"/>
              </w:rPr>
            </w:pPr>
            <w:r w:rsidRPr="00D95542">
              <w:rPr>
                <w:rFonts w:ascii="Times New Roman" w:hAnsi="Times New Roman" w:cs="Times New Roman"/>
                <w:sz w:val="20"/>
                <w:szCs w:val="20"/>
              </w:rPr>
              <w:t>La persona solicitante o beneficiaria podrá exponer o presentar en primera instancia ante la DGEPC su queja o inconformidad, ésta tendrá una respuesta en un lapso no</w:t>
            </w:r>
            <w:r>
              <w:rPr>
                <w:rFonts w:ascii="Times New Roman" w:hAnsi="Times New Roman" w:cs="Times New Roman"/>
                <w:sz w:val="20"/>
                <w:szCs w:val="20"/>
              </w:rPr>
              <w:t xml:space="preserve"> mayor a 10 días hábiles. Puede </w:t>
            </w:r>
            <w:r w:rsidRPr="00D95542">
              <w:rPr>
                <w:rFonts w:ascii="Times New Roman" w:hAnsi="Times New Roman" w:cs="Times New Roman"/>
                <w:sz w:val="20"/>
                <w:szCs w:val="20"/>
              </w:rPr>
              <w:t>presentarla por escrito vía el módulo de atención ciudadana, ubicada en Av. Fray Servando Teresa de Mier 198, 2° piso, Col. Centro, delegación Cuauhtémoc C.P. 06090, Ciudad de México, vía correo postal, vía redes sociales de la SEDEREC, https://www.facebook.com/SEDEREC o https</w:t>
            </w:r>
            <w:proofErr w:type="gramStart"/>
            <w:r w:rsidRPr="00D95542">
              <w:rPr>
                <w:rFonts w:ascii="Times New Roman" w:hAnsi="Times New Roman" w:cs="Times New Roman"/>
                <w:sz w:val="20"/>
                <w:szCs w:val="20"/>
              </w:rPr>
              <w:t>:/</w:t>
            </w:r>
            <w:proofErr w:type="gramEnd"/>
            <w:r w:rsidRPr="00D95542">
              <w:rPr>
                <w:rFonts w:ascii="Times New Roman" w:hAnsi="Times New Roman" w:cs="Times New Roman"/>
                <w:sz w:val="20"/>
                <w:szCs w:val="20"/>
              </w:rPr>
              <w:t>twitter.com/SEDERE</w:t>
            </w:r>
            <w:r>
              <w:rPr>
                <w:rFonts w:ascii="Times New Roman" w:hAnsi="Times New Roman" w:cs="Times New Roman"/>
                <w:sz w:val="20"/>
                <w:szCs w:val="20"/>
              </w:rPr>
              <w:t xml:space="preserve">CCDMX, </w:t>
            </w:r>
            <w:r w:rsidRPr="00D95542">
              <w:rPr>
                <w:rFonts w:ascii="Times New Roman" w:hAnsi="Times New Roman" w:cs="Times New Roman"/>
                <w:sz w:val="20"/>
                <w:szCs w:val="20"/>
              </w:rPr>
              <w:t>brindando la información suficiente para su atención, o bien vía telefónica al 55140182, extensión 6516.</w:t>
            </w:r>
          </w:p>
          <w:p w14:paraId="7DA2A39D" w14:textId="77777777" w:rsidR="000C18DD" w:rsidRPr="00D95542" w:rsidRDefault="000C18DD" w:rsidP="00553501">
            <w:pPr>
              <w:autoSpaceDE w:val="0"/>
              <w:autoSpaceDN w:val="0"/>
              <w:adjustRightInd w:val="0"/>
              <w:jc w:val="center"/>
              <w:rPr>
                <w:rFonts w:ascii="Times New Roman" w:hAnsi="Times New Roman" w:cs="Times New Roman"/>
                <w:sz w:val="20"/>
                <w:szCs w:val="20"/>
              </w:rPr>
            </w:pPr>
            <w:r w:rsidRPr="00D95542">
              <w:rPr>
                <w:rFonts w:ascii="Times New Roman" w:hAnsi="Times New Roman" w:cs="Times New Roman"/>
                <w:sz w:val="20"/>
                <w:szCs w:val="20"/>
              </w:rPr>
              <w:t>En caso de que considere que no fue atendida su queja o inconformidad podrá recurrir ante la Contraloría Interna en la SEDEREC ubicada en Av. Fray Servando Teresa de Mier 198, 3º piso, Col. Centro, delegación Cuauhtémoc C.P. 06090, Ciudad de México.</w:t>
            </w:r>
          </w:p>
          <w:p w14:paraId="636BCC8C" w14:textId="77777777" w:rsidR="000C18DD" w:rsidRPr="00D95542" w:rsidRDefault="000C18DD" w:rsidP="00553501">
            <w:pPr>
              <w:autoSpaceDE w:val="0"/>
              <w:autoSpaceDN w:val="0"/>
              <w:adjustRightInd w:val="0"/>
              <w:jc w:val="center"/>
              <w:rPr>
                <w:rFonts w:ascii="Times New Roman" w:hAnsi="Times New Roman" w:cs="Times New Roman"/>
                <w:sz w:val="20"/>
                <w:szCs w:val="20"/>
              </w:rPr>
            </w:pPr>
            <w:r w:rsidRPr="00D95542">
              <w:rPr>
                <w:rFonts w:ascii="Times New Roman" w:hAnsi="Times New Roman" w:cs="Times New Roman"/>
                <w:sz w:val="20"/>
                <w:szCs w:val="20"/>
              </w:rPr>
              <w:t>En caso de que la SEDEREC no resuelva la queja, la persona solicitante o beneficiaria podrá presentar queja por considerarse</w:t>
            </w:r>
          </w:p>
          <w:p w14:paraId="39930348" w14:textId="77777777" w:rsidR="000C18DD" w:rsidRPr="00D95542" w:rsidRDefault="000C18DD" w:rsidP="00553501">
            <w:pPr>
              <w:autoSpaceDE w:val="0"/>
              <w:autoSpaceDN w:val="0"/>
              <w:adjustRightInd w:val="0"/>
              <w:jc w:val="center"/>
              <w:rPr>
                <w:rFonts w:ascii="Times New Roman" w:hAnsi="Times New Roman" w:cs="Times New Roman"/>
                <w:sz w:val="20"/>
                <w:szCs w:val="20"/>
              </w:rPr>
            </w:pPr>
            <w:r w:rsidRPr="00D95542">
              <w:rPr>
                <w:rFonts w:ascii="Times New Roman" w:hAnsi="Times New Roman" w:cs="Times New Roman"/>
                <w:sz w:val="20"/>
                <w:szCs w:val="20"/>
              </w:rPr>
              <w:t>indebidamente excluida del programa social o por incumplimiento de la garantía de acceso al programa an</w:t>
            </w:r>
            <w:r>
              <w:rPr>
                <w:rFonts w:ascii="Times New Roman" w:hAnsi="Times New Roman" w:cs="Times New Roman"/>
                <w:sz w:val="20"/>
                <w:szCs w:val="20"/>
              </w:rPr>
              <w:t xml:space="preserve">te la procuraduría Social de la </w:t>
            </w:r>
            <w:r w:rsidRPr="00D95542">
              <w:rPr>
                <w:rFonts w:ascii="Times New Roman" w:hAnsi="Times New Roman" w:cs="Times New Roman"/>
                <w:sz w:val="20"/>
                <w:szCs w:val="20"/>
              </w:rPr>
              <w:t>Ciudad de México o bien registrar</w:t>
            </w:r>
            <w:r>
              <w:rPr>
                <w:rFonts w:ascii="Times New Roman" w:hAnsi="Times New Roman" w:cs="Times New Roman"/>
                <w:sz w:val="20"/>
                <w:szCs w:val="20"/>
              </w:rPr>
              <w:t xml:space="preserve"> su queja a través del Servicio </w:t>
            </w:r>
            <w:r w:rsidRPr="00D95542">
              <w:rPr>
                <w:rFonts w:ascii="Times New Roman" w:hAnsi="Times New Roman" w:cs="Times New Roman"/>
                <w:sz w:val="20"/>
                <w:szCs w:val="20"/>
              </w:rPr>
              <w:t>Público de Localización Telefónica, LOCATEL, quien deberá turnarla a</w:t>
            </w:r>
          </w:p>
          <w:p w14:paraId="57F1B4A0" w14:textId="77777777" w:rsidR="000C18DD" w:rsidRPr="00900E0B" w:rsidRDefault="000C18DD" w:rsidP="00553501">
            <w:pPr>
              <w:autoSpaceDE w:val="0"/>
              <w:autoSpaceDN w:val="0"/>
              <w:adjustRightInd w:val="0"/>
              <w:jc w:val="center"/>
              <w:rPr>
                <w:rFonts w:ascii="Times New Roman" w:hAnsi="Times New Roman" w:cs="Times New Roman"/>
                <w:sz w:val="20"/>
                <w:szCs w:val="20"/>
              </w:rPr>
            </w:pPr>
            <w:proofErr w:type="gramStart"/>
            <w:r w:rsidRPr="00D95542">
              <w:rPr>
                <w:rFonts w:ascii="Times New Roman" w:hAnsi="Times New Roman" w:cs="Times New Roman"/>
                <w:sz w:val="20"/>
                <w:szCs w:val="20"/>
              </w:rPr>
              <w:t>la</w:t>
            </w:r>
            <w:proofErr w:type="gramEnd"/>
            <w:r w:rsidRPr="00D95542">
              <w:rPr>
                <w:rFonts w:ascii="Times New Roman" w:hAnsi="Times New Roman" w:cs="Times New Roman"/>
                <w:sz w:val="20"/>
                <w:szCs w:val="20"/>
              </w:rPr>
              <w:t xml:space="preserve"> Pro</w:t>
            </w:r>
            <w:r>
              <w:rPr>
                <w:rFonts w:ascii="Times New Roman" w:hAnsi="Times New Roman" w:cs="Times New Roman"/>
                <w:sz w:val="20"/>
                <w:szCs w:val="20"/>
              </w:rPr>
              <w:t xml:space="preserve">curaduría Social para su debida </w:t>
            </w:r>
            <w:r w:rsidRPr="00D95542">
              <w:rPr>
                <w:rFonts w:ascii="Times New Roman" w:hAnsi="Times New Roman" w:cs="Times New Roman"/>
                <w:sz w:val="20"/>
                <w:szCs w:val="20"/>
              </w:rPr>
              <w:t xml:space="preserve">investigación y en su caso a la instancia correspondiente. De la </w:t>
            </w:r>
            <w:r>
              <w:rPr>
                <w:rFonts w:ascii="Times New Roman" w:hAnsi="Times New Roman" w:cs="Times New Roman"/>
                <w:sz w:val="20"/>
                <w:szCs w:val="20"/>
              </w:rPr>
              <w:t xml:space="preserve">misma forma, a la Contraloría </w:t>
            </w:r>
            <w:r w:rsidRPr="00D95542">
              <w:rPr>
                <w:rFonts w:ascii="Times New Roman" w:hAnsi="Times New Roman" w:cs="Times New Roman"/>
                <w:sz w:val="20"/>
                <w:szCs w:val="20"/>
              </w:rPr>
              <w:t>General de la CDMX.</w:t>
            </w:r>
          </w:p>
        </w:tc>
        <w:tc>
          <w:tcPr>
            <w:tcW w:w="1014" w:type="pct"/>
            <w:vAlign w:val="center"/>
          </w:tcPr>
          <w:p w14:paraId="6EAB454C" w14:textId="2D92AE57" w:rsidR="000C18DD" w:rsidRPr="00330ED4" w:rsidRDefault="000C18DD" w:rsidP="00553501">
            <w:pPr>
              <w:jc w:val="center"/>
              <w:rPr>
                <w:rFonts w:ascii="Times New Roman" w:hAnsi="Times New Roman" w:cs="Times New Roman"/>
                <w:b/>
                <w:sz w:val="20"/>
                <w:szCs w:val="20"/>
              </w:rPr>
            </w:pPr>
            <w:r w:rsidRPr="004C6210">
              <w:rPr>
                <w:rFonts w:ascii="Times New Roman" w:hAnsi="Times New Roman" w:cs="Times New Roman"/>
                <w:sz w:val="20"/>
                <w:szCs w:val="20"/>
              </w:rPr>
              <w:t>Las y los solicitantes fueron informados sobre el procedimiento de queja o inconformidad ciudadana, así como los mecanismos de exigibilidad de sus derechos.</w:t>
            </w:r>
          </w:p>
        </w:tc>
        <w:tc>
          <w:tcPr>
            <w:tcW w:w="729" w:type="pct"/>
            <w:vAlign w:val="center"/>
          </w:tcPr>
          <w:p w14:paraId="3B8E7962" w14:textId="28612010" w:rsidR="000C18DD" w:rsidRPr="00330ED4" w:rsidRDefault="000C18DD" w:rsidP="00553501">
            <w:pPr>
              <w:jc w:val="center"/>
              <w:rPr>
                <w:rFonts w:ascii="Times New Roman" w:hAnsi="Times New Roman" w:cs="Times New Roman"/>
                <w:b/>
                <w:sz w:val="20"/>
                <w:szCs w:val="20"/>
              </w:rPr>
            </w:pPr>
            <w:r w:rsidRPr="004C6210">
              <w:rPr>
                <w:rFonts w:ascii="Times New Roman" w:hAnsi="Times New Roman" w:cs="Times New Roman"/>
                <w:sz w:val="20"/>
                <w:szCs w:val="20"/>
              </w:rPr>
              <w:t>Satisfactorio</w:t>
            </w:r>
          </w:p>
        </w:tc>
        <w:tc>
          <w:tcPr>
            <w:tcW w:w="814" w:type="pct"/>
            <w:vAlign w:val="center"/>
          </w:tcPr>
          <w:p w14:paraId="63D37958" w14:textId="3117D16B" w:rsidR="000C18DD" w:rsidRPr="00330ED4" w:rsidRDefault="000C18DD" w:rsidP="00553501">
            <w:pPr>
              <w:jc w:val="center"/>
              <w:rPr>
                <w:rFonts w:ascii="Times New Roman" w:hAnsi="Times New Roman" w:cs="Times New Roman"/>
                <w:b/>
                <w:sz w:val="20"/>
                <w:szCs w:val="20"/>
              </w:rPr>
            </w:pPr>
            <w:r w:rsidRPr="004C6210">
              <w:rPr>
                <w:rFonts w:ascii="Times New Roman" w:hAnsi="Times New Roman" w:cs="Times New Roman"/>
                <w:sz w:val="20"/>
                <w:szCs w:val="20"/>
              </w:rPr>
              <w:t>Se brindó información a los solicitantes y beneficiarios acerca de los procedimientos de Queja o Inconformidad Ciudadana</w:t>
            </w:r>
          </w:p>
        </w:tc>
      </w:tr>
      <w:tr w:rsidR="000C18DD" w:rsidRPr="00900E0B" w14:paraId="62D8AE99" w14:textId="77777777" w:rsidTr="00553501">
        <w:tc>
          <w:tcPr>
            <w:tcW w:w="773" w:type="pct"/>
            <w:vAlign w:val="center"/>
          </w:tcPr>
          <w:p w14:paraId="1BD72009" w14:textId="77777777" w:rsidR="000C18DD" w:rsidRPr="00900E0B" w:rsidRDefault="000C18DD" w:rsidP="00553501">
            <w:pPr>
              <w:jc w:val="center"/>
              <w:rPr>
                <w:rFonts w:ascii="Times New Roman" w:hAnsi="Times New Roman" w:cs="Times New Roman"/>
                <w:sz w:val="20"/>
                <w:szCs w:val="20"/>
              </w:rPr>
            </w:pPr>
            <w:r w:rsidRPr="00900E0B">
              <w:rPr>
                <w:rFonts w:ascii="Times New Roman" w:hAnsi="Times New Roman" w:cs="Times New Roman"/>
                <w:sz w:val="20"/>
                <w:szCs w:val="20"/>
              </w:rPr>
              <w:t>VIII. Mecanismo de Exigibilidad</w:t>
            </w:r>
          </w:p>
        </w:tc>
        <w:tc>
          <w:tcPr>
            <w:tcW w:w="1670" w:type="pct"/>
            <w:vAlign w:val="center"/>
          </w:tcPr>
          <w:p w14:paraId="26F4AE05"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La SEDEREC a través de la garantizar DGEPC está obligada a el cumplimiento de las presentes reglas de operación, en caso de no ser a</w:t>
            </w:r>
            <w:r>
              <w:rPr>
                <w:rFonts w:ascii="Times New Roman" w:hAnsi="Times New Roman" w:cs="Times New Roman"/>
                <w:sz w:val="20"/>
                <w:szCs w:val="20"/>
              </w:rPr>
              <w:t xml:space="preserve">sí, las personas solicitantes o </w:t>
            </w:r>
            <w:r w:rsidRPr="00900E0B">
              <w:rPr>
                <w:rFonts w:ascii="Times New Roman" w:hAnsi="Times New Roman" w:cs="Times New Roman"/>
                <w:sz w:val="20"/>
                <w:szCs w:val="20"/>
              </w:rPr>
              <w:t>beneficiarias del Programa deberán hacerlo exigible en la DGEPC, ubicada en Av. Fray Servando Teresa</w:t>
            </w:r>
          </w:p>
          <w:p w14:paraId="13C4CADD"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de Mier 198, 2° piso, Col. Centro, delegación C</w:t>
            </w:r>
            <w:r>
              <w:rPr>
                <w:rFonts w:ascii="Times New Roman" w:hAnsi="Times New Roman" w:cs="Times New Roman"/>
                <w:sz w:val="20"/>
                <w:szCs w:val="20"/>
              </w:rPr>
              <w:t xml:space="preserve">uauhtémoc C.P. 06090, Ciudad de </w:t>
            </w:r>
            <w:r w:rsidRPr="00900E0B">
              <w:rPr>
                <w:rFonts w:ascii="Times New Roman" w:hAnsi="Times New Roman" w:cs="Times New Roman"/>
                <w:sz w:val="20"/>
                <w:szCs w:val="20"/>
              </w:rPr>
              <w:t>M</w:t>
            </w:r>
            <w:r>
              <w:rPr>
                <w:rFonts w:ascii="Times New Roman" w:hAnsi="Times New Roman" w:cs="Times New Roman"/>
                <w:sz w:val="20"/>
                <w:szCs w:val="20"/>
              </w:rPr>
              <w:t xml:space="preserve">éxico, vía redes sociales de la </w:t>
            </w:r>
            <w:r w:rsidRPr="00900E0B">
              <w:rPr>
                <w:rFonts w:ascii="Times New Roman" w:hAnsi="Times New Roman" w:cs="Times New Roman"/>
                <w:sz w:val="20"/>
                <w:szCs w:val="20"/>
              </w:rPr>
              <w:t>SEDEREC,</w:t>
            </w:r>
          </w:p>
          <w:p w14:paraId="7FA739FA"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lastRenderedPageBreak/>
              <w:t xml:space="preserve">https://www.facebook.com/SEDEREC o </w:t>
            </w:r>
            <w:hyperlink r:id="rId26" w:history="1">
              <w:r w:rsidRPr="00E72E8C">
                <w:rPr>
                  <w:rStyle w:val="Hipervnculo"/>
                  <w:rFonts w:ascii="Times New Roman" w:hAnsi="Times New Roman" w:cs="Times New Roman"/>
                  <w:sz w:val="20"/>
                  <w:szCs w:val="20"/>
                </w:rPr>
                <w:t>https://twitter.com/SEDERECCDMX</w:t>
              </w:r>
            </w:hyperlink>
            <w:r>
              <w:rPr>
                <w:rFonts w:ascii="Times New Roman" w:hAnsi="Times New Roman" w:cs="Times New Roman"/>
                <w:sz w:val="20"/>
                <w:szCs w:val="20"/>
              </w:rPr>
              <w:t xml:space="preserve">, brindando la </w:t>
            </w:r>
            <w:r w:rsidRPr="00900E0B">
              <w:rPr>
                <w:rFonts w:ascii="Times New Roman" w:hAnsi="Times New Roman" w:cs="Times New Roman"/>
                <w:sz w:val="20"/>
                <w:szCs w:val="20"/>
              </w:rPr>
              <w:t>información</w:t>
            </w:r>
            <w:r>
              <w:rPr>
                <w:rFonts w:ascii="Times New Roman" w:hAnsi="Times New Roman" w:cs="Times New Roman"/>
                <w:sz w:val="20"/>
                <w:szCs w:val="20"/>
              </w:rPr>
              <w:t xml:space="preserve"> suficiente para su atención, o </w:t>
            </w:r>
            <w:r w:rsidRPr="00900E0B">
              <w:rPr>
                <w:rFonts w:ascii="Times New Roman" w:hAnsi="Times New Roman" w:cs="Times New Roman"/>
                <w:sz w:val="20"/>
                <w:szCs w:val="20"/>
              </w:rPr>
              <w:t>bien vía telefónica al 55140182, extensión 6516.</w:t>
            </w:r>
          </w:p>
          <w:p w14:paraId="4D6826C7"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En caso de omisión de la autoridad competente sobre la publicación de los resultados, la o el ciudadano tiene el derecho de exigir la</w:t>
            </w:r>
          </w:p>
          <w:p w14:paraId="2FA47CFB"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difusión de los listados c</w:t>
            </w:r>
            <w:r>
              <w:rPr>
                <w:rFonts w:ascii="Times New Roman" w:hAnsi="Times New Roman" w:cs="Times New Roman"/>
                <w:sz w:val="20"/>
                <w:szCs w:val="20"/>
              </w:rPr>
              <w:t xml:space="preserve">orrespondientes, respetando las </w:t>
            </w:r>
            <w:r w:rsidRPr="00900E0B">
              <w:rPr>
                <w:rFonts w:ascii="Times New Roman" w:hAnsi="Times New Roman" w:cs="Times New Roman"/>
                <w:sz w:val="20"/>
                <w:szCs w:val="20"/>
              </w:rPr>
              <w:t>restricciones que establece la Ley de Protección de Datos Personales del Distrito</w:t>
            </w:r>
          </w:p>
          <w:p w14:paraId="545B771C"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Federal.</w:t>
            </w:r>
          </w:p>
          <w:p w14:paraId="53F5436A"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Los casos en los que se</w:t>
            </w:r>
            <w:r>
              <w:rPr>
                <w:rFonts w:ascii="Times New Roman" w:hAnsi="Times New Roman" w:cs="Times New Roman"/>
                <w:sz w:val="20"/>
                <w:szCs w:val="20"/>
              </w:rPr>
              <w:t xml:space="preserve"> podrán exigir los derechos por </w:t>
            </w:r>
            <w:r w:rsidRPr="00900E0B">
              <w:rPr>
                <w:rFonts w:ascii="Times New Roman" w:hAnsi="Times New Roman" w:cs="Times New Roman"/>
                <w:sz w:val="20"/>
                <w:szCs w:val="20"/>
              </w:rPr>
              <w:t>incumplimiento o por violación de los mismos pueden ocurrir de la siguiente</w:t>
            </w:r>
          </w:p>
          <w:p w14:paraId="032815F9"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forma:</w:t>
            </w:r>
          </w:p>
          <w:p w14:paraId="33DFAA7B"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a) Cuando una persona solicitante cumpla con los requisitos y criterios de inclusión para acceder a deter</w:t>
            </w:r>
            <w:r>
              <w:rPr>
                <w:rFonts w:ascii="Times New Roman" w:hAnsi="Times New Roman" w:cs="Times New Roman"/>
                <w:sz w:val="20"/>
                <w:szCs w:val="20"/>
              </w:rPr>
              <w:t xml:space="preserve">minado derecho (garantizado por </w:t>
            </w:r>
            <w:r w:rsidRPr="00900E0B">
              <w:rPr>
                <w:rFonts w:ascii="Times New Roman" w:hAnsi="Times New Roman" w:cs="Times New Roman"/>
                <w:sz w:val="20"/>
                <w:szCs w:val="20"/>
              </w:rPr>
              <w:t>un programa social) y exija a la autoridad administrativa ser derechohabiente del mismo.</w:t>
            </w:r>
          </w:p>
          <w:p w14:paraId="269BECEE"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b) Cuando la persona derechohabiente de un programa social exija a la autoridad que se cumpla con dich</w:t>
            </w:r>
            <w:r>
              <w:rPr>
                <w:rFonts w:ascii="Times New Roman" w:hAnsi="Times New Roman" w:cs="Times New Roman"/>
                <w:sz w:val="20"/>
                <w:szCs w:val="20"/>
              </w:rPr>
              <w:t xml:space="preserve">o derecho de manera integral en </w:t>
            </w:r>
            <w:r w:rsidRPr="00900E0B">
              <w:rPr>
                <w:rFonts w:ascii="Times New Roman" w:hAnsi="Times New Roman" w:cs="Times New Roman"/>
                <w:sz w:val="20"/>
                <w:szCs w:val="20"/>
              </w:rPr>
              <w:t>tiempo y forma, como lo establece el programa.</w:t>
            </w:r>
          </w:p>
          <w:p w14:paraId="46DD3270" w14:textId="77777777" w:rsidR="000C18DD" w:rsidRPr="00900E0B"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 xml:space="preserve">c) Cuando no se pueda satisfacer toda la demanda de </w:t>
            </w:r>
            <w:r>
              <w:rPr>
                <w:rFonts w:ascii="Times New Roman" w:hAnsi="Times New Roman" w:cs="Times New Roman"/>
                <w:sz w:val="20"/>
                <w:szCs w:val="20"/>
              </w:rPr>
              <w:t xml:space="preserve">incorporación a un programa por </w:t>
            </w:r>
            <w:r w:rsidRPr="00900E0B">
              <w:rPr>
                <w:rFonts w:ascii="Times New Roman" w:hAnsi="Times New Roman" w:cs="Times New Roman"/>
                <w:sz w:val="20"/>
                <w:szCs w:val="20"/>
              </w:rPr>
              <w:t>restricción presu</w:t>
            </w:r>
            <w:r>
              <w:rPr>
                <w:rFonts w:ascii="Times New Roman" w:hAnsi="Times New Roman" w:cs="Times New Roman"/>
                <w:sz w:val="20"/>
                <w:szCs w:val="20"/>
              </w:rPr>
              <w:t xml:space="preserve">puestal, y éstas exijan que las </w:t>
            </w:r>
            <w:r w:rsidRPr="00900E0B">
              <w:rPr>
                <w:rFonts w:ascii="Times New Roman" w:hAnsi="Times New Roman" w:cs="Times New Roman"/>
                <w:sz w:val="20"/>
                <w:szCs w:val="20"/>
              </w:rPr>
              <w:t>incorporaciones sean claras, transparentes, e</w:t>
            </w:r>
            <w:r>
              <w:rPr>
                <w:rFonts w:ascii="Times New Roman" w:hAnsi="Times New Roman" w:cs="Times New Roman"/>
                <w:sz w:val="20"/>
                <w:szCs w:val="20"/>
              </w:rPr>
              <w:t xml:space="preserve">quitativas, sin favoritismos ni </w:t>
            </w:r>
            <w:r w:rsidRPr="00900E0B">
              <w:rPr>
                <w:rFonts w:ascii="Times New Roman" w:hAnsi="Times New Roman" w:cs="Times New Roman"/>
                <w:sz w:val="20"/>
                <w:szCs w:val="20"/>
              </w:rPr>
              <w:t>discriminación.</w:t>
            </w:r>
          </w:p>
          <w:p w14:paraId="2EE4D392" w14:textId="77777777" w:rsidR="000C18DD" w:rsidRPr="002B7532" w:rsidRDefault="000C18DD" w:rsidP="00553501">
            <w:pPr>
              <w:autoSpaceDE w:val="0"/>
              <w:autoSpaceDN w:val="0"/>
              <w:adjustRightInd w:val="0"/>
              <w:jc w:val="center"/>
              <w:rPr>
                <w:rFonts w:ascii="Times New Roman" w:hAnsi="Times New Roman" w:cs="Times New Roman"/>
                <w:sz w:val="20"/>
                <w:szCs w:val="20"/>
              </w:rPr>
            </w:pPr>
            <w:r w:rsidRPr="00900E0B">
              <w:rPr>
                <w:rFonts w:ascii="Times New Roman" w:hAnsi="Times New Roman" w:cs="Times New Roman"/>
                <w:sz w:val="20"/>
                <w:szCs w:val="20"/>
              </w:rPr>
              <w:t>La Contraloría General del Gobierno de la Ciudad de México es el órgano competente para conocer las denuncias de vi</w:t>
            </w:r>
            <w:r>
              <w:rPr>
                <w:rFonts w:ascii="Times New Roman" w:hAnsi="Times New Roman" w:cs="Times New Roman"/>
                <w:sz w:val="20"/>
                <w:szCs w:val="20"/>
              </w:rPr>
              <w:t xml:space="preserve">olación e </w:t>
            </w:r>
            <w:r w:rsidRPr="00900E0B">
              <w:rPr>
                <w:rFonts w:ascii="Times New Roman" w:hAnsi="Times New Roman" w:cs="Times New Roman"/>
                <w:sz w:val="20"/>
                <w:szCs w:val="20"/>
              </w:rPr>
              <w:t>incumplimiento de derechos en materia de desarrollo social.</w:t>
            </w:r>
          </w:p>
        </w:tc>
        <w:tc>
          <w:tcPr>
            <w:tcW w:w="1014" w:type="pct"/>
            <w:vAlign w:val="center"/>
          </w:tcPr>
          <w:p w14:paraId="47885513" w14:textId="77777777"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lastRenderedPageBreak/>
              <w:t>Las y los solicitantes que presentan quejas o inconformidades exigieron sus derechos por incumplimiento:</w:t>
            </w:r>
          </w:p>
          <w:p w14:paraId="54349949" w14:textId="77777777" w:rsidR="000C18DD" w:rsidRPr="000C18DD" w:rsidRDefault="000C18DD" w:rsidP="00553501">
            <w:pPr>
              <w:jc w:val="center"/>
              <w:rPr>
                <w:rFonts w:ascii="Times New Roman" w:hAnsi="Times New Roman" w:cs="Times New Roman"/>
                <w:sz w:val="20"/>
                <w:szCs w:val="20"/>
              </w:rPr>
            </w:pPr>
          </w:p>
          <w:p w14:paraId="00E96821" w14:textId="77777777"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t xml:space="preserve">&gt;Cuando una persona solicitante cumpla con los requisitos y criterios de inclusión para acceder a determinado derecho </w:t>
            </w:r>
            <w:r w:rsidRPr="000C18DD">
              <w:rPr>
                <w:rFonts w:ascii="Times New Roman" w:hAnsi="Times New Roman" w:cs="Times New Roman"/>
                <w:sz w:val="20"/>
                <w:szCs w:val="20"/>
              </w:rPr>
              <w:lastRenderedPageBreak/>
              <w:t>(garantizado por un programa social) y exigía a la autoridad administrativa ser persona beneficiaria del mismo.</w:t>
            </w:r>
          </w:p>
          <w:p w14:paraId="154C6EF7" w14:textId="77777777"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t>&gt;Cuando la persona beneficiaria de un programa social exigía a la autoridad que se cumpliera con dicho derecho de manera integral en tiempo y forma, como lo establece el programa.</w:t>
            </w:r>
          </w:p>
          <w:p w14:paraId="3049BD51" w14:textId="77777777"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t>&gt;Cuando no se pueda satisfacer toda la demanda de incorporación a un programa por restricción presupuestal, y éstas exijan que las incorporaciones sean claras, transparentes, equitativas, sin favoritismos, ni discriminación.</w:t>
            </w:r>
          </w:p>
          <w:p w14:paraId="1B955C90" w14:textId="17F0ABA0"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t>-Para el caso de denuncias de violación e incumplimiento de derechos en materia de desarrollo social, la o el solicitante beneficiario del programa social podrá presentar su denuncia en la Contraloría Interna o General del Gobierno del Distrito Federal.</w:t>
            </w:r>
          </w:p>
        </w:tc>
        <w:tc>
          <w:tcPr>
            <w:tcW w:w="729" w:type="pct"/>
            <w:vAlign w:val="center"/>
          </w:tcPr>
          <w:p w14:paraId="4C0CAF98" w14:textId="36A7287B"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lastRenderedPageBreak/>
              <w:t>Satisfactorio</w:t>
            </w:r>
          </w:p>
        </w:tc>
        <w:tc>
          <w:tcPr>
            <w:tcW w:w="814" w:type="pct"/>
            <w:vAlign w:val="center"/>
          </w:tcPr>
          <w:p w14:paraId="1DB9254D" w14:textId="30D99E8D" w:rsidR="000C18DD" w:rsidRPr="00900E0B" w:rsidRDefault="000C18DD" w:rsidP="00553501">
            <w:pPr>
              <w:jc w:val="center"/>
              <w:rPr>
                <w:rFonts w:ascii="Times New Roman" w:hAnsi="Times New Roman" w:cs="Times New Roman"/>
                <w:b/>
                <w:sz w:val="20"/>
                <w:szCs w:val="20"/>
              </w:rPr>
            </w:pPr>
            <w:r w:rsidRPr="00881C2A">
              <w:rPr>
                <w:rFonts w:ascii="Times New Roman" w:hAnsi="Times New Roman" w:cs="Times New Roman"/>
                <w:sz w:val="20"/>
                <w:szCs w:val="20"/>
              </w:rPr>
              <w:t>Se contó con mecanismos de exigibilidad para que las y los solicitantes pudieran presentar quejas o inconformidad es para exigir sus derechos por incumplimiento</w:t>
            </w:r>
          </w:p>
        </w:tc>
      </w:tr>
      <w:tr w:rsidR="000C18DD" w:rsidRPr="00330ED4" w14:paraId="516863C7" w14:textId="77777777" w:rsidTr="00553501">
        <w:tc>
          <w:tcPr>
            <w:tcW w:w="773" w:type="pct"/>
            <w:vAlign w:val="center"/>
          </w:tcPr>
          <w:p w14:paraId="2DAF0331" w14:textId="77777777" w:rsidR="000C18DD" w:rsidRPr="00330ED4" w:rsidRDefault="000C18DD"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IX. Mecanismo de Evaluación e Indicadores</w:t>
            </w:r>
          </w:p>
        </w:tc>
        <w:tc>
          <w:tcPr>
            <w:tcW w:w="1670" w:type="pct"/>
            <w:vAlign w:val="center"/>
          </w:tcPr>
          <w:p w14:paraId="2E1A3FF3"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Tal y como lo establece el artículo 42 de la Ley de Desarrollo Social para el Distrito Federal, la Evaluación Externa del programa social será realizada de manera exclusiva e independiente por el Consejo de Evaluación para el Desarrollo Social de la Ciudad de México, EVALÚA CDMX, en caso de encontrarse considerado en su Programa Anual de Evaluaciones Externas.</w:t>
            </w:r>
          </w:p>
          <w:p w14:paraId="40141C41"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 xml:space="preserve">Por su parte, la Evaluación Interna se </w:t>
            </w:r>
            <w:r>
              <w:rPr>
                <w:rFonts w:ascii="Times New Roman" w:hAnsi="Times New Roman" w:cs="Times New Roman"/>
                <w:sz w:val="18"/>
                <w:szCs w:val="18"/>
              </w:rPr>
              <w:lastRenderedPageBreak/>
              <w:t>realizará en apego a lo establecido en los Lineamientos para la Evaluación Interna de los Programas Sociales, emitidos por el EVALÚA CDMX. Los resultados serán publicados y entregados a las instancias que establece el artículo 42 de la Ley de Desarrollo Social para el Distrito Federal, en un plazo no mayor a seis meses después de finalizado el ejercicio fiscal.</w:t>
            </w:r>
          </w:p>
          <w:p w14:paraId="5E8CAE52"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La DGEPC será la responsable de llevar a cabo la evaluación del programa.</w:t>
            </w:r>
          </w:p>
          <w:p w14:paraId="56086F48" w14:textId="77777777" w:rsidR="000C18DD" w:rsidRPr="002B7532"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Las fuentes de información para realizar la evaluación serán las siguientes: información de gabinete (referencias académicas, estadísticas y documentales especializadas en la problemática que busca resolver el programa social; así como la información generada por el propio programa) y, en su caso, las de campo (instrumentos aplicados a beneficiarios y operadores del Programa, tales como: encuestas, entrevistas, grupos focales, cédulas, etcétera; además de precisar si se realizará un censo o muestreo).</w:t>
            </w:r>
          </w:p>
        </w:tc>
        <w:tc>
          <w:tcPr>
            <w:tcW w:w="1014" w:type="pct"/>
            <w:vAlign w:val="center"/>
          </w:tcPr>
          <w:p w14:paraId="0DD9CA05" w14:textId="77777777" w:rsidR="000C18DD" w:rsidRPr="000C18DD" w:rsidRDefault="000C18DD" w:rsidP="00553501">
            <w:pPr>
              <w:autoSpaceDE w:val="0"/>
              <w:autoSpaceDN w:val="0"/>
              <w:adjustRightInd w:val="0"/>
              <w:jc w:val="center"/>
              <w:rPr>
                <w:rFonts w:ascii="Times New Roman" w:hAnsi="Times New Roman" w:cs="Times New Roman"/>
                <w:sz w:val="18"/>
                <w:szCs w:val="18"/>
              </w:rPr>
            </w:pPr>
            <w:r w:rsidRPr="000C18DD">
              <w:rPr>
                <w:rFonts w:ascii="Times New Roman" w:hAnsi="Times New Roman" w:cs="Times New Roman"/>
                <w:sz w:val="18"/>
                <w:szCs w:val="18"/>
              </w:rPr>
              <w:lastRenderedPageBreak/>
              <w:t>La DGEPC será la responsable de llevar a cabo la evaluación del programa.</w:t>
            </w:r>
          </w:p>
          <w:p w14:paraId="1CA201CA" w14:textId="77777777" w:rsidR="000C18DD" w:rsidRPr="000C18DD" w:rsidRDefault="000C18DD" w:rsidP="00553501">
            <w:pPr>
              <w:jc w:val="center"/>
              <w:rPr>
                <w:rFonts w:ascii="Times New Roman" w:hAnsi="Times New Roman" w:cs="Times New Roman"/>
                <w:sz w:val="20"/>
                <w:szCs w:val="20"/>
              </w:rPr>
            </w:pPr>
          </w:p>
        </w:tc>
        <w:tc>
          <w:tcPr>
            <w:tcW w:w="729" w:type="pct"/>
            <w:vAlign w:val="center"/>
          </w:tcPr>
          <w:p w14:paraId="0E2B53B0" w14:textId="4ABDED09" w:rsidR="000C18DD" w:rsidRPr="000C18DD" w:rsidRDefault="000C18DD" w:rsidP="00553501">
            <w:pPr>
              <w:jc w:val="center"/>
              <w:rPr>
                <w:rFonts w:ascii="Times New Roman" w:hAnsi="Times New Roman" w:cs="Times New Roman"/>
                <w:sz w:val="20"/>
                <w:szCs w:val="20"/>
              </w:rPr>
            </w:pPr>
            <w:r w:rsidRPr="000C18DD">
              <w:rPr>
                <w:rFonts w:ascii="Times New Roman" w:hAnsi="Times New Roman" w:cs="Times New Roman"/>
                <w:sz w:val="20"/>
                <w:szCs w:val="20"/>
              </w:rPr>
              <w:t>Satisfactorio</w:t>
            </w:r>
          </w:p>
        </w:tc>
        <w:tc>
          <w:tcPr>
            <w:tcW w:w="814" w:type="pct"/>
            <w:vAlign w:val="center"/>
          </w:tcPr>
          <w:p w14:paraId="2F364E58" w14:textId="46C969FD" w:rsidR="000C18DD" w:rsidRPr="00330ED4" w:rsidRDefault="000C18DD" w:rsidP="00553501">
            <w:pPr>
              <w:jc w:val="center"/>
              <w:rPr>
                <w:rFonts w:ascii="Times New Roman" w:hAnsi="Times New Roman" w:cs="Times New Roman"/>
                <w:b/>
                <w:sz w:val="20"/>
                <w:szCs w:val="20"/>
              </w:rPr>
            </w:pPr>
            <w:r w:rsidRPr="00976307">
              <w:rPr>
                <w:rFonts w:ascii="Times New Roman" w:hAnsi="Times New Roman" w:cs="Times New Roman"/>
                <w:sz w:val="20"/>
                <w:szCs w:val="20"/>
              </w:rPr>
              <w:t xml:space="preserve">Se mejoró los indicadores de gestión y resultados, lo que se tradujo en una nueva Matriz de Indicadores para Resultados. Las observaciones de </w:t>
            </w:r>
            <w:r w:rsidRPr="00976307">
              <w:rPr>
                <w:rFonts w:ascii="Times New Roman" w:hAnsi="Times New Roman" w:cs="Times New Roman"/>
                <w:sz w:val="20"/>
                <w:szCs w:val="20"/>
              </w:rPr>
              <w:lastRenderedPageBreak/>
              <w:t>modificación fueron realizadas en la Evaluación Interna 2016</w:t>
            </w:r>
          </w:p>
        </w:tc>
      </w:tr>
      <w:tr w:rsidR="000C18DD" w:rsidRPr="00330ED4" w14:paraId="39FB54BE" w14:textId="77777777" w:rsidTr="00553501">
        <w:tc>
          <w:tcPr>
            <w:tcW w:w="773" w:type="pct"/>
            <w:vAlign w:val="center"/>
          </w:tcPr>
          <w:p w14:paraId="2CC8B305" w14:textId="77777777" w:rsidR="000C18DD" w:rsidRPr="00330ED4" w:rsidRDefault="000C18DD" w:rsidP="00553501">
            <w:pPr>
              <w:jc w:val="center"/>
              <w:rPr>
                <w:rFonts w:ascii="Times New Roman" w:hAnsi="Times New Roman" w:cs="Times New Roman"/>
                <w:sz w:val="20"/>
                <w:szCs w:val="20"/>
              </w:rPr>
            </w:pPr>
            <w:r w:rsidRPr="00330ED4">
              <w:rPr>
                <w:rFonts w:ascii="Times New Roman" w:hAnsi="Times New Roman" w:cs="Times New Roman"/>
                <w:sz w:val="20"/>
                <w:szCs w:val="20"/>
              </w:rPr>
              <w:lastRenderedPageBreak/>
              <w:t>X. Formas de Participación Social</w:t>
            </w:r>
          </w:p>
        </w:tc>
        <w:tc>
          <w:tcPr>
            <w:tcW w:w="1670" w:type="pct"/>
            <w:vAlign w:val="center"/>
          </w:tcPr>
          <w:p w14:paraId="2A88859C"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La DGEPC propiciará la participación social desde la etapa de difusión del programa social, explicando en diversos espacios públicos los fines que persigue, así como los derechos que cobija. Se otorgarán asesorías sobre los trámites a realizar y talleres para la elaboración de proyectos.</w:t>
            </w:r>
          </w:p>
          <w:p w14:paraId="527A6D64"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 xml:space="preserve">Todos los proyectos y eventos que el programa desarrolla y apoya están dirigidos </w:t>
            </w:r>
            <w:proofErr w:type="gramStart"/>
            <w:r>
              <w:rPr>
                <w:rFonts w:ascii="Times New Roman" w:hAnsi="Times New Roman" w:cs="Times New Roman"/>
                <w:sz w:val="18"/>
                <w:szCs w:val="18"/>
              </w:rPr>
              <w:t>a los pueblos originarios en la Ciudad de México, así como a personas interesadas en estos grupos de población, tanto de forma individual, colectiva o comunitaria</w:t>
            </w:r>
            <w:proofErr w:type="gramEnd"/>
            <w:r>
              <w:rPr>
                <w:rFonts w:ascii="Times New Roman" w:hAnsi="Times New Roman" w:cs="Times New Roman"/>
                <w:sz w:val="18"/>
                <w:szCs w:val="18"/>
              </w:rPr>
              <w:t>.</w:t>
            </w:r>
          </w:p>
          <w:p w14:paraId="3DC36640"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Las y los habitantes de los pueblos originarios de la Ciudad de México, podrán participar en el Programa en cualquiera de las siguientes</w:t>
            </w:r>
          </w:p>
          <w:p w14:paraId="0C3685B0"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formas:</w:t>
            </w:r>
          </w:p>
          <w:p w14:paraId="22B35BA6"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1.- Proyectos;</w:t>
            </w:r>
          </w:p>
          <w:p w14:paraId="55CFB74F"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2.- Asamblea comunitaria;</w:t>
            </w:r>
          </w:p>
          <w:p w14:paraId="1CB840E5"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3.- Comité de Administración y/o Supervisión;</w:t>
            </w:r>
          </w:p>
          <w:p w14:paraId="639E59F2"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4.- Ejecución y Seguimiento;</w:t>
            </w:r>
          </w:p>
          <w:p w14:paraId="4CED8110" w14:textId="77777777" w:rsidR="000C18DD" w:rsidRPr="00330ED4" w:rsidRDefault="000C18DD" w:rsidP="00553501">
            <w:pPr>
              <w:jc w:val="center"/>
              <w:rPr>
                <w:rFonts w:ascii="Times New Roman" w:hAnsi="Times New Roman" w:cs="Times New Roman"/>
                <w:b/>
                <w:sz w:val="20"/>
                <w:szCs w:val="20"/>
              </w:rPr>
            </w:pPr>
            <w:r>
              <w:rPr>
                <w:rFonts w:ascii="Times New Roman" w:hAnsi="Times New Roman" w:cs="Times New Roman"/>
                <w:sz w:val="18"/>
                <w:szCs w:val="18"/>
              </w:rPr>
              <w:t>5.- Control.</w:t>
            </w:r>
          </w:p>
        </w:tc>
        <w:tc>
          <w:tcPr>
            <w:tcW w:w="1014" w:type="pct"/>
            <w:vAlign w:val="center"/>
          </w:tcPr>
          <w:p w14:paraId="4E7D2F15" w14:textId="77777777" w:rsidR="000C18DD" w:rsidRPr="00330ED4" w:rsidRDefault="000C18DD" w:rsidP="00553501">
            <w:pPr>
              <w:jc w:val="center"/>
              <w:rPr>
                <w:rFonts w:ascii="Times New Roman" w:hAnsi="Times New Roman" w:cs="Times New Roman"/>
                <w:b/>
                <w:sz w:val="20"/>
                <w:szCs w:val="20"/>
              </w:rPr>
            </w:pPr>
          </w:p>
        </w:tc>
        <w:tc>
          <w:tcPr>
            <w:tcW w:w="729" w:type="pct"/>
            <w:vAlign w:val="center"/>
          </w:tcPr>
          <w:p w14:paraId="33842487" w14:textId="77777777" w:rsidR="000C18DD" w:rsidRPr="00330ED4" w:rsidRDefault="000C18DD" w:rsidP="00553501">
            <w:pPr>
              <w:jc w:val="center"/>
              <w:rPr>
                <w:rFonts w:ascii="Times New Roman" w:hAnsi="Times New Roman" w:cs="Times New Roman"/>
                <w:b/>
                <w:sz w:val="20"/>
                <w:szCs w:val="20"/>
              </w:rPr>
            </w:pPr>
          </w:p>
        </w:tc>
        <w:tc>
          <w:tcPr>
            <w:tcW w:w="814" w:type="pct"/>
            <w:vAlign w:val="center"/>
          </w:tcPr>
          <w:p w14:paraId="6F7A1818" w14:textId="77777777" w:rsidR="000C18DD" w:rsidRPr="00330ED4" w:rsidRDefault="000C18DD" w:rsidP="00553501">
            <w:pPr>
              <w:jc w:val="center"/>
              <w:rPr>
                <w:rFonts w:ascii="Times New Roman" w:hAnsi="Times New Roman" w:cs="Times New Roman"/>
                <w:b/>
                <w:sz w:val="20"/>
                <w:szCs w:val="20"/>
              </w:rPr>
            </w:pPr>
          </w:p>
        </w:tc>
      </w:tr>
      <w:tr w:rsidR="000C18DD" w:rsidRPr="00330ED4" w14:paraId="1E1CBA40" w14:textId="77777777" w:rsidTr="00553501">
        <w:tc>
          <w:tcPr>
            <w:tcW w:w="773" w:type="pct"/>
            <w:vAlign w:val="center"/>
          </w:tcPr>
          <w:p w14:paraId="79EED8F5" w14:textId="77777777" w:rsidR="000C18DD" w:rsidRPr="00330ED4" w:rsidRDefault="000C18DD" w:rsidP="00553501">
            <w:pPr>
              <w:jc w:val="center"/>
              <w:rPr>
                <w:rFonts w:ascii="Times New Roman" w:hAnsi="Times New Roman" w:cs="Times New Roman"/>
                <w:sz w:val="20"/>
                <w:szCs w:val="20"/>
              </w:rPr>
            </w:pPr>
            <w:r w:rsidRPr="00330ED4">
              <w:rPr>
                <w:rFonts w:ascii="Times New Roman" w:hAnsi="Times New Roman" w:cs="Times New Roman"/>
                <w:sz w:val="20"/>
                <w:szCs w:val="20"/>
              </w:rPr>
              <w:t>XI. Articulación con Otros Programas Sociales</w:t>
            </w:r>
          </w:p>
        </w:tc>
        <w:tc>
          <w:tcPr>
            <w:tcW w:w="1670" w:type="pct"/>
            <w:vAlign w:val="center"/>
          </w:tcPr>
          <w:p w14:paraId="5B062A56" w14:textId="77777777" w:rsidR="000C18DD" w:rsidRDefault="000C18DD" w:rsidP="00553501">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Programas de la DGEPC.</w:t>
            </w:r>
          </w:p>
          <w:p w14:paraId="1692FE7C"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Puede vincularse con alguno de los siguientes programas, de acuerdo con los conceptos de los proyectos:</w:t>
            </w:r>
          </w:p>
          <w:p w14:paraId="20399B56"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1.-  Programa Comunitario de Mejoramiento Barrial de la Secretaría de Desarrollo Social de la Ciudad de México;</w:t>
            </w:r>
          </w:p>
          <w:p w14:paraId="5D09063C"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2.- Programa de Cultura Comunitaria de la Secretaría de Cultura del Distrito Federal;</w:t>
            </w:r>
          </w:p>
          <w:p w14:paraId="3E411D63" w14:textId="77777777" w:rsidR="000C18DD" w:rsidRDefault="000C18DD" w:rsidP="00553501">
            <w:pPr>
              <w:jc w:val="center"/>
              <w:rPr>
                <w:rFonts w:ascii="Times New Roman" w:hAnsi="Times New Roman" w:cs="Times New Roman"/>
                <w:sz w:val="18"/>
                <w:szCs w:val="18"/>
              </w:rPr>
            </w:pPr>
            <w:r>
              <w:rPr>
                <w:rFonts w:ascii="Times New Roman" w:hAnsi="Times New Roman" w:cs="Times New Roman"/>
                <w:sz w:val="18"/>
                <w:szCs w:val="18"/>
              </w:rPr>
              <w:t xml:space="preserve">3.- Programa de Turismo Alternativo y Patrimonial de la Ciudad de México, </w:t>
            </w:r>
            <w:r>
              <w:rPr>
                <w:rFonts w:ascii="Times New Roman" w:hAnsi="Times New Roman" w:cs="Times New Roman"/>
                <w:sz w:val="18"/>
                <w:szCs w:val="18"/>
              </w:rPr>
              <w:lastRenderedPageBreak/>
              <w:t>SEDEREC;</w:t>
            </w:r>
          </w:p>
          <w:p w14:paraId="631146E3" w14:textId="77777777" w:rsidR="000C18DD" w:rsidRPr="00330ED4" w:rsidRDefault="000C18DD" w:rsidP="00553501">
            <w:pPr>
              <w:jc w:val="center"/>
              <w:rPr>
                <w:rFonts w:ascii="Times New Roman" w:hAnsi="Times New Roman" w:cs="Times New Roman"/>
                <w:b/>
                <w:sz w:val="20"/>
                <w:szCs w:val="20"/>
              </w:rPr>
            </w:pPr>
            <w:r>
              <w:rPr>
                <w:rFonts w:ascii="Times New Roman" w:hAnsi="Times New Roman" w:cs="Times New Roman"/>
                <w:sz w:val="18"/>
                <w:szCs w:val="18"/>
              </w:rPr>
              <w:t>4.- Programa de Fomento y Desarrollo de las Culturas Indígenas de la Comisión Nacional para el Desarrollo de los Pueblos Indígenas CDI.</w:t>
            </w:r>
          </w:p>
        </w:tc>
        <w:tc>
          <w:tcPr>
            <w:tcW w:w="1014" w:type="pct"/>
            <w:vAlign w:val="center"/>
          </w:tcPr>
          <w:p w14:paraId="28D97032" w14:textId="6B92E4EF" w:rsidR="000C18DD" w:rsidRPr="00705838" w:rsidRDefault="00705838" w:rsidP="00553501">
            <w:pPr>
              <w:jc w:val="center"/>
              <w:rPr>
                <w:rFonts w:ascii="Times New Roman" w:hAnsi="Times New Roman" w:cs="Times New Roman"/>
                <w:sz w:val="20"/>
                <w:szCs w:val="20"/>
              </w:rPr>
            </w:pPr>
            <w:r>
              <w:rPr>
                <w:rFonts w:ascii="Times New Roman" w:hAnsi="Times New Roman" w:cs="Times New Roman"/>
                <w:sz w:val="20"/>
                <w:szCs w:val="20"/>
              </w:rPr>
              <w:lastRenderedPageBreak/>
              <w:t>En ROP no se menciona articulación con otros Programas Sociales</w:t>
            </w:r>
          </w:p>
        </w:tc>
        <w:tc>
          <w:tcPr>
            <w:tcW w:w="729" w:type="pct"/>
            <w:vAlign w:val="center"/>
          </w:tcPr>
          <w:p w14:paraId="38B20010" w14:textId="4EB31D3E" w:rsidR="000C18DD" w:rsidRPr="00773420" w:rsidRDefault="00773420" w:rsidP="00553501">
            <w:pPr>
              <w:jc w:val="center"/>
              <w:rPr>
                <w:rFonts w:ascii="Times New Roman" w:hAnsi="Times New Roman" w:cs="Times New Roman"/>
                <w:sz w:val="20"/>
                <w:szCs w:val="20"/>
              </w:rPr>
            </w:pPr>
            <w:r w:rsidRPr="00773420">
              <w:rPr>
                <w:rFonts w:ascii="Times New Roman" w:hAnsi="Times New Roman" w:cs="Times New Roman"/>
                <w:sz w:val="20"/>
                <w:szCs w:val="20"/>
              </w:rPr>
              <w:t>Parcial</w:t>
            </w:r>
          </w:p>
        </w:tc>
        <w:tc>
          <w:tcPr>
            <w:tcW w:w="814" w:type="pct"/>
            <w:vAlign w:val="center"/>
          </w:tcPr>
          <w:p w14:paraId="1FB92DBF" w14:textId="03C17403" w:rsidR="000C18DD" w:rsidRPr="00773420" w:rsidRDefault="00773420" w:rsidP="00553501">
            <w:pPr>
              <w:jc w:val="center"/>
              <w:rPr>
                <w:rFonts w:ascii="Times New Roman" w:hAnsi="Times New Roman" w:cs="Times New Roman"/>
                <w:sz w:val="20"/>
                <w:szCs w:val="20"/>
              </w:rPr>
            </w:pPr>
            <w:r>
              <w:rPr>
                <w:rFonts w:ascii="Times New Roman" w:hAnsi="Times New Roman" w:cs="Times New Roman"/>
                <w:sz w:val="20"/>
                <w:szCs w:val="20"/>
              </w:rPr>
              <w:t>Sólo se logró la articulación con otros programas al interior de la SEDEREC no se logró hacia afuera de ella con otras dependencias.</w:t>
            </w:r>
          </w:p>
        </w:tc>
      </w:tr>
    </w:tbl>
    <w:p w14:paraId="4F21F620" w14:textId="77777777" w:rsidR="00716CAE" w:rsidRDefault="00716CAE" w:rsidP="00716CAE">
      <w:pPr>
        <w:spacing w:line="240" w:lineRule="auto"/>
        <w:jc w:val="both"/>
        <w:rPr>
          <w:rFonts w:ascii="Times New Roman" w:hAnsi="Times New Roman" w:cs="Times New Roman"/>
          <w:b/>
          <w:sz w:val="20"/>
          <w:szCs w:val="20"/>
        </w:rPr>
      </w:pPr>
    </w:p>
    <w:p w14:paraId="64EC1166" w14:textId="77777777" w:rsidR="00716CAE" w:rsidRDefault="00716CAE" w:rsidP="003050C7">
      <w:pPr>
        <w:pStyle w:val="Ttulo2"/>
      </w:pPr>
      <w:bookmarkStart w:id="104" w:name="_Toc518028747"/>
      <w:r>
        <w:t>IV.3 Descripción y Análisis de los Procesos del Programa Social</w:t>
      </w:r>
      <w:bookmarkEnd w:id="104"/>
    </w:p>
    <w:p w14:paraId="4F6465D9" w14:textId="2E896713" w:rsidR="00716CA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En esta sección se describen y analizan cada uno de los procesos del Programa</w:t>
      </w:r>
      <w:r>
        <w:rPr>
          <w:rFonts w:ascii="Times New Roman" w:hAnsi="Times New Roman" w:cs="Times New Roman"/>
          <w:sz w:val="20"/>
          <w:szCs w:val="20"/>
        </w:rPr>
        <w:t xml:space="preserve"> </w:t>
      </w:r>
      <w:r w:rsidRPr="00F0177E">
        <w:rPr>
          <w:rFonts w:ascii="Times New Roman" w:hAnsi="Times New Roman" w:cs="Times New Roman"/>
          <w:sz w:val="20"/>
          <w:szCs w:val="20"/>
        </w:rPr>
        <w:t xml:space="preserve">Fortalecimiento y Apoyo a Pueblos Originarios (FAPO), de </w:t>
      </w:r>
      <w:r>
        <w:rPr>
          <w:rFonts w:ascii="Times New Roman" w:hAnsi="Times New Roman" w:cs="Times New Roman"/>
          <w:sz w:val="20"/>
          <w:szCs w:val="20"/>
        </w:rPr>
        <w:t xml:space="preserve">acuerdo con el modelo planteado </w:t>
      </w:r>
      <w:r w:rsidRPr="00F0177E">
        <w:rPr>
          <w:rFonts w:ascii="Times New Roman" w:hAnsi="Times New Roman" w:cs="Times New Roman"/>
          <w:sz w:val="20"/>
          <w:szCs w:val="20"/>
        </w:rPr>
        <w:t>en los Lineamientos para la Evaluación Interna de los Programas Sociales de la</w:t>
      </w:r>
      <w:r>
        <w:rPr>
          <w:rFonts w:ascii="Times New Roman" w:hAnsi="Times New Roman" w:cs="Times New Roman"/>
          <w:sz w:val="20"/>
          <w:szCs w:val="20"/>
        </w:rPr>
        <w:t xml:space="preserve"> </w:t>
      </w:r>
      <w:r w:rsidRPr="00F0177E">
        <w:rPr>
          <w:rFonts w:ascii="Times New Roman" w:hAnsi="Times New Roman" w:cs="Times New Roman"/>
          <w:sz w:val="20"/>
          <w:szCs w:val="20"/>
        </w:rPr>
        <w:t>Ciudad de México, publicado por Evalúa DF. Los procesos considerados son: planeación,</w:t>
      </w:r>
      <w:r>
        <w:rPr>
          <w:rFonts w:ascii="Times New Roman" w:hAnsi="Times New Roman" w:cs="Times New Roman"/>
          <w:sz w:val="20"/>
          <w:szCs w:val="20"/>
        </w:rPr>
        <w:t xml:space="preserve"> </w:t>
      </w:r>
      <w:r w:rsidRPr="00F0177E">
        <w:rPr>
          <w:rFonts w:ascii="Times New Roman" w:hAnsi="Times New Roman" w:cs="Times New Roman"/>
          <w:sz w:val="20"/>
          <w:szCs w:val="20"/>
        </w:rPr>
        <w:t>difusión, solicitud, incorporación, obtención de bienes y/o servicios, entrega, incidencias,</w:t>
      </w:r>
      <w:r>
        <w:rPr>
          <w:rFonts w:ascii="Times New Roman" w:hAnsi="Times New Roman" w:cs="Times New Roman"/>
          <w:sz w:val="20"/>
          <w:szCs w:val="20"/>
        </w:rPr>
        <w:t xml:space="preserve"> </w:t>
      </w:r>
      <w:r w:rsidRPr="00F0177E">
        <w:rPr>
          <w:rFonts w:ascii="Times New Roman" w:hAnsi="Times New Roman" w:cs="Times New Roman"/>
          <w:sz w:val="20"/>
          <w:szCs w:val="20"/>
        </w:rPr>
        <w:t xml:space="preserve">seguimiento y monitoreo. </w:t>
      </w:r>
    </w:p>
    <w:p w14:paraId="59A40FF8" w14:textId="77777777" w:rsidR="00716CA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Cabe mencionar que en cada uno de los programas de la S</w:t>
      </w:r>
      <w:r>
        <w:rPr>
          <w:rFonts w:ascii="Times New Roman" w:hAnsi="Times New Roman" w:cs="Times New Roman"/>
          <w:sz w:val="20"/>
          <w:szCs w:val="20"/>
        </w:rPr>
        <w:t xml:space="preserve">ecretaría de Desarrollo Rural y </w:t>
      </w:r>
      <w:r w:rsidRPr="00F0177E">
        <w:rPr>
          <w:rFonts w:ascii="Times New Roman" w:hAnsi="Times New Roman" w:cs="Times New Roman"/>
          <w:sz w:val="20"/>
          <w:szCs w:val="20"/>
        </w:rPr>
        <w:t>Equidad para las Comunidades existen de manera conjunta, procesos equivalentes al</w:t>
      </w:r>
      <w:r>
        <w:rPr>
          <w:rFonts w:ascii="Times New Roman" w:hAnsi="Times New Roman" w:cs="Times New Roman"/>
          <w:sz w:val="20"/>
          <w:szCs w:val="20"/>
        </w:rPr>
        <w:t xml:space="preserve"> </w:t>
      </w:r>
      <w:r w:rsidRPr="00F0177E">
        <w:rPr>
          <w:rFonts w:ascii="Times New Roman" w:hAnsi="Times New Roman" w:cs="Times New Roman"/>
          <w:sz w:val="20"/>
          <w:szCs w:val="20"/>
        </w:rPr>
        <w:t xml:space="preserve">modelo general. </w:t>
      </w:r>
    </w:p>
    <w:p w14:paraId="06058AA5"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 xml:space="preserve">La secuencia cronológica de los procesos y las principales </w:t>
      </w:r>
      <w:r>
        <w:rPr>
          <w:rFonts w:ascii="Times New Roman" w:hAnsi="Times New Roman" w:cs="Times New Roman"/>
          <w:sz w:val="20"/>
          <w:szCs w:val="20"/>
        </w:rPr>
        <w:t xml:space="preserve">características de cada proceso </w:t>
      </w:r>
      <w:r w:rsidRPr="00F0177E">
        <w:rPr>
          <w:rFonts w:ascii="Times New Roman" w:hAnsi="Times New Roman" w:cs="Times New Roman"/>
          <w:sz w:val="20"/>
          <w:szCs w:val="20"/>
        </w:rPr>
        <w:t>se señala med</w:t>
      </w:r>
      <w:r>
        <w:rPr>
          <w:rFonts w:ascii="Times New Roman" w:hAnsi="Times New Roman" w:cs="Times New Roman"/>
          <w:sz w:val="20"/>
          <w:szCs w:val="20"/>
        </w:rPr>
        <w:t>iante incisos que van del A al I</w:t>
      </w:r>
      <w:r w:rsidRPr="00F0177E">
        <w:rPr>
          <w:rFonts w:ascii="Times New Roman" w:hAnsi="Times New Roman" w:cs="Times New Roman"/>
          <w:sz w:val="20"/>
          <w:szCs w:val="20"/>
        </w:rPr>
        <w:t>, donde:</w:t>
      </w:r>
    </w:p>
    <w:p w14:paraId="1DA47E7C"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A. Actividad de inicio</w:t>
      </w:r>
    </w:p>
    <w:p w14:paraId="4A952AC5"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B. Actividad de fin</w:t>
      </w:r>
    </w:p>
    <w:p w14:paraId="5796AB98"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C. Tiempo aproximado de duración del proceso</w:t>
      </w:r>
    </w:p>
    <w:p w14:paraId="4A41D2DD"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D. Número de servidores públicos que participan</w:t>
      </w:r>
    </w:p>
    <w:p w14:paraId="5A4350A9"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E. Recursos financieros</w:t>
      </w:r>
    </w:p>
    <w:p w14:paraId="637A3E35"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F</w:t>
      </w:r>
      <w:bookmarkEnd w:id="101"/>
      <w:r w:rsidRPr="00F0177E">
        <w:rPr>
          <w:rFonts w:ascii="Times New Roman" w:hAnsi="Times New Roman" w:cs="Times New Roman"/>
          <w:sz w:val="20"/>
          <w:szCs w:val="20"/>
        </w:rPr>
        <w:t xml:space="preserve">. </w:t>
      </w:r>
      <w:bookmarkStart w:id="105" w:name="_Hlk517204602"/>
      <w:r w:rsidRPr="00F0177E">
        <w:rPr>
          <w:rFonts w:ascii="Times New Roman" w:hAnsi="Times New Roman" w:cs="Times New Roman"/>
          <w:sz w:val="20"/>
          <w:szCs w:val="20"/>
        </w:rPr>
        <w:t>Infraestructura</w:t>
      </w:r>
    </w:p>
    <w:p w14:paraId="63B156C9"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G. Productos del Proceso</w:t>
      </w:r>
    </w:p>
    <w:p w14:paraId="255B4D90" w14:textId="77777777" w:rsidR="00716CAE" w:rsidRPr="00F0177E" w:rsidRDefault="00716CAE" w:rsidP="00716CAE">
      <w:pPr>
        <w:spacing w:line="240" w:lineRule="auto"/>
        <w:jc w:val="both"/>
        <w:rPr>
          <w:rFonts w:ascii="Times New Roman" w:hAnsi="Times New Roman" w:cs="Times New Roman"/>
          <w:sz w:val="20"/>
          <w:szCs w:val="20"/>
        </w:rPr>
      </w:pPr>
      <w:r w:rsidRPr="00F0177E">
        <w:rPr>
          <w:rFonts w:ascii="Times New Roman" w:hAnsi="Times New Roman" w:cs="Times New Roman"/>
          <w:sz w:val="20"/>
          <w:szCs w:val="20"/>
        </w:rPr>
        <w:t>H. Tipo de información recolectada</w:t>
      </w:r>
    </w:p>
    <w:p w14:paraId="3F60C4C7" w14:textId="035DDB5B" w:rsidR="00EB2372" w:rsidRPr="00E71520" w:rsidRDefault="00716CAE" w:rsidP="00EB2372">
      <w:pPr>
        <w:spacing w:line="240" w:lineRule="auto"/>
        <w:rPr>
          <w:rFonts w:ascii="Times New Roman" w:hAnsi="Times New Roman" w:cs="Times New Roman"/>
          <w:b/>
          <w:sz w:val="20"/>
          <w:szCs w:val="20"/>
        </w:rPr>
      </w:pPr>
      <w:r>
        <w:rPr>
          <w:rFonts w:ascii="Times New Roman" w:hAnsi="Times New Roman" w:cs="Times New Roman"/>
          <w:sz w:val="20"/>
          <w:szCs w:val="20"/>
        </w:rPr>
        <w:t>I</w:t>
      </w:r>
      <w:r w:rsidRPr="00F0177E">
        <w:rPr>
          <w:rFonts w:ascii="Times New Roman" w:hAnsi="Times New Roman" w:cs="Times New Roman"/>
          <w:sz w:val="20"/>
          <w:szCs w:val="20"/>
        </w:rPr>
        <w:t xml:space="preserve">. Sistemas empleados para la recolección de información </w:t>
      </w:r>
      <w:bookmarkEnd w:id="105"/>
      <w:r w:rsidRPr="00F0177E">
        <w:rPr>
          <w:rFonts w:ascii="Times New Roman" w:hAnsi="Times New Roman" w:cs="Times New Roman"/>
          <w:sz w:val="20"/>
          <w:szCs w:val="20"/>
        </w:rPr>
        <w:cr/>
      </w:r>
      <w:r w:rsidR="00EB2372" w:rsidRPr="00C76D74">
        <w:rPr>
          <w:rFonts w:ascii="Times New Roman" w:hAnsi="Times New Roman" w:cs="Times New Roman"/>
          <w:b/>
          <w:sz w:val="20"/>
          <w:szCs w:val="20"/>
        </w:rPr>
        <w:t xml:space="preserve"> </w:t>
      </w:r>
    </w:p>
    <w:p w14:paraId="45BD6347" w14:textId="35BD4C27" w:rsidR="00FD794F" w:rsidRDefault="00FD794F" w:rsidP="00FD794F">
      <w:pPr>
        <w:pStyle w:val="Epgrafe"/>
        <w:keepNext/>
        <w:jc w:val="center"/>
      </w:pPr>
      <w:bookmarkStart w:id="106" w:name="_Toc518028808"/>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39</w:t>
      </w:r>
      <w:r w:rsidR="008C3AE7">
        <w:rPr>
          <w:noProof/>
        </w:rPr>
        <w:fldChar w:fldCharType="end"/>
      </w:r>
      <w:r>
        <w:t xml:space="preserve">. </w:t>
      </w:r>
      <w:bookmarkStart w:id="107" w:name="_Hlk517895714"/>
      <w:r>
        <w:t xml:space="preserve">Procesos </w:t>
      </w:r>
      <w:r w:rsidR="0041210B">
        <w:t>del programa</w:t>
      </w:r>
      <w:bookmarkEnd w:id="106"/>
      <w:bookmarkEnd w:id="107"/>
    </w:p>
    <w:tbl>
      <w:tblPr>
        <w:tblStyle w:val="Tablaconcuadrcula"/>
        <w:tblW w:w="5000" w:type="pct"/>
        <w:tblLook w:val="04A0" w:firstRow="1" w:lastRow="0" w:firstColumn="1" w:lastColumn="0" w:noHBand="0" w:noVBand="1"/>
      </w:tblPr>
      <w:tblGrid>
        <w:gridCol w:w="922"/>
        <w:gridCol w:w="1062"/>
        <w:gridCol w:w="747"/>
        <w:gridCol w:w="1061"/>
        <w:gridCol w:w="1005"/>
        <w:gridCol w:w="642"/>
        <w:gridCol w:w="307"/>
        <w:gridCol w:w="747"/>
        <w:gridCol w:w="883"/>
        <w:gridCol w:w="1061"/>
        <w:gridCol w:w="865"/>
        <w:gridCol w:w="886"/>
      </w:tblGrid>
      <w:tr w:rsidR="00E93336" w:rsidRPr="007D4D4D" w14:paraId="7057F918" w14:textId="77777777" w:rsidTr="00FD794F">
        <w:trPr>
          <w:tblHeader/>
        </w:trPr>
        <w:tc>
          <w:tcPr>
            <w:tcW w:w="452" w:type="pct"/>
            <w:vAlign w:val="center"/>
          </w:tcPr>
          <w:p w14:paraId="1570BE09"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Procesos en el Modelo General</w:t>
            </w:r>
          </w:p>
        </w:tc>
        <w:tc>
          <w:tcPr>
            <w:tcW w:w="521" w:type="pct"/>
            <w:vAlign w:val="center"/>
          </w:tcPr>
          <w:p w14:paraId="2137233C"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Nombre de los Procesos Identificados como Equivalentes</w:t>
            </w:r>
          </w:p>
        </w:tc>
        <w:tc>
          <w:tcPr>
            <w:tcW w:w="367" w:type="pct"/>
            <w:vAlign w:val="center"/>
          </w:tcPr>
          <w:p w14:paraId="5B4F6A1B"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Secuencia</w:t>
            </w:r>
          </w:p>
        </w:tc>
        <w:tc>
          <w:tcPr>
            <w:tcW w:w="521" w:type="pct"/>
            <w:vAlign w:val="center"/>
          </w:tcPr>
          <w:p w14:paraId="10A683F0"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A</w:t>
            </w:r>
          </w:p>
        </w:tc>
        <w:tc>
          <w:tcPr>
            <w:tcW w:w="493" w:type="pct"/>
            <w:vAlign w:val="center"/>
          </w:tcPr>
          <w:p w14:paraId="5F203C31"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B</w:t>
            </w:r>
          </w:p>
        </w:tc>
        <w:tc>
          <w:tcPr>
            <w:tcW w:w="315" w:type="pct"/>
            <w:vAlign w:val="center"/>
          </w:tcPr>
          <w:p w14:paraId="72B211DE"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C</w:t>
            </w:r>
          </w:p>
        </w:tc>
        <w:tc>
          <w:tcPr>
            <w:tcW w:w="151" w:type="pct"/>
            <w:vAlign w:val="center"/>
          </w:tcPr>
          <w:p w14:paraId="34646B55"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D</w:t>
            </w:r>
          </w:p>
        </w:tc>
        <w:tc>
          <w:tcPr>
            <w:tcW w:w="367" w:type="pct"/>
            <w:vAlign w:val="center"/>
          </w:tcPr>
          <w:p w14:paraId="0B76751F"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E</w:t>
            </w:r>
          </w:p>
        </w:tc>
        <w:tc>
          <w:tcPr>
            <w:tcW w:w="433" w:type="pct"/>
            <w:vAlign w:val="center"/>
          </w:tcPr>
          <w:p w14:paraId="5A77E68D"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F</w:t>
            </w:r>
          </w:p>
        </w:tc>
        <w:tc>
          <w:tcPr>
            <w:tcW w:w="521" w:type="pct"/>
            <w:vAlign w:val="center"/>
          </w:tcPr>
          <w:p w14:paraId="44D48338"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G</w:t>
            </w:r>
          </w:p>
        </w:tc>
        <w:tc>
          <w:tcPr>
            <w:tcW w:w="425" w:type="pct"/>
            <w:vAlign w:val="center"/>
          </w:tcPr>
          <w:p w14:paraId="27BAC693"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H</w:t>
            </w:r>
          </w:p>
        </w:tc>
        <w:tc>
          <w:tcPr>
            <w:tcW w:w="435" w:type="pct"/>
            <w:vAlign w:val="center"/>
          </w:tcPr>
          <w:p w14:paraId="4360B6F7" w14:textId="77777777" w:rsidR="00E93336" w:rsidRPr="007D4D4D" w:rsidRDefault="00E93336" w:rsidP="004C4307">
            <w:pPr>
              <w:jc w:val="center"/>
              <w:rPr>
                <w:rFonts w:ascii="Times New Roman" w:hAnsi="Times New Roman" w:cs="Times New Roman"/>
                <w:b/>
                <w:sz w:val="20"/>
                <w:szCs w:val="20"/>
              </w:rPr>
            </w:pPr>
            <w:r w:rsidRPr="007D4D4D">
              <w:rPr>
                <w:rFonts w:ascii="Times New Roman" w:hAnsi="Times New Roman" w:cs="Times New Roman"/>
                <w:b/>
                <w:sz w:val="20"/>
                <w:szCs w:val="20"/>
              </w:rPr>
              <w:t>I</w:t>
            </w:r>
          </w:p>
        </w:tc>
      </w:tr>
      <w:tr w:rsidR="00E93336" w14:paraId="594DCE85" w14:textId="77777777" w:rsidTr="00FD794F">
        <w:tc>
          <w:tcPr>
            <w:tcW w:w="452" w:type="pct"/>
            <w:vAlign w:val="center"/>
          </w:tcPr>
          <w:p w14:paraId="79FC05F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Planeación</w:t>
            </w:r>
          </w:p>
        </w:tc>
        <w:tc>
          <w:tcPr>
            <w:tcW w:w="521" w:type="pct"/>
            <w:vAlign w:val="center"/>
          </w:tcPr>
          <w:p w14:paraId="547E3630"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Reglas de</w:t>
            </w:r>
          </w:p>
          <w:p w14:paraId="08F1BEB6"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Operación,</w:t>
            </w:r>
          </w:p>
          <w:p w14:paraId="3D2DF57A"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recursos</w:t>
            </w:r>
          </w:p>
          <w:p w14:paraId="272F2D5A"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materiales y</w:t>
            </w:r>
          </w:p>
          <w:p w14:paraId="57EB9BFA"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financieros</w:t>
            </w:r>
          </w:p>
          <w:p w14:paraId="04CBAE33"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 xml:space="preserve">del </w:t>
            </w:r>
            <w:r w:rsidRPr="00F57D8D">
              <w:rPr>
                <w:rFonts w:ascii="Times New Roman" w:hAnsi="Times New Roman" w:cs="Times New Roman"/>
                <w:sz w:val="20"/>
                <w:szCs w:val="20"/>
              </w:rPr>
              <w:lastRenderedPageBreak/>
              <w:t>Programa</w:t>
            </w:r>
          </w:p>
        </w:tc>
        <w:tc>
          <w:tcPr>
            <w:tcW w:w="367" w:type="pct"/>
            <w:vAlign w:val="center"/>
          </w:tcPr>
          <w:p w14:paraId="14E68EFB"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521" w:type="pct"/>
            <w:vAlign w:val="center"/>
          </w:tcPr>
          <w:p w14:paraId="6C07EC5A"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Generar el</w:t>
            </w:r>
          </w:p>
          <w:p w14:paraId="0703293E"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Programa</w:t>
            </w:r>
          </w:p>
          <w:p w14:paraId="1F51DC68"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Operativo</w:t>
            </w:r>
          </w:p>
          <w:p w14:paraId="2281540E"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Anual y las</w:t>
            </w:r>
          </w:p>
          <w:p w14:paraId="5682617F"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Reglas de</w:t>
            </w:r>
          </w:p>
          <w:p w14:paraId="62E318C1"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Operación</w:t>
            </w:r>
          </w:p>
          <w:p w14:paraId="3D39993A"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del Programa</w:t>
            </w:r>
          </w:p>
        </w:tc>
        <w:tc>
          <w:tcPr>
            <w:tcW w:w="493" w:type="pct"/>
            <w:vAlign w:val="center"/>
          </w:tcPr>
          <w:p w14:paraId="65B81C3C"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Publicación de</w:t>
            </w:r>
          </w:p>
          <w:p w14:paraId="632025A7"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las Reglas de</w:t>
            </w:r>
          </w:p>
          <w:p w14:paraId="63515B2C"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Operación y</w:t>
            </w:r>
          </w:p>
          <w:p w14:paraId="43238937"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establecimiento</w:t>
            </w:r>
          </w:p>
          <w:p w14:paraId="4553E1D7"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 xml:space="preserve">de </w:t>
            </w:r>
            <w:r w:rsidRPr="00F57D8D">
              <w:rPr>
                <w:rFonts w:ascii="Times New Roman" w:hAnsi="Times New Roman" w:cs="Times New Roman"/>
                <w:sz w:val="20"/>
                <w:szCs w:val="20"/>
              </w:rPr>
              <w:lastRenderedPageBreak/>
              <w:t>criterios de</w:t>
            </w:r>
          </w:p>
          <w:p w14:paraId="3E0BCD4C"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evaluación</w:t>
            </w:r>
          </w:p>
        </w:tc>
        <w:tc>
          <w:tcPr>
            <w:tcW w:w="315" w:type="pct"/>
            <w:vAlign w:val="center"/>
          </w:tcPr>
          <w:p w14:paraId="65CFAE6E"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lastRenderedPageBreak/>
              <w:t>2 meses</w:t>
            </w:r>
          </w:p>
        </w:tc>
        <w:tc>
          <w:tcPr>
            <w:tcW w:w="151" w:type="pct"/>
            <w:vAlign w:val="center"/>
          </w:tcPr>
          <w:p w14:paraId="6B63994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4</w:t>
            </w:r>
          </w:p>
        </w:tc>
        <w:tc>
          <w:tcPr>
            <w:tcW w:w="367" w:type="pct"/>
            <w:vAlign w:val="center"/>
          </w:tcPr>
          <w:p w14:paraId="66FC71DD"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Los</w:t>
            </w:r>
          </w:p>
          <w:p w14:paraId="7DA91E4C"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recursos</w:t>
            </w:r>
          </w:p>
          <w:p w14:paraId="5BFC42D8"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destinados</w:t>
            </w:r>
          </w:p>
          <w:p w14:paraId="779D2E69"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al pago de</w:t>
            </w:r>
          </w:p>
          <w:p w14:paraId="640A5918"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ayuda</w:t>
            </w:r>
            <w:r w:rsidRPr="00F57D8D">
              <w:rPr>
                <w:rFonts w:ascii="Times New Roman" w:hAnsi="Times New Roman" w:cs="Times New Roman"/>
                <w:sz w:val="20"/>
                <w:szCs w:val="20"/>
              </w:rPr>
              <w:lastRenderedPageBreak/>
              <w:t>s a</w:t>
            </w:r>
          </w:p>
          <w:p w14:paraId="7C08DDBC"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monitores</w:t>
            </w:r>
          </w:p>
          <w:p w14:paraId="7B2F6456"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y sueldos</w:t>
            </w:r>
          </w:p>
          <w:p w14:paraId="64293EEF"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w:t>
            </w:r>
          </w:p>
          <w:p w14:paraId="1D60553B"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personal</w:t>
            </w:r>
          </w:p>
          <w:p w14:paraId="13B27C52"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w:t>
            </w:r>
          </w:p>
          <w:p w14:paraId="41581EFF" w14:textId="77777777" w:rsidR="00E93336" w:rsidRDefault="00E93336" w:rsidP="004C4307">
            <w:pPr>
              <w:jc w:val="center"/>
              <w:rPr>
                <w:rFonts w:ascii="Times New Roman" w:hAnsi="Times New Roman" w:cs="Times New Roman"/>
                <w:sz w:val="20"/>
                <w:szCs w:val="20"/>
              </w:rPr>
            </w:pPr>
            <w:proofErr w:type="gramStart"/>
            <w:r w:rsidRPr="00F57D8D">
              <w:rPr>
                <w:rFonts w:ascii="Times New Roman" w:hAnsi="Times New Roman" w:cs="Times New Roman"/>
                <w:sz w:val="20"/>
                <w:szCs w:val="20"/>
              </w:rPr>
              <w:t>estructura</w:t>
            </w:r>
            <w:proofErr w:type="gramEnd"/>
            <w:r w:rsidRPr="00F57D8D">
              <w:rPr>
                <w:rFonts w:ascii="Times New Roman" w:hAnsi="Times New Roman" w:cs="Times New Roman"/>
                <w:sz w:val="20"/>
                <w:szCs w:val="20"/>
              </w:rPr>
              <w:t>.</w:t>
            </w:r>
          </w:p>
        </w:tc>
        <w:tc>
          <w:tcPr>
            <w:tcW w:w="433" w:type="pct"/>
            <w:vAlign w:val="center"/>
          </w:tcPr>
          <w:p w14:paraId="6CA9E1DE" w14:textId="77777777" w:rsidR="00E93336" w:rsidRPr="00F57D8D"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Oficinas u</w:t>
            </w:r>
            <w:r w:rsidRPr="00F57D8D">
              <w:rPr>
                <w:rFonts w:ascii="Times New Roman" w:hAnsi="Times New Roman" w:cs="Times New Roman"/>
                <w:sz w:val="20"/>
                <w:szCs w:val="20"/>
              </w:rPr>
              <w:t>bicadas en</w:t>
            </w:r>
          </w:p>
          <w:p w14:paraId="4C4AFB8E"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Fray</w:t>
            </w:r>
          </w:p>
          <w:p w14:paraId="73A164CD"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Servando</w:t>
            </w:r>
          </w:p>
          <w:p w14:paraId="11A51419"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Teresa de</w:t>
            </w:r>
          </w:p>
          <w:p w14:paraId="0500ADDF"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lastRenderedPageBreak/>
              <w:t>Mier 198, 2o</w:t>
            </w:r>
          </w:p>
          <w:p w14:paraId="061AECA0" w14:textId="77777777" w:rsidR="00E93336" w:rsidRPr="00F57D8D" w:rsidRDefault="00E93336" w:rsidP="004C4307">
            <w:pPr>
              <w:jc w:val="center"/>
              <w:rPr>
                <w:rFonts w:ascii="Times New Roman" w:hAnsi="Times New Roman" w:cs="Times New Roman"/>
                <w:sz w:val="20"/>
                <w:szCs w:val="20"/>
              </w:rPr>
            </w:pPr>
            <w:proofErr w:type="gramStart"/>
            <w:r w:rsidRPr="00F57D8D">
              <w:rPr>
                <w:rFonts w:ascii="Times New Roman" w:hAnsi="Times New Roman" w:cs="Times New Roman"/>
                <w:sz w:val="20"/>
                <w:szCs w:val="20"/>
              </w:rPr>
              <w:t>piso</w:t>
            </w:r>
            <w:proofErr w:type="gramEnd"/>
            <w:r w:rsidRPr="00F57D8D">
              <w:rPr>
                <w:rFonts w:ascii="Times New Roman" w:hAnsi="Times New Roman" w:cs="Times New Roman"/>
                <w:sz w:val="20"/>
                <w:szCs w:val="20"/>
              </w:rPr>
              <w:t>. col.</w:t>
            </w:r>
          </w:p>
          <w:p w14:paraId="51F47AD5"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Centro, Del.</w:t>
            </w:r>
          </w:p>
          <w:p w14:paraId="2B192CE0"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Cuauhtémoc,</w:t>
            </w:r>
          </w:p>
          <w:p w14:paraId="7FDB4BA3"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C.P. 0640</w:t>
            </w:r>
          </w:p>
          <w:p w14:paraId="1AF1AA3F"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Ciudad de</w:t>
            </w:r>
          </w:p>
        </w:tc>
        <w:tc>
          <w:tcPr>
            <w:tcW w:w="521" w:type="pct"/>
            <w:vAlign w:val="center"/>
          </w:tcPr>
          <w:p w14:paraId="441CFA71"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lastRenderedPageBreak/>
              <w:t>Publicación</w:t>
            </w:r>
          </w:p>
          <w:p w14:paraId="26C0ACCD"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 las Reglas</w:t>
            </w:r>
          </w:p>
          <w:p w14:paraId="48B1EF97"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 Operación</w:t>
            </w:r>
          </w:p>
          <w:p w14:paraId="6D4159C1"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2016</w:t>
            </w:r>
          </w:p>
        </w:tc>
        <w:tc>
          <w:tcPr>
            <w:tcW w:w="425" w:type="pct"/>
            <w:vAlign w:val="center"/>
          </w:tcPr>
          <w:p w14:paraId="7F1D4283"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Información</w:t>
            </w:r>
          </w:p>
          <w:p w14:paraId="208D901B"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para</w:t>
            </w:r>
          </w:p>
          <w:p w14:paraId="71DE20AA"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diagnóstico</w:t>
            </w:r>
          </w:p>
          <w:p w14:paraId="7198172F"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 las Reglas</w:t>
            </w:r>
          </w:p>
          <w:p w14:paraId="72BE68F9" w14:textId="77777777" w:rsidR="00E93336"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 Operaci</w:t>
            </w:r>
            <w:r w:rsidRPr="00F57D8D">
              <w:rPr>
                <w:rFonts w:ascii="Times New Roman" w:hAnsi="Times New Roman" w:cs="Times New Roman"/>
                <w:sz w:val="20"/>
                <w:szCs w:val="20"/>
              </w:rPr>
              <w:lastRenderedPageBreak/>
              <w:t>ón</w:t>
            </w:r>
          </w:p>
        </w:tc>
        <w:tc>
          <w:tcPr>
            <w:tcW w:w="435" w:type="pct"/>
            <w:vAlign w:val="center"/>
          </w:tcPr>
          <w:p w14:paraId="0DCDFEE3"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lastRenderedPageBreak/>
              <w:t>Bibliografía</w:t>
            </w:r>
          </w:p>
          <w:p w14:paraId="32B809A1"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especializada</w:t>
            </w:r>
          </w:p>
          <w:p w14:paraId="5956440C"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e información</w:t>
            </w:r>
          </w:p>
          <w:p w14:paraId="5D7D630A"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de los</w:t>
            </w:r>
          </w:p>
          <w:p w14:paraId="2E4D58F1" w14:textId="77777777" w:rsidR="00E93336" w:rsidRPr="00F57D8D" w:rsidRDefault="00E93336" w:rsidP="004C4307">
            <w:pPr>
              <w:jc w:val="center"/>
              <w:rPr>
                <w:rFonts w:ascii="Times New Roman" w:hAnsi="Times New Roman" w:cs="Times New Roman"/>
                <w:sz w:val="20"/>
                <w:szCs w:val="20"/>
              </w:rPr>
            </w:pPr>
            <w:r w:rsidRPr="00F57D8D">
              <w:rPr>
                <w:rFonts w:ascii="Times New Roman" w:hAnsi="Times New Roman" w:cs="Times New Roman"/>
                <w:sz w:val="20"/>
                <w:szCs w:val="20"/>
              </w:rPr>
              <w:t>archivo</w:t>
            </w:r>
            <w:r w:rsidRPr="00F57D8D">
              <w:rPr>
                <w:rFonts w:ascii="Times New Roman" w:hAnsi="Times New Roman" w:cs="Times New Roman"/>
                <w:sz w:val="20"/>
                <w:szCs w:val="20"/>
              </w:rPr>
              <w:lastRenderedPageBreak/>
              <w:t>s de</w:t>
            </w:r>
          </w:p>
          <w:p w14:paraId="6859D503"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SEDEREC</w:t>
            </w:r>
          </w:p>
        </w:tc>
      </w:tr>
      <w:tr w:rsidR="00E93336" w14:paraId="128F7280" w14:textId="77777777" w:rsidTr="00FD794F">
        <w:tc>
          <w:tcPr>
            <w:tcW w:w="452" w:type="pct"/>
            <w:vAlign w:val="center"/>
          </w:tcPr>
          <w:p w14:paraId="18F8BCE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Difusión</w:t>
            </w:r>
          </w:p>
        </w:tc>
        <w:tc>
          <w:tcPr>
            <w:tcW w:w="521" w:type="pct"/>
            <w:vAlign w:val="center"/>
          </w:tcPr>
          <w:p w14:paraId="1972C12F"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Promoción de la convocatoria 2017 Del Programa de Fortalecimiento y Apoyo a los Pueblos Originarios de la Ciudad de México</w:t>
            </w:r>
          </w:p>
        </w:tc>
        <w:tc>
          <w:tcPr>
            <w:tcW w:w="367" w:type="pct"/>
            <w:vAlign w:val="center"/>
          </w:tcPr>
          <w:p w14:paraId="6269D973"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1</w:t>
            </w:r>
          </w:p>
        </w:tc>
        <w:tc>
          <w:tcPr>
            <w:tcW w:w="521" w:type="pct"/>
            <w:vAlign w:val="center"/>
          </w:tcPr>
          <w:p w14:paraId="11C80585"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Publicación de la Convocatoria en página electrónica de la SEDERC</w:t>
            </w:r>
          </w:p>
        </w:tc>
        <w:tc>
          <w:tcPr>
            <w:tcW w:w="493" w:type="pct"/>
            <w:vAlign w:val="center"/>
          </w:tcPr>
          <w:p w14:paraId="418872A4"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Platicas informativas de difusión del programa en los pueblos originarios y talleres para la elaboración de proyectos culturales</w:t>
            </w:r>
          </w:p>
        </w:tc>
        <w:tc>
          <w:tcPr>
            <w:tcW w:w="315" w:type="pct"/>
            <w:vAlign w:val="center"/>
          </w:tcPr>
          <w:p w14:paraId="2AA2E7A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 meses</w:t>
            </w:r>
          </w:p>
        </w:tc>
        <w:tc>
          <w:tcPr>
            <w:tcW w:w="151" w:type="pct"/>
            <w:vAlign w:val="center"/>
          </w:tcPr>
          <w:p w14:paraId="469EB97B"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w:t>
            </w:r>
          </w:p>
        </w:tc>
        <w:tc>
          <w:tcPr>
            <w:tcW w:w="367" w:type="pct"/>
            <w:vAlign w:val="center"/>
          </w:tcPr>
          <w:p w14:paraId="523E712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destinados al pago de ayudas a monitores y sueldos de personal de estructura</w:t>
            </w:r>
          </w:p>
        </w:tc>
        <w:tc>
          <w:tcPr>
            <w:tcW w:w="433" w:type="pct"/>
            <w:vAlign w:val="center"/>
          </w:tcPr>
          <w:p w14:paraId="408804B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Se realizaron </w:t>
            </w:r>
            <w:proofErr w:type="gramStart"/>
            <w:r>
              <w:rPr>
                <w:rFonts w:ascii="Times New Roman" w:hAnsi="Times New Roman" w:cs="Times New Roman"/>
                <w:sz w:val="20"/>
                <w:szCs w:val="20"/>
              </w:rPr>
              <w:t>platicas</w:t>
            </w:r>
            <w:proofErr w:type="gramEnd"/>
            <w:r>
              <w:rPr>
                <w:rFonts w:ascii="Times New Roman" w:hAnsi="Times New Roman" w:cs="Times New Roman"/>
                <w:sz w:val="20"/>
                <w:szCs w:val="20"/>
              </w:rPr>
              <w:t xml:space="preserve"> informativas directamente en espacios públicos de los pueblos originarios.</w:t>
            </w:r>
          </w:p>
        </w:tc>
        <w:tc>
          <w:tcPr>
            <w:tcW w:w="521" w:type="pct"/>
            <w:vAlign w:val="center"/>
          </w:tcPr>
          <w:p w14:paraId="3D28C920"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Difusión del Programa entre las población objetivo</w:t>
            </w:r>
          </w:p>
        </w:tc>
        <w:tc>
          <w:tcPr>
            <w:tcW w:w="425" w:type="pct"/>
            <w:vAlign w:val="center"/>
          </w:tcPr>
          <w:p w14:paraId="60B8ADC2"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Datos de los asistentes a </w:t>
            </w:r>
            <w:proofErr w:type="gramStart"/>
            <w:r>
              <w:rPr>
                <w:rFonts w:ascii="Times New Roman" w:hAnsi="Times New Roman" w:cs="Times New Roman"/>
                <w:sz w:val="20"/>
                <w:szCs w:val="20"/>
              </w:rPr>
              <w:t>platicas</w:t>
            </w:r>
            <w:proofErr w:type="gramEnd"/>
            <w:r>
              <w:rPr>
                <w:rFonts w:ascii="Times New Roman" w:hAnsi="Times New Roman" w:cs="Times New Roman"/>
                <w:sz w:val="20"/>
                <w:szCs w:val="20"/>
              </w:rPr>
              <w:t xml:space="preserve"> y cursos como son: nombre, domicilio, teléfono y correo electrónico.</w:t>
            </w:r>
          </w:p>
        </w:tc>
        <w:tc>
          <w:tcPr>
            <w:tcW w:w="435" w:type="pct"/>
            <w:vAlign w:val="center"/>
          </w:tcPr>
          <w:p w14:paraId="27EEE337"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Lista de asistencia.</w:t>
            </w:r>
          </w:p>
        </w:tc>
      </w:tr>
      <w:tr w:rsidR="00E93336" w14:paraId="26E4312C" w14:textId="77777777" w:rsidTr="00FD794F">
        <w:tc>
          <w:tcPr>
            <w:tcW w:w="452" w:type="pct"/>
            <w:vAlign w:val="center"/>
          </w:tcPr>
          <w:p w14:paraId="242850D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Solicitud</w:t>
            </w:r>
          </w:p>
        </w:tc>
        <w:tc>
          <w:tcPr>
            <w:tcW w:w="521" w:type="pct"/>
            <w:vAlign w:val="center"/>
          </w:tcPr>
          <w:p w14:paraId="39B25F16"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Realización de asambleas comunitarias e ingreso de solicitudes a ventanilla</w:t>
            </w:r>
          </w:p>
        </w:tc>
        <w:tc>
          <w:tcPr>
            <w:tcW w:w="367" w:type="pct"/>
            <w:vAlign w:val="center"/>
          </w:tcPr>
          <w:p w14:paraId="0AF6A90F"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4</w:t>
            </w:r>
          </w:p>
        </w:tc>
        <w:tc>
          <w:tcPr>
            <w:tcW w:w="521" w:type="pct"/>
            <w:vAlign w:val="center"/>
          </w:tcPr>
          <w:p w14:paraId="33C064A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pueblos originarios solicitan asambleas vía telefónica</w:t>
            </w:r>
          </w:p>
        </w:tc>
        <w:tc>
          <w:tcPr>
            <w:tcW w:w="493" w:type="pct"/>
            <w:vAlign w:val="center"/>
          </w:tcPr>
          <w:p w14:paraId="76E29AC8"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Recepción de solicitudes</w:t>
            </w:r>
          </w:p>
        </w:tc>
        <w:tc>
          <w:tcPr>
            <w:tcW w:w="315" w:type="pct"/>
            <w:vAlign w:val="center"/>
          </w:tcPr>
          <w:p w14:paraId="6E58E05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 meses</w:t>
            </w:r>
          </w:p>
        </w:tc>
        <w:tc>
          <w:tcPr>
            <w:tcW w:w="151" w:type="pct"/>
            <w:vAlign w:val="center"/>
          </w:tcPr>
          <w:p w14:paraId="62A45DC6"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4</w:t>
            </w:r>
          </w:p>
        </w:tc>
        <w:tc>
          <w:tcPr>
            <w:tcW w:w="367" w:type="pct"/>
            <w:vAlign w:val="center"/>
          </w:tcPr>
          <w:p w14:paraId="56AE56DC"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destinados al pago de ayudas a monitores y sueldos de personal de estructura</w:t>
            </w:r>
          </w:p>
        </w:tc>
        <w:tc>
          <w:tcPr>
            <w:tcW w:w="433" w:type="pct"/>
            <w:vAlign w:val="center"/>
          </w:tcPr>
          <w:p w14:paraId="79471F45"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Se realizaron en espacios públicos de los pueblos originarios y en SEDEREC</w:t>
            </w:r>
          </w:p>
        </w:tc>
        <w:tc>
          <w:tcPr>
            <w:tcW w:w="521" w:type="pct"/>
            <w:vAlign w:val="center"/>
          </w:tcPr>
          <w:p w14:paraId="388782B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42 asambleas realizadas cubiertas por personal de SEDEREC y solicitudes recibidas</w:t>
            </w:r>
          </w:p>
        </w:tc>
        <w:tc>
          <w:tcPr>
            <w:tcW w:w="425" w:type="pct"/>
            <w:vAlign w:val="center"/>
          </w:tcPr>
          <w:p w14:paraId="41AF836C"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Datos de los asistentes a </w:t>
            </w:r>
            <w:proofErr w:type="gramStart"/>
            <w:r>
              <w:rPr>
                <w:rFonts w:ascii="Times New Roman" w:hAnsi="Times New Roman" w:cs="Times New Roman"/>
                <w:sz w:val="20"/>
                <w:szCs w:val="20"/>
              </w:rPr>
              <w:t>platicas</w:t>
            </w:r>
            <w:proofErr w:type="gramEnd"/>
            <w:r>
              <w:rPr>
                <w:rFonts w:ascii="Times New Roman" w:hAnsi="Times New Roman" w:cs="Times New Roman"/>
                <w:sz w:val="20"/>
                <w:szCs w:val="20"/>
              </w:rPr>
              <w:t xml:space="preserve"> y cursos como son: nombre, domicilio, teléfono y correo electrónico.</w:t>
            </w:r>
          </w:p>
        </w:tc>
        <w:tc>
          <w:tcPr>
            <w:tcW w:w="435" w:type="pct"/>
            <w:vAlign w:val="center"/>
          </w:tcPr>
          <w:p w14:paraId="05519C42"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Listas de asambleas y acta de asamblea</w:t>
            </w:r>
          </w:p>
        </w:tc>
      </w:tr>
      <w:tr w:rsidR="00E93336" w14:paraId="10F64434" w14:textId="77777777" w:rsidTr="00FD794F">
        <w:tc>
          <w:tcPr>
            <w:tcW w:w="452" w:type="pct"/>
            <w:vAlign w:val="center"/>
          </w:tcPr>
          <w:p w14:paraId="1B3F2A5F"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Incorporación</w:t>
            </w:r>
          </w:p>
        </w:tc>
        <w:tc>
          <w:tcPr>
            <w:tcW w:w="521" w:type="pct"/>
            <w:vAlign w:val="center"/>
          </w:tcPr>
          <w:p w14:paraId="614939A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Evaluación de solicitudes a través de mesas de trabajo para la obtención de dictamen</w:t>
            </w:r>
          </w:p>
        </w:tc>
        <w:tc>
          <w:tcPr>
            <w:tcW w:w="367" w:type="pct"/>
            <w:vAlign w:val="center"/>
          </w:tcPr>
          <w:p w14:paraId="5134BB64"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5</w:t>
            </w:r>
          </w:p>
        </w:tc>
        <w:tc>
          <w:tcPr>
            <w:tcW w:w="521" w:type="pct"/>
            <w:vAlign w:val="center"/>
          </w:tcPr>
          <w:p w14:paraId="6F05C65D"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Realizar mesas de trabajo para analizar y seleccionar proyectos</w:t>
            </w:r>
          </w:p>
        </w:tc>
        <w:tc>
          <w:tcPr>
            <w:tcW w:w="493" w:type="pct"/>
            <w:vAlign w:val="center"/>
          </w:tcPr>
          <w:p w14:paraId="4B97D23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Obtención del dictamen y publicación de lista de beneficiarios</w:t>
            </w:r>
          </w:p>
        </w:tc>
        <w:tc>
          <w:tcPr>
            <w:tcW w:w="315" w:type="pct"/>
            <w:vAlign w:val="center"/>
          </w:tcPr>
          <w:p w14:paraId="1A68B90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40 días hábiles</w:t>
            </w:r>
          </w:p>
        </w:tc>
        <w:tc>
          <w:tcPr>
            <w:tcW w:w="151" w:type="pct"/>
            <w:vAlign w:val="center"/>
          </w:tcPr>
          <w:p w14:paraId="3E8F706D"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w:t>
            </w:r>
          </w:p>
        </w:tc>
        <w:tc>
          <w:tcPr>
            <w:tcW w:w="367" w:type="pct"/>
            <w:vAlign w:val="center"/>
          </w:tcPr>
          <w:p w14:paraId="1FD8DD7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destinados al pago de ayudas a monitores y sueldos de personal de estructura.</w:t>
            </w:r>
          </w:p>
        </w:tc>
        <w:tc>
          <w:tcPr>
            <w:tcW w:w="433" w:type="pct"/>
            <w:vAlign w:val="center"/>
          </w:tcPr>
          <w:p w14:paraId="5DB5E0B8"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Se realizó en las Oficinas ubicadas en Fray Servando Teresa de Mier 198, 2do piso, col. Centro, Del. Cuauhtémoc, C.P. 0640 Ciudad de México</w:t>
            </w:r>
          </w:p>
        </w:tc>
        <w:tc>
          <w:tcPr>
            <w:tcW w:w="521" w:type="pct"/>
            <w:vAlign w:val="center"/>
          </w:tcPr>
          <w:p w14:paraId="257AEAA8"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Dictamen publicación de resultados de la convocatoria</w:t>
            </w:r>
          </w:p>
        </w:tc>
        <w:tc>
          <w:tcPr>
            <w:tcW w:w="425" w:type="pct"/>
            <w:vAlign w:val="center"/>
          </w:tcPr>
          <w:p w14:paraId="7788F383"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Datos personales de los solicitantes o información del proyecto escrito</w:t>
            </w:r>
          </w:p>
        </w:tc>
        <w:tc>
          <w:tcPr>
            <w:tcW w:w="435" w:type="pct"/>
            <w:vAlign w:val="center"/>
          </w:tcPr>
          <w:p w14:paraId="5BF2E98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Revisión y análisis de expedientes de los solicitantes</w:t>
            </w:r>
          </w:p>
        </w:tc>
      </w:tr>
      <w:tr w:rsidR="00E93336" w14:paraId="6A190771" w14:textId="77777777" w:rsidTr="00FD794F">
        <w:tc>
          <w:tcPr>
            <w:tcW w:w="452" w:type="pct"/>
            <w:vAlign w:val="center"/>
          </w:tcPr>
          <w:p w14:paraId="52A3360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Obtención de Bienes y/o Servicios</w:t>
            </w:r>
          </w:p>
        </w:tc>
        <w:tc>
          <w:tcPr>
            <w:tcW w:w="521" w:type="pct"/>
            <w:vAlign w:val="center"/>
          </w:tcPr>
          <w:p w14:paraId="5A5CEB7B"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Solicitud del recurso al área financiera</w:t>
            </w:r>
          </w:p>
        </w:tc>
        <w:tc>
          <w:tcPr>
            <w:tcW w:w="367" w:type="pct"/>
            <w:vAlign w:val="center"/>
          </w:tcPr>
          <w:p w14:paraId="39C2C352"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3</w:t>
            </w:r>
          </w:p>
        </w:tc>
        <w:tc>
          <w:tcPr>
            <w:tcW w:w="521" w:type="pct"/>
            <w:vAlign w:val="center"/>
          </w:tcPr>
          <w:p w14:paraId="7FCC015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Se solicita a recursos financieros la suficiencia presupuestal</w:t>
            </w:r>
          </w:p>
        </w:tc>
        <w:tc>
          <w:tcPr>
            <w:tcW w:w="493" w:type="pct"/>
            <w:vAlign w:val="center"/>
          </w:tcPr>
          <w:p w14:paraId="505D7885"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Liberación del recurso</w:t>
            </w:r>
          </w:p>
        </w:tc>
        <w:tc>
          <w:tcPr>
            <w:tcW w:w="315" w:type="pct"/>
            <w:vAlign w:val="center"/>
          </w:tcPr>
          <w:p w14:paraId="2CE56C72"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1 mes</w:t>
            </w:r>
          </w:p>
        </w:tc>
        <w:tc>
          <w:tcPr>
            <w:tcW w:w="151" w:type="pct"/>
            <w:vAlign w:val="center"/>
          </w:tcPr>
          <w:p w14:paraId="787E1AF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w:t>
            </w:r>
          </w:p>
        </w:tc>
        <w:tc>
          <w:tcPr>
            <w:tcW w:w="367" w:type="pct"/>
            <w:vAlign w:val="center"/>
          </w:tcPr>
          <w:p w14:paraId="18DE6A5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destinados al pago de ayudas a monitores y sueldos de personal de estructura.</w:t>
            </w:r>
          </w:p>
        </w:tc>
        <w:tc>
          <w:tcPr>
            <w:tcW w:w="433" w:type="pct"/>
            <w:vAlign w:val="center"/>
          </w:tcPr>
          <w:p w14:paraId="27A2BDB6"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Se realizó en las Oficinas ubicadas en Fray Servando Teresa de Mier 198, 2do piso, col. Centro, Del. Cuauhtémoc, C.P. 0640 Ciudad de </w:t>
            </w:r>
            <w:r>
              <w:rPr>
                <w:rFonts w:ascii="Times New Roman" w:hAnsi="Times New Roman" w:cs="Times New Roman"/>
                <w:sz w:val="20"/>
                <w:szCs w:val="20"/>
              </w:rPr>
              <w:lastRenderedPageBreak/>
              <w:t>México</w:t>
            </w:r>
          </w:p>
        </w:tc>
        <w:tc>
          <w:tcPr>
            <w:tcW w:w="521" w:type="pct"/>
            <w:vAlign w:val="center"/>
          </w:tcPr>
          <w:p w14:paraId="2954BFB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Liberación del recurso por parte de la Secretaria de Finanzas</w:t>
            </w:r>
          </w:p>
        </w:tc>
        <w:tc>
          <w:tcPr>
            <w:tcW w:w="425" w:type="pct"/>
            <w:vAlign w:val="center"/>
          </w:tcPr>
          <w:p w14:paraId="334CA095"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Datos y documentos personales de los beneficiarios</w:t>
            </w:r>
          </w:p>
        </w:tc>
        <w:tc>
          <w:tcPr>
            <w:tcW w:w="435" w:type="pct"/>
            <w:vAlign w:val="center"/>
          </w:tcPr>
          <w:p w14:paraId="1DB955B0" w14:textId="77777777" w:rsidR="00E93336" w:rsidRDefault="00E93336" w:rsidP="004C4307">
            <w:pPr>
              <w:jc w:val="center"/>
              <w:rPr>
                <w:rFonts w:ascii="Times New Roman" w:hAnsi="Times New Roman" w:cs="Times New Roman"/>
                <w:sz w:val="20"/>
                <w:szCs w:val="20"/>
              </w:rPr>
            </w:pPr>
          </w:p>
        </w:tc>
      </w:tr>
      <w:tr w:rsidR="00E93336" w14:paraId="4FA502CB" w14:textId="77777777" w:rsidTr="00FD794F">
        <w:tc>
          <w:tcPr>
            <w:tcW w:w="452" w:type="pct"/>
            <w:vAlign w:val="center"/>
          </w:tcPr>
          <w:p w14:paraId="5D3F7754"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Entrega</w:t>
            </w:r>
          </w:p>
        </w:tc>
        <w:tc>
          <w:tcPr>
            <w:tcW w:w="521" w:type="pct"/>
            <w:vAlign w:val="center"/>
          </w:tcPr>
          <w:p w14:paraId="66D1C654"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Asignación del recurso a los beneficiarios</w:t>
            </w:r>
          </w:p>
        </w:tc>
        <w:tc>
          <w:tcPr>
            <w:tcW w:w="367" w:type="pct"/>
            <w:vAlign w:val="center"/>
          </w:tcPr>
          <w:p w14:paraId="18B2652D"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6</w:t>
            </w:r>
          </w:p>
        </w:tc>
        <w:tc>
          <w:tcPr>
            <w:tcW w:w="521" w:type="pct"/>
            <w:vAlign w:val="center"/>
          </w:tcPr>
          <w:p w14:paraId="0EE02EF7"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Curso propedéutico para la aplicación del recurso, firma de compromiso de ejecución</w:t>
            </w:r>
          </w:p>
        </w:tc>
        <w:tc>
          <w:tcPr>
            <w:tcW w:w="493" w:type="pct"/>
            <w:vAlign w:val="center"/>
          </w:tcPr>
          <w:p w14:paraId="49767560"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Entrega del apoyo</w:t>
            </w:r>
          </w:p>
        </w:tc>
        <w:tc>
          <w:tcPr>
            <w:tcW w:w="315" w:type="pct"/>
            <w:vAlign w:val="center"/>
          </w:tcPr>
          <w:p w14:paraId="6081ADD4"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 semanas</w:t>
            </w:r>
          </w:p>
        </w:tc>
        <w:tc>
          <w:tcPr>
            <w:tcW w:w="151" w:type="pct"/>
            <w:vAlign w:val="center"/>
          </w:tcPr>
          <w:p w14:paraId="69F6829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w:t>
            </w:r>
          </w:p>
        </w:tc>
        <w:tc>
          <w:tcPr>
            <w:tcW w:w="367" w:type="pct"/>
            <w:vAlign w:val="center"/>
          </w:tcPr>
          <w:p w14:paraId="30FBEBBD"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destinados al pago de ayudas a monitores y sueldos de personal de estructura.</w:t>
            </w:r>
          </w:p>
        </w:tc>
        <w:tc>
          <w:tcPr>
            <w:tcW w:w="433" w:type="pct"/>
            <w:vAlign w:val="center"/>
          </w:tcPr>
          <w:p w14:paraId="4B8F7D30"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Se realizó en las Oficinas ubicadas en Fray Servando Teresa de Mier 198, 2do piso, col. Centro, Del. Cuauhtémoc, C.P. 0640 Ciudad de México</w:t>
            </w:r>
          </w:p>
        </w:tc>
        <w:tc>
          <w:tcPr>
            <w:tcW w:w="521" w:type="pct"/>
            <w:vAlign w:val="center"/>
          </w:tcPr>
          <w:p w14:paraId="5AC277DF" w14:textId="749BB427" w:rsidR="00E93336" w:rsidRDefault="00CF2468" w:rsidP="004C4307">
            <w:pPr>
              <w:jc w:val="center"/>
              <w:rPr>
                <w:rFonts w:ascii="Times New Roman" w:hAnsi="Times New Roman" w:cs="Times New Roman"/>
                <w:sz w:val="20"/>
                <w:szCs w:val="20"/>
              </w:rPr>
            </w:pPr>
            <w:r>
              <w:rPr>
                <w:rFonts w:ascii="Times New Roman" w:hAnsi="Times New Roman" w:cs="Times New Roman"/>
                <w:sz w:val="20"/>
                <w:szCs w:val="20"/>
              </w:rPr>
              <w:t>Instrumento jurídico</w:t>
            </w:r>
          </w:p>
        </w:tc>
        <w:tc>
          <w:tcPr>
            <w:tcW w:w="425" w:type="pct"/>
            <w:vAlign w:val="center"/>
          </w:tcPr>
          <w:p w14:paraId="717D934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Datos y documentos personales de los beneficiarios</w:t>
            </w:r>
          </w:p>
        </w:tc>
        <w:tc>
          <w:tcPr>
            <w:tcW w:w="435" w:type="pct"/>
            <w:vAlign w:val="center"/>
          </w:tcPr>
          <w:p w14:paraId="79871E5E"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A través de los documentos contenidos en los expedientes de cada solicitante</w:t>
            </w:r>
          </w:p>
        </w:tc>
      </w:tr>
      <w:tr w:rsidR="00E93336" w14:paraId="2D974D94" w14:textId="77777777" w:rsidTr="00FD794F">
        <w:tc>
          <w:tcPr>
            <w:tcW w:w="452" w:type="pct"/>
            <w:vAlign w:val="center"/>
          </w:tcPr>
          <w:p w14:paraId="08690F53"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Incidencias</w:t>
            </w:r>
          </w:p>
        </w:tc>
        <w:tc>
          <w:tcPr>
            <w:tcW w:w="521" w:type="pct"/>
            <w:vAlign w:val="center"/>
          </w:tcPr>
          <w:p w14:paraId="417D940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Mecanismos de exigibilidad quejas e inconformidades</w:t>
            </w:r>
          </w:p>
        </w:tc>
        <w:tc>
          <w:tcPr>
            <w:tcW w:w="367" w:type="pct"/>
            <w:vAlign w:val="center"/>
          </w:tcPr>
          <w:p w14:paraId="09A3D4B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7</w:t>
            </w:r>
          </w:p>
        </w:tc>
        <w:tc>
          <w:tcPr>
            <w:tcW w:w="521" w:type="pct"/>
            <w:vAlign w:val="center"/>
          </w:tcPr>
          <w:p w14:paraId="6D23341C"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Recurso de inconformidades o mediante ingreso de oficio a partir de la publicación de resultados</w:t>
            </w:r>
          </w:p>
        </w:tc>
        <w:tc>
          <w:tcPr>
            <w:tcW w:w="493" w:type="pct"/>
            <w:vAlign w:val="center"/>
          </w:tcPr>
          <w:p w14:paraId="7A92FDA5"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Respuesta a oficio de inconformidad ingresado</w:t>
            </w:r>
          </w:p>
        </w:tc>
        <w:tc>
          <w:tcPr>
            <w:tcW w:w="315" w:type="pct"/>
            <w:vAlign w:val="center"/>
          </w:tcPr>
          <w:p w14:paraId="74199D4C"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10 días hábiles</w:t>
            </w:r>
          </w:p>
        </w:tc>
        <w:tc>
          <w:tcPr>
            <w:tcW w:w="151" w:type="pct"/>
            <w:vAlign w:val="center"/>
          </w:tcPr>
          <w:p w14:paraId="15B45E47"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1</w:t>
            </w:r>
          </w:p>
        </w:tc>
        <w:tc>
          <w:tcPr>
            <w:tcW w:w="367" w:type="pct"/>
            <w:vAlign w:val="center"/>
          </w:tcPr>
          <w:p w14:paraId="43919266"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destinados al pago de ayudas a monitores y sueldos de personal de estructura.</w:t>
            </w:r>
          </w:p>
        </w:tc>
        <w:tc>
          <w:tcPr>
            <w:tcW w:w="433" w:type="pct"/>
            <w:vAlign w:val="center"/>
          </w:tcPr>
          <w:p w14:paraId="42AA2D45" w14:textId="77777777" w:rsidR="00E93336" w:rsidRDefault="00E93336" w:rsidP="004C4307">
            <w:pPr>
              <w:jc w:val="center"/>
              <w:rPr>
                <w:rFonts w:ascii="Times New Roman" w:hAnsi="Times New Roman" w:cs="Times New Roman"/>
                <w:sz w:val="20"/>
                <w:szCs w:val="20"/>
              </w:rPr>
            </w:pPr>
          </w:p>
        </w:tc>
        <w:tc>
          <w:tcPr>
            <w:tcW w:w="521" w:type="pct"/>
            <w:vAlign w:val="center"/>
          </w:tcPr>
          <w:p w14:paraId="15977E38"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Contestación de oficio de inconformidades</w:t>
            </w:r>
          </w:p>
        </w:tc>
        <w:tc>
          <w:tcPr>
            <w:tcW w:w="425" w:type="pct"/>
            <w:vAlign w:val="center"/>
          </w:tcPr>
          <w:p w14:paraId="6FD1EF20"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Dictamen y evaluación de la mesa de trabajo</w:t>
            </w:r>
          </w:p>
        </w:tc>
        <w:tc>
          <w:tcPr>
            <w:tcW w:w="435" w:type="pct"/>
            <w:vAlign w:val="center"/>
          </w:tcPr>
          <w:p w14:paraId="63CF9516"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Dictamen y evaluación contenido en el expediente del solicitante</w:t>
            </w:r>
          </w:p>
        </w:tc>
      </w:tr>
      <w:tr w:rsidR="00E93336" w14:paraId="7CFBE199" w14:textId="77777777" w:rsidTr="00FD794F">
        <w:tc>
          <w:tcPr>
            <w:tcW w:w="452" w:type="pct"/>
            <w:vAlign w:val="center"/>
          </w:tcPr>
          <w:p w14:paraId="2087DF6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Seguimiento y Monitoreo</w:t>
            </w:r>
          </w:p>
        </w:tc>
        <w:tc>
          <w:tcPr>
            <w:tcW w:w="521" w:type="pct"/>
            <w:vAlign w:val="center"/>
          </w:tcPr>
          <w:p w14:paraId="1792A546"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Acciones de seguimiento y </w:t>
            </w:r>
            <w:r>
              <w:rPr>
                <w:rFonts w:ascii="Times New Roman" w:hAnsi="Times New Roman" w:cs="Times New Roman"/>
                <w:sz w:val="20"/>
                <w:szCs w:val="20"/>
              </w:rPr>
              <w:lastRenderedPageBreak/>
              <w:t>monitoreo</w:t>
            </w:r>
          </w:p>
        </w:tc>
        <w:tc>
          <w:tcPr>
            <w:tcW w:w="367" w:type="pct"/>
            <w:vAlign w:val="center"/>
          </w:tcPr>
          <w:p w14:paraId="6FDB3802"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521" w:type="pct"/>
            <w:vAlign w:val="center"/>
          </w:tcPr>
          <w:p w14:paraId="48008CCD"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Primera visita de monitoreo para la </w:t>
            </w:r>
            <w:r>
              <w:rPr>
                <w:rFonts w:ascii="Times New Roman" w:hAnsi="Times New Roman" w:cs="Times New Roman"/>
                <w:sz w:val="20"/>
                <w:szCs w:val="20"/>
              </w:rPr>
              <w:lastRenderedPageBreak/>
              <w:t>aplicación del recurso</w:t>
            </w:r>
          </w:p>
        </w:tc>
        <w:tc>
          <w:tcPr>
            <w:tcW w:w="493" w:type="pct"/>
            <w:vAlign w:val="center"/>
          </w:tcPr>
          <w:p w14:paraId="582679D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Visita final de monitores para la </w:t>
            </w:r>
            <w:r>
              <w:rPr>
                <w:rFonts w:ascii="Times New Roman" w:hAnsi="Times New Roman" w:cs="Times New Roman"/>
                <w:sz w:val="20"/>
                <w:szCs w:val="20"/>
              </w:rPr>
              <w:lastRenderedPageBreak/>
              <w:t>conclusión de la aplicación del recurso</w:t>
            </w:r>
          </w:p>
        </w:tc>
        <w:tc>
          <w:tcPr>
            <w:tcW w:w="315" w:type="pct"/>
            <w:vAlign w:val="center"/>
          </w:tcPr>
          <w:p w14:paraId="571D70D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3 meses</w:t>
            </w:r>
          </w:p>
        </w:tc>
        <w:tc>
          <w:tcPr>
            <w:tcW w:w="151" w:type="pct"/>
            <w:vAlign w:val="center"/>
          </w:tcPr>
          <w:p w14:paraId="1F7DECD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2</w:t>
            </w:r>
          </w:p>
        </w:tc>
        <w:tc>
          <w:tcPr>
            <w:tcW w:w="367" w:type="pct"/>
            <w:vAlign w:val="center"/>
          </w:tcPr>
          <w:p w14:paraId="3CF42264"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Los recursos destin</w:t>
            </w:r>
            <w:r>
              <w:rPr>
                <w:rFonts w:ascii="Times New Roman" w:hAnsi="Times New Roman" w:cs="Times New Roman"/>
                <w:sz w:val="20"/>
                <w:szCs w:val="20"/>
              </w:rPr>
              <w:lastRenderedPageBreak/>
              <w:t>ados al pago de ayudas a monitores y sueldos de personal de estructura.</w:t>
            </w:r>
          </w:p>
        </w:tc>
        <w:tc>
          <w:tcPr>
            <w:tcW w:w="433" w:type="pct"/>
            <w:vAlign w:val="center"/>
          </w:tcPr>
          <w:p w14:paraId="7CD81CD5"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Visitas directamente en </w:t>
            </w:r>
            <w:r>
              <w:rPr>
                <w:rFonts w:ascii="Times New Roman" w:hAnsi="Times New Roman" w:cs="Times New Roman"/>
                <w:sz w:val="20"/>
                <w:szCs w:val="20"/>
              </w:rPr>
              <w:lastRenderedPageBreak/>
              <w:t>campo en los sitios donde se aplicara el proyecto</w:t>
            </w:r>
          </w:p>
        </w:tc>
        <w:tc>
          <w:tcPr>
            <w:tcW w:w="521" w:type="pct"/>
            <w:vAlign w:val="center"/>
          </w:tcPr>
          <w:p w14:paraId="09D714AA"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Firma de finiquito</w:t>
            </w:r>
          </w:p>
        </w:tc>
        <w:tc>
          <w:tcPr>
            <w:tcW w:w="425" w:type="pct"/>
            <w:vAlign w:val="center"/>
          </w:tcPr>
          <w:p w14:paraId="1B4065D9"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t xml:space="preserve">Informes parciales y </w:t>
            </w:r>
            <w:r>
              <w:rPr>
                <w:rFonts w:ascii="Times New Roman" w:hAnsi="Times New Roman" w:cs="Times New Roman"/>
                <w:sz w:val="20"/>
                <w:szCs w:val="20"/>
              </w:rPr>
              <w:lastRenderedPageBreak/>
              <w:t>finales de avances tanto físicos como financieros</w:t>
            </w:r>
          </w:p>
        </w:tc>
        <w:tc>
          <w:tcPr>
            <w:tcW w:w="435" w:type="pct"/>
            <w:vAlign w:val="center"/>
          </w:tcPr>
          <w:p w14:paraId="108FF021" w14:textId="77777777" w:rsidR="00E93336" w:rsidRDefault="00E93336" w:rsidP="004C4307">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Minutas de seguimiento e </w:t>
            </w:r>
            <w:r>
              <w:rPr>
                <w:rFonts w:ascii="Times New Roman" w:hAnsi="Times New Roman" w:cs="Times New Roman"/>
                <w:sz w:val="20"/>
                <w:szCs w:val="20"/>
              </w:rPr>
              <w:lastRenderedPageBreak/>
              <w:t>informes de los beneficiarios</w:t>
            </w:r>
          </w:p>
        </w:tc>
      </w:tr>
    </w:tbl>
    <w:p w14:paraId="20718DFC" w14:textId="7E966581" w:rsidR="00EB2372" w:rsidRDefault="00EB2372" w:rsidP="00716CAE">
      <w:pPr>
        <w:spacing w:line="240" w:lineRule="auto"/>
        <w:jc w:val="both"/>
        <w:rPr>
          <w:rFonts w:ascii="Times New Roman" w:hAnsi="Times New Roman" w:cs="Times New Roman"/>
          <w:sz w:val="20"/>
          <w:szCs w:val="20"/>
        </w:rPr>
      </w:pPr>
    </w:p>
    <w:p w14:paraId="0AD61A0F" w14:textId="77777777" w:rsidR="00A55D28" w:rsidRPr="00826221" w:rsidRDefault="00A55D28" w:rsidP="00A55D28">
      <w:pPr>
        <w:jc w:val="both"/>
        <w:rPr>
          <w:rFonts w:ascii="Times New Roman" w:hAnsi="Times New Roman" w:cs="Times New Roman"/>
          <w:b/>
          <w:sz w:val="20"/>
          <w:szCs w:val="20"/>
        </w:rPr>
      </w:pPr>
      <w:r w:rsidRPr="00826221">
        <w:rPr>
          <w:rFonts w:ascii="Times New Roman" w:hAnsi="Times New Roman" w:cs="Times New Roman"/>
          <w:b/>
          <w:sz w:val="20"/>
          <w:szCs w:val="20"/>
        </w:rPr>
        <w:t>-Resultados de la matriz de indicadores del programa social 2016</w:t>
      </w:r>
    </w:p>
    <w:p w14:paraId="3635152D" w14:textId="415F30D7" w:rsidR="008E14CE" w:rsidRDefault="008E14CE" w:rsidP="00716CAE">
      <w:pPr>
        <w:spacing w:line="240" w:lineRule="auto"/>
        <w:jc w:val="both"/>
        <w:rPr>
          <w:rFonts w:ascii="Times New Roman" w:hAnsi="Times New Roman" w:cs="Times New Roman"/>
          <w:sz w:val="20"/>
          <w:szCs w:val="20"/>
        </w:rPr>
      </w:pPr>
      <w:r>
        <w:rPr>
          <w:rFonts w:ascii="Times New Roman" w:hAnsi="Times New Roman" w:cs="Times New Roman"/>
          <w:sz w:val="20"/>
          <w:szCs w:val="20"/>
        </w:rPr>
        <w:t>Una vez descritos los procesos operativos del programa se valoran las siguientes características en cada uno de ellos.</w:t>
      </w:r>
    </w:p>
    <w:p w14:paraId="6B6F33D2" w14:textId="77777777" w:rsidR="004C4307" w:rsidRPr="003573E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A. Actividad de inicio</w:t>
      </w:r>
    </w:p>
    <w:p w14:paraId="24240078" w14:textId="77777777" w:rsidR="004C4307" w:rsidRPr="003573E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B. Actividad de fin</w:t>
      </w:r>
    </w:p>
    <w:p w14:paraId="1432B4C4" w14:textId="77777777" w:rsidR="004C4307" w:rsidRPr="003573E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C. Ti</w:t>
      </w:r>
      <w:r>
        <w:rPr>
          <w:rFonts w:ascii="Times New Roman" w:hAnsi="Times New Roman" w:cs="Times New Roman"/>
          <w:sz w:val="20"/>
          <w:szCs w:val="20"/>
        </w:rPr>
        <w:t xml:space="preserve">empo aproximado de duración del </w:t>
      </w:r>
      <w:r w:rsidRPr="003573E7">
        <w:rPr>
          <w:rFonts w:ascii="Times New Roman" w:hAnsi="Times New Roman" w:cs="Times New Roman"/>
          <w:sz w:val="20"/>
          <w:szCs w:val="20"/>
        </w:rPr>
        <w:t>proceso</w:t>
      </w:r>
    </w:p>
    <w:p w14:paraId="784D8D61" w14:textId="77777777" w:rsidR="004C430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D. Número de servidores públicos que</w:t>
      </w:r>
      <w:r>
        <w:rPr>
          <w:rFonts w:ascii="Times New Roman" w:hAnsi="Times New Roman" w:cs="Times New Roman"/>
          <w:sz w:val="20"/>
          <w:szCs w:val="20"/>
        </w:rPr>
        <w:t xml:space="preserve"> </w:t>
      </w:r>
      <w:r w:rsidRPr="003573E7">
        <w:rPr>
          <w:rFonts w:ascii="Times New Roman" w:hAnsi="Times New Roman" w:cs="Times New Roman"/>
          <w:sz w:val="20"/>
          <w:szCs w:val="20"/>
        </w:rPr>
        <w:t>participan</w:t>
      </w:r>
    </w:p>
    <w:p w14:paraId="7C1DAA88" w14:textId="0B98FEE3" w:rsidR="004C4307" w:rsidRDefault="004C4307" w:rsidP="004C4307">
      <w:pPr>
        <w:spacing w:line="240" w:lineRule="auto"/>
        <w:jc w:val="both"/>
        <w:rPr>
          <w:rFonts w:ascii="Times New Roman" w:hAnsi="Times New Roman" w:cs="Times New Roman"/>
          <w:sz w:val="20"/>
          <w:szCs w:val="20"/>
        </w:rPr>
      </w:pPr>
      <w:r w:rsidRPr="003573E7">
        <w:rPr>
          <w:rFonts w:ascii="Times New Roman" w:hAnsi="Times New Roman" w:cs="Times New Roman"/>
          <w:sz w:val="20"/>
          <w:szCs w:val="20"/>
        </w:rPr>
        <w:t>E. Recursos</w:t>
      </w:r>
      <w:r>
        <w:rPr>
          <w:rFonts w:ascii="Times New Roman" w:hAnsi="Times New Roman" w:cs="Times New Roman"/>
          <w:sz w:val="20"/>
          <w:szCs w:val="20"/>
        </w:rPr>
        <w:t xml:space="preserve"> </w:t>
      </w:r>
      <w:r w:rsidRPr="003573E7">
        <w:rPr>
          <w:rFonts w:ascii="Times New Roman" w:hAnsi="Times New Roman" w:cs="Times New Roman"/>
          <w:sz w:val="20"/>
          <w:szCs w:val="20"/>
        </w:rPr>
        <w:t>financieros</w:t>
      </w:r>
      <w:r>
        <w:rPr>
          <w:rFonts w:ascii="Times New Roman" w:hAnsi="Times New Roman" w:cs="Times New Roman"/>
          <w:sz w:val="20"/>
          <w:szCs w:val="20"/>
        </w:rPr>
        <w:t xml:space="preserve"> información</w:t>
      </w:r>
    </w:p>
    <w:p w14:paraId="740E2BE5" w14:textId="77777777" w:rsidR="004C4307" w:rsidRPr="003573E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F. Infraestructura</w:t>
      </w:r>
    </w:p>
    <w:p w14:paraId="5EB6EAD9" w14:textId="77777777" w:rsidR="004C4307" w:rsidRPr="003573E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G. Productos del Proceso</w:t>
      </w:r>
    </w:p>
    <w:p w14:paraId="2A5C6E03" w14:textId="77777777" w:rsidR="004C4307" w:rsidRPr="003573E7" w:rsidRDefault="004C4307" w:rsidP="004C4307">
      <w:pPr>
        <w:spacing w:line="240" w:lineRule="auto"/>
        <w:rPr>
          <w:rFonts w:ascii="Times New Roman" w:hAnsi="Times New Roman" w:cs="Times New Roman"/>
          <w:sz w:val="20"/>
          <w:szCs w:val="20"/>
        </w:rPr>
      </w:pPr>
      <w:r w:rsidRPr="003573E7">
        <w:rPr>
          <w:rFonts w:ascii="Times New Roman" w:hAnsi="Times New Roman" w:cs="Times New Roman"/>
          <w:sz w:val="20"/>
          <w:szCs w:val="20"/>
        </w:rPr>
        <w:t>H. Tipo de información recolectada</w:t>
      </w:r>
    </w:p>
    <w:p w14:paraId="381B7031" w14:textId="1CCE92DB" w:rsidR="00716CAE" w:rsidRDefault="004C4307" w:rsidP="004C4307">
      <w:pPr>
        <w:rPr>
          <w:rFonts w:ascii="Times New Roman" w:hAnsi="Times New Roman" w:cs="Times New Roman"/>
          <w:sz w:val="20"/>
          <w:szCs w:val="20"/>
        </w:rPr>
      </w:pPr>
      <w:r w:rsidRPr="003573E7">
        <w:rPr>
          <w:rFonts w:ascii="Times New Roman" w:hAnsi="Times New Roman" w:cs="Times New Roman"/>
          <w:sz w:val="20"/>
          <w:szCs w:val="20"/>
        </w:rPr>
        <w:t>I. Sistemas empleados para la recolección de</w:t>
      </w:r>
      <w:r w:rsidR="00FA23E7">
        <w:rPr>
          <w:rFonts w:ascii="Times New Roman" w:hAnsi="Times New Roman" w:cs="Times New Roman"/>
          <w:sz w:val="20"/>
          <w:szCs w:val="20"/>
        </w:rPr>
        <w:t xml:space="preserve"> datos</w:t>
      </w:r>
    </w:p>
    <w:p w14:paraId="4E7D6DD5" w14:textId="77777777" w:rsidR="00FA23E7" w:rsidRPr="00C32A80" w:rsidRDefault="00FA23E7" w:rsidP="00FA23E7">
      <w:pPr>
        <w:spacing w:line="240" w:lineRule="auto"/>
        <w:rPr>
          <w:rFonts w:ascii="Times New Roman" w:hAnsi="Times New Roman" w:cs="Times New Roman"/>
          <w:sz w:val="20"/>
          <w:szCs w:val="20"/>
        </w:rPr>
      </w:pPr>
      <w:r w:rsidRPr="00C32A80">
        <w:rPr>
          <w:rFonts w:ascii="Times New Roman" w:hAnsi="Times New Roman" w:cs="Times New Roman"/>
          <w:sz w:val="20"/>
          <w:szCs w:val="20"/>
        </w:rPr>
        <w:t>Lo</w:t>
      </w:r>
      <w:r>
        <w:rPr>
          <w:rFonts w:ascii="Times New Roman" w:hAnsi="Times New Roman" w:cs="Times New Roman"/>
          <w:sz w:val="20"/>
          <w:szCs w:val="20"/>
        </w:rPr>
        <w:t>s</w:t>
      </w:r>
      <w:r w:rsidRPr="00C32A80">
        <w:rPr>
          <w:rFonts w:ascii="Times New Roman" w:hAnsi="Times New Roman" w:cs="Times New Roman"/>
          <w:sz w:val="20"/>
          <w:szCs w:val="20"/>
        </w:rPr>
        <w:t xml:space="preserve"> criterios de valoración para cada aspecto serán: </w:t>
      </w:r>
      <w:r w:rsidRPr="00C32A80">
        <w:rPr>
          <w:rFonts w:ascii="Times New Roman" w:hAnsi="Times New Roman" w:cs="Times New Roman"/>
          <w:b/>
          <w:sz w:val="20"/>
          <w:szCs w:val="20"/>
        </w:rPr>
        <w:t>sí, parcial, no</w:t>
      </w:r>
      <w:r>
        <w:rPr>
          <w:rFonts w:ascii="Times New Roman" w:hAnsi="Times New Roman" w:cs="Times New Roman"/>
          <w:sz w:val="20"/>
          <w:szCs w:val="20"/>
        </w:rPr>
        <w:t xml:space="preserve">; posteriormente, en </w:t>
      </w:r>
      <w:r w:rsidRPr="00C32A80">
        <w:rPr>
          <w:rFonts w:ascii="Times New Roman" w:hAnsi="Times New Roman" w:cs="Times New Roman"/>
          <w:sz w:val="20"/>
          <w:szCs w:val="20"/>
        </w:rPr>
        <w:t>Observaciones se deberá justificar el motivo de la valoración.</w:t>
      </w:r>
    </w:p>
    <w:p w14:paraId="442E1EE6" w14:textId="6696DB55" w:rsidR="00613C49" w:rsidRDefault="00613C49" w:rsidP="00613C49">
      <w:pPr>
        <w:pStyle w:val="Epgrafe"/>
        <w:keepNext/>
        <w:jc w:val="center"/>
      </w:pPr>
      <w:bookmarkStart w:id="108" w:name="_Toc518028809"/>
      <w:bookmarkStart w:id="109" w:name="_Hlk51721184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40</w:t>
      </w:r>
      <w:r w:rsidR="008C3AE7">
        <w:rPr>
          <w:noProof/>
        </w:rPr>
        <w:fldChar w:fldCharType="end"/>
      </w:r>
      <w:r>
        <w:t xml:space="preserve">. </w:t>
      </w:r>
      <w:r w:rsidRPr="001773CA">
        <w:t>Secuencia cronológi</w:t>
      </w:r>
      <w:r>
        <w:t>ca de los procesos del programa</w:t>
      </w:r>
      <w:bookmarkEnd w:id="108"/>
    </w:p>
    <w:tbl>
      <w:tblPr>
        <w:tblStyle w:val="Tablaconcuadrcula"/>
        <w:tblW w:w="0" w:type="auto"/>
        <w:tblLayout w:type="fixed"/>
        <w:tblLook w:val="04A0" w:firstRow="1" w:lastRow="0" w:firstColumn="1" w:lastColumn="0" w:noHBand="0" w:noVBand="1"/>
      </w:tblPr>
      <w:tblGrid>
        <w:gridCol w:w="1282"/>
        <w:gridCol w:w="1018"/>
        <w:gridCol w:w="502"/>
        <w:gridCol w:w="425"/>
        <w:gridCol w:w="425"/>
        <w:gridCol w:w="517"/>
        <w:gridCol w:w="475"/>
        <w:gridCol w:w="426"/>
        <w:gridCol w:w="425"/>
        <w:gridCol w:w="425"/>
        <w:gridCol w:w="425"/>
        <w:gridCol w:w="426"/>
        <w:gridCol w:w="425"/>
        <w:gridCol w:w="425"/>
        <w:gridCol w:w="1433"/>
      </w:tblGrid>
      <w:tr w:rsidR="008E14CE" w14:paraId="2429E4D5" w14:textId="77777777" w:rsidTr="00EB2752">
        <w:trPr>
          <w:tblHeader/>
        </w:trPr>
        <w:tc>
          <w:tcPr>
            <w:tcW w:w="1282" w:type="dxa"/>
            <w:vAlign w:val="center"/>
          </w:tcPr>
          <w:bookmarkEnd w:id="109"/>
          <w:p w14:paraId="7588396F"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Nombre del proceso</w:t>
            </w:r>
          </w:p>
        </w:tc>
        <w:tc>
          <w:tcPr>
            <w:tcW w:w="1018" w:type="dxa"/>
            <w:vAlign w:val="center"/>
          </w:tcPr>
          <w:p w14:paraId="06105BE0"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Secuencia</w:t>
            </w:r>
          </w:p>
        </w:tc>
        <w:tc>
          <w:tcPr>
            <w:tcW w:w="502" w:type="dxa"/>
            <w:vAlign w:val="center"/>
          </w:tcPr>
          <w:p w14:paraId="3CA1604A"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A</w:t>
            </w:r>
          </w:p>
        </w:tc>
        <w:tc>
          <w:tcPr>
            <w:tcW w:w="425" w:type="dxa"/>
            <w:vAlign w:val="center"/>
          </w:tcPr>
          <w:p w14:paraId="15F7CE67"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B</w:t>
            </w:r>
          </w:p>
        </w:tc>
        <w:tc>
          <w:tcPr>
            <w:tcW w:w="425" w:type="dxa"/>
            <w:vAlign w:val="center"/>
          </w:tcPr>
          <w:p w14:paraId="5EB5FEE3"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C</w:t>
            </w:r>
          </w:p>
        </w:tc>
        <w:tc>
          <w:tcPr>
            <w:tcW w:w="517" w:type="dxa"/>
            <w:vAlign w:val="center"/>
          </w:tcPr>
          <w:p w14:paraId="07003085"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D</w:t>
            </w:r>
          </w:p>
        </w:tc>
        <w:tc>
          <w:tcPr>
            <w:tcW w:w="475" w:type="dxa"/>
            <w:vAlign w:val="center"/>
          </w:tcPr>
          <w:p w14:paraId="2D5220EE"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E</w:t>
            </w:r>
          </w:p>
        </w:tc>
        <w:tc>
          <w:tcPr>
            <w:tcW w:w="426" w:type="dxa"/>
            <w:vAlign w:val="center"/>
          </w:tcPr>
          <w:p w14:paraId="42C6104B"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F</w:t>
            </w:r>
          </w:p>
        </w:tc>
        <w:tc>
          <w:tcPr>
            <w:tcW w:w="425" w:type="dxa"/>
            <w:vAlign w:val="center"/>
          </w:tcPr>
          <w:p w14:paraId="436BF22D"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G</w:t>
            </w:r>
          </w:p>
        </w:tc>
        <w:tc>
          <w:tcPr>
            <w:tcW w:w="425" w:type="dxa"/>
            <w:vAlign w:val="center"/>
          </w:tcPr>
          <w:p w14:paraId="1F367587"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H</w:t>
            </w:r>
          </w:p>
        </w:tc>
        <w:tc>
          <w:tcPr>
            <w:tcW w:w="425" w:type="dxa"/>
            <w:vAlign w:val="center"/>
          </w:tcPr>
          <w:p w14:paraId="074772F8"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I</w:t>
            </w:r>
          </w:p>
        </w:tc>
        <w:tc>
          <w:tcPr>
            <w:tcW w:w="426" w:type="dxa"/>
            <w:vAlign w:val="center"/>
          </w:tcPr>
          <w:p w14:paraId="5B124D0A"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J</w:t>
            </w:r>
          </w:p>
        </w:tc>
        <w:tc>
          <w:tcPr>
            <w:tcW w:w="425" w:type="dxa"/>
            <w:vAlign w:val="center"/>
          </w:tcPr>
          <w:p w14:paraId="68225445"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K</w:t>
            </w:r>
          </w:p>
        </w:tc>
        <w:tc>
          <w:tcPr>
            <w:tcW w:w="425" w:type="dxa"/>
            <w:vAlign w:val="center"/>
          </w:tcPr>
          <w:p w14:paraId="0807BA87"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L</w:t>
            </w:r>
          </w:p>
        </w:tc>
        <w:tc>
          <w:tcPr>
            <w:tcW w:w="1433" w:type="dxa"/>
            <w:vAlign w:val="center"/>
          </w:tcPr>
          <w:p w14:paraId="2B8B9041" w14:textId="77777777" w:rsidR="008E14CE" w:rsidRPr="003573E7" w:rsidRDefault="008E14CE" w:rsidP="00EB2752">
            <w:pPr>
              <w:jc w:val="center"/>
              <w:rPr>
                <w:rFonts w:ascii="Times New Roman" w:hAnsi="Times New Roman" w:cs="Times New Roman"/>
                <w:b/>
                <w:sz w:val="20"/>
                <w:szCs w:val="20"/>
              </w:rPr>
            </w:pPr>
            <w:r w:rsidRPr="003573E7">
              <w:rPr>
                <w:rFonts w:ascii="Times New Roman" w:hAnsi="Times New Roman" w:cs="Times New Roman"/>
                <w:b/>
                <w:sz w:val="20"/>
                <w:szCs w:val="20"/>
              </w:rPr>
              <w:t>Observaciones</w:t>
            </w:r>
          </w:p>
        </w:tc>
      </w:tr>
      <w:tr w:rsidR="008E14CE" w14:paraId="6F952015" w14:textId="77777777" w:rsidTr="00EB2752">
        <w:tc>
          <w:tcPr>
            <w:tcW w:w="1282" w:type="dxa"/>
            <w:vAlign w:val="center"/>
          </w:tcPr>
          <w:p w14:paraId="763C8356"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Reglas de Operación</w:t>
            </w:r>
          </w:p>
        </w:tc>
        <w:tc>
          <w:tcPr>
            <w:tcW w:w="1018" w:type="dxa"/>
            <w:vAlign w:val="center"/>
          </w:tcPr>
          <w:p w14:paraId="0A8770C8"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1</w:t>
            </w:r>
          </w:p>
        </w:tc>
        <w:tc>
          <w:tcPr>
            <w:tcW w:w="502" w:type="dxa"/>
            <w:vAlign w:val="center"/>
          </w:tcPr>
          <w:p w14:paraId="08FE69EC"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23323E3B"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598A1973" w14:textId="77777777" w:rsidR="008E14CE" w:rsidRDefault="008E14CE" w:rsidP="00EB2752">
            <w:pPr>
              <w:jc w:val="center"/>
            </w:pPr>
            <w:r w:rsidRPr="00606148">
              <w:rPr>
                <w:rFonts w:ascii="Times New Roman" w:hAnsi="Times New Roman" w:cs="Times New Roman"/>
                <w:sz w:val="20"/>
                <w:szCs w:val="20"/>
              </w:rPr>
              <w:t>Si</w:t>
            </w:r>
          </w:p>
        </w:tc>
        <w:tc>
          <w:tcPr>
            <w:tcW w:w="517" w:type="dxa"/>
            <w:vAlign w:val="center"/>
          </w:tcPr>
          <w:p w14:paraId="21FF3D93" w14:textId="77777777" w:rsidR="008E14CE" w:rsidRDefault="008E14CE" w:rsidP="00EB2752">
            <w:pPr>
              <w:jc w:val="center"/>
            </w:pPr>
            <w:r w:rsidRPr="00606148">
              <w:rPr>
                <w:rFonts w:ascii="Times New Roman" w:hAnsi="Times New Roman" w:cs="Times New Roman"/>
                <w:sz w:val="20"/>
                <w:szCs w:val="20"/>
              </w:rPr>
              <w:t>Si</w:t>
            </w:r>
          </w:p>
        </w:tc>
        <w:tc>
          <w:tcPr>
            <w:tcW w:w="475" w:type="dxa"/>
            <w:vAlign w:val="center"/>
          </w:tcPr>
          <w:p w14:paraId="57EA005A" w14:textId="77777777" w:rsidR="008E14CE" w:rsidRDefault="008E14CE" w:rsidP="00EB2752">
            <w:pPr>
              <w:jc w:val="center"/>
            </w:pPr>
            <w:r w:rsidRPr="00606148">
              <w:rPr>
                <w:rFonts w:ascii="Times New Roman" w:hAnsi="Times New Roman" w:cs="Times New Roman"/>
                <w:sz w:val="20"/>
                <w:szCs w:val="20"/>
              </w:rPr>
              <w:t>Si</w:t>
            </w:r>
          </w:p>
        </w:tc>
        <w:tc>
          <w:tcPr>
            <w:tcW w:w="426" w:type="dxa"/>
            <w:vAlign w:val="center"/>
          </w:tcPr>
          <w:p w14:paraId="471C4F44" w14:textId="77777777" w:rsidR="008E14CE" w:rsidRDefault="008E14CE" w:rsidP="00EB2752">
            <w:pPr>
              <w:jc w:val="center"/>
            </w:pPr>
            <w:r w:rsidRPr="00606148">
              <w:rPr>
                <w:rFonts w:ascii="Times New Roman" w:hAnsi="Times New Roman" w:cs="Times New Roman"/>
                <w:sz w:val="20"/>
                <w:szCs w:val="20"/>
              </w:rPr>
              <w:t>Si</w:t>
            </w:r>
          </w:p>
        </w:tc>
        <w:tc>
          <w:tcPr>
            <w:tcW w:w="425" w:type="dxa"/>
            <w:vAlign w:val="center"/>
          </w:tcPr>
          <w:p w14:paraId="2419C3FD" w14:textId="77777777" w:rsidR="008E14CE" w:rsidRDefault="008E14CE" w:rsidP="00EB2752">
            <w:pPr>
              <w:jc w:val="center"/>
            </w:pPr>
            <w:r w:rsidRPr="00606148">
              <w:rPr>
                <w:rFonts w:ascii="Times New Roman" w:hAnsi="Times New Roman" w:cs="Times New Roman"/>
                <w:sz w:val="20"/>
                <w:szCs w:val="20"/>
              </w:rPr>
              <w:t>Si</w:t>
            </w:r>
          </w:p>
        </w:tc>
        <w:tc>
          <w:tcPr>
            <w:tcW w:w="425" w:type="dxa"/>
            <w:vAlign w:val="center"/>
          </w:tcPr>
          <w:p w14:paraId="0B80840D" w14:textId="77777777" w:rsidR="008E14CE" w:rsidRDefault="008E14CE" w:rsidP="00EB2752">
            <w:pPr>
              <w:jc w:val="center"/>
            </w:pPr>
            <w:r w:rsidRPr="00606148">
              <w:rPr>
                <w:rFonts w:ascii="Times New Roman" w:hAnsi="Times New Roman" w:cs="Times New Roman"/>
                <w:sz w:val="20"/>
                <w:szCs w:val="20"/>
              </w:rPr>
              <w:t>Si</w:t>
            </w:r>
          </w:p>
        </w:tc>
        <w:tc>
          <w:tcPr>
            <w:tcW w:w="425" w:type="dxa"/>
            <w:vAlign w:val="center"/>
          </w:tcPr>
          <w:p w14:paraId="5C56909B" w14:textId="77777777" w:rsidR="008E14CE" w:rsidRDefault="008E14CE" w:rsidP="00EB2752">
            <w:pPr>
              <w:jc w:val="center"/>
            </w:pPr>
            <w:r w:rsidRPr="00606148">
              <w:rPr>
                <w:rFonts w:ascii="Times New Roman" w:hAnsi="Times New Roman" w:cs="Times New Roman"/>
                <w:sz w:val="20"/>
                <w:szCs w:val="20"/>
              </w:rPr>
              <w:t>Si</w:t>
            </w:r>
          </w:p>
        </w:tc>
        <w:tc>
          <w:tcPr>
            <w:tcW w:w="426" w:type="dxa"/>
            <w:vAlign w:val="center"/>
          </w:tcPr>
          <w:p w14:paraId="7FF678C0" w14:textId="77777777" w:rsidR="008E14CE" w:rsidRDefault="008E14CE" w:rsidP="00EB2752">
            <w:pPr>
              <w:jc w:val="center"/>
            </w:pPr>
            <w:r w:rsidRPr="00606148">
              <w:rPr>
                <w:rFonts w:ascii="Times New Roman" w:hAnsi="Times New Roman" w:cs="Times New Roman"/>
                <w:sz w:val="20"/>
                <w:szCs w:val="20"/>
              </w:rPr>
              <w:t>Si</w:t>
            </w:r>
          </w:p>
        </w:tc>
        <w:tc>
          <w:tcPr>
            <w:tcW w:w="425" w:type="dxa"/>
            <w:vAlign w:val="center"/>
          </w:tcPr>
          <w:p w14:paraId="2D8353EA" w14:textId="77777777" w:rsidR="008E14CE" w:rsidRDefault="008E14CE" w:rsidP="00EB2752">
            <w:pPr>
              <w:jc w:val="center"/>
            </w:pPr>
            <w:r w:rsidRPr="00606148">
              <w:rPr>
                <w:rFonts w:ascii="Times New Roman" w:hAnsi="Times New Roman" w:cs="Times New Roman"/>
                <w:sz w:val="20"/>
                <w:szCs w:val="20"/>
              </w:rPr>
              <w:t>Si</w:t>
            </w:r>
          </w:p>
        </w:tc>
        <w:tc>
          <w:tcPr>
            <w:tcW w:w="425" w:type="dxa"/>
            <w:vAlign w:val="center"/>
          </w:tcPr>
          <w:p w14:paraId="2236FCB8" w14:textId="77777777" w:rsidR="008E14CE" w:rsidRDefault="008E14CE" w:rsidP="00EB2752">
            <w:pPr>
              <w:jc w:val="center"/>
            </w:pPr>
            <w:r w:rsidRPr="00606148">
              <w:rPr>
                <w:rFonts w:ascii="Times New Roman" w:hAnsi="Times New Roman" w:cs="Times New Roman"/>
                <w:sz w:val="20"/>
                <w:szCs w:val="20"/>
              </w:rPr>
              <w:t>Si</w:t>
            </w:r>
          </w:p>
        </w:tc>
        <w:tc>
          <w:tcPr>
            <w:tcW w:w="1433" w:type="dxa"/>
            <w:vAlign w:val="center"/>
          </w:tcPr>
          <w:p w14:paraId="3289E7FA" w14:textId="77777777" w:rsidR="008E14CE"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Se p</w:t>
            </w:r>
            <w:r>
              <w:rPr>
                <w:rFonts w:ascii="Times New Roman" w:hAnsi="Times New Roman" w:cs="Times New Roman"/>
                <w:sz w:val="20"/>
                <w:szCs w:val="20"/>
              </w:rPr>
              <w:t xml:space="preserve">ublicaron el 29 de enero de 2017 y tienen </w:t>
            </w:r>
            <w:r w:rsidRPr="00C32A80">
              <w:rPr>
                <w:rFonts w:ascii="Times New Roman" w:hAnsi="Times New Roman" w:cs="Times New Roman"/>
                <w:sz w:val="20"/>
                <w:szCs w:val="20"/>
              </w:rPr>
              <w:t xml:space="preserve">vigencia durante el </w:t>
            </w:r>
            <w:r w:rsidRPr="00C32A80">
              <w:rPr>
                <w:rFonts w:ascii="Times New Roman" w:hAnsi="Times New Roman" w:cs="Times New Roman"/>
                <w:sz w:val="20"/>
                <w:szCs w:val="20"/>
              </w:rPr>
              <w:lastRenderedPageBreak/>
              <w:t>ejercicio 201</w:t>
            </w:r>
            <w:r>
              <w:rPr>
                <w:rFonts w:ascii="Times New Roman" w:hAnsi="Times New Roman" w:cs="Times New Roman"/>
                <w:sz w:val="20"/>
                <w:szCs w:val="20"/>
              </w:rPr>
              <w:t>7</w:t>
            </w:r>
            <w:r w:rsidRPr="00C32A80">
              <w:rPr>
                <w:rFonts w:ascii="Times New Roman" w:hAnsi="Times New Roman" w:cs="Times New Roman"/>
                <w:sz w:val="20"/>
                <w:szCs w:val="20"/>
              </w:rPr>
              <w:t>.</w:t>
            </w:r>
          </w:p>
        </w:tc>
      </w:tr>
      <w:tr w:rsidR="008E14CE" w14:paraId="066CC492" w14:textId="77777777" w:rsidTr="00EB2752">
        <w:tc>
          <w:tcPr>
            <w:tcW w:w="1282" w:type="dxa"/>
            <w:vAlign w:val="center"/>
          </w:tcPr>
          <w:p w14:paraId="46FCC3A9"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lastRenderedPageBreak/>
              <w:t>Convocatoria</w:t>
            </w:r>
          </w:p>
        </w:tc>
        <w:tc>
          <w:tcPr>
            <w:tcW w:w="1018" w:type="dxa"/>
            <w:vAlign w:val="center"/>
          </w:tcPr>
          <w:p w14:paraId="69EAF1F3"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2</w:t>
            </w:r>
          </w:p>
        </w:tc>
        <w:tc>
          <w:tcPr>
            <w:tcW w:w="502" w:type="dxa"/>
            <w:vAlign w:val="center"/>
          </w:tcPr>
          <w:p w14:paraId="7550E305"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3B223EA9"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2BCABF60"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1C1C8185" w14:textId="77777777" w:rsidR="008E14CE" w:rsidRDefault="008E14CE" w:rsidP="00EB2752">
            <w:pPr>
              <w:jc w:val="center"/>
            </w:pPr>
            <w:r w:rsidRPr="00513A85">
              <w:rPr>
                <w:rFonts w:ascii="Times New Roman" w:hAnsi="Times New Roman" w:cs="Times New Roman"/>
                <w:sz w:val="20"/>
                <w:szCs w:val="20"/>
              </w:rPr>
              <w:t>Si</w:t>
            </w:r>
          </w:p>
        </w:tc>
        <w:tc>
          <w:tcPr>
            <w:tcW w:w="475" w:type="dxa"/>
            <w:vAlign w:val="center"/>
          </w:tcPr>
          <w:p w14:paraId="0CA19546"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2DE85C9F"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46361076"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3224A66"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758CE220"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38CBD2DF"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7E65888E"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18349DBC"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3593E95F" w14:textId="77777777" w:rsidR="008E14CE"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 xml:space="preserve">Se realizó la </w:t>
            </w:r>
            <w:r>
              <w:rPr>
                <w:rFonts w:ascii="Times New Roman" w:hAnsi="Times New Roman" w:cs="Times New Roman"/>
                <w:sz w:val="20"/>
                <w:szCs w:val="20"/>
              </w:rPr>
              <w:t xml:space="preserve">convocatoria correspondiente en </w:t>
            </w:r>
            <w:r w:rsidRPr="00C32A80">
              <w:rPr>
                <w:rFonts w:ascii="Times New Roman" w:hAnsi="Times New Roman" w:cs="Times New Roman"/>
                <w:sz w:val="20"/>
                <w:szCs w:val="20"/>
              </w:rPr>
              <w:t>tiempo y forma.</w:t>
            </w:r>
          </w:p>
        </w:tc>
      </w:tr>
      <w:tr w:rsidR="008E14CE" w14:paraId="75366ABE" w14:textId="77777777" w:rsidTr="00EB2752">
        <w:tc>
          <w:tcPr>
            <w:tcW w:w="1282" w:type="dxa"/>
            <w:vAlign w:val="center"/>
          </w:tcPr>
          <w:p w14:paraId="15BDCD77"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Difusión</w:t>
            </w:r>
          </w:p>
        </w:tc>
        <w:tc>
          <w:tcPr>
            <w:tcW w:w="1018" w:type="dxa"/>
            <w:vAlign w:val="center"/>
          </w:tcPr>
          <w:p w14:paraId="2D7FF917"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3</w:t>
            </w:r>
          </w:p>
        </w:tc>
        <w:tc>
          <w:tcPr>
            <w:tcW w:w="502" w:type="dxa"/>
            <w:vAlign w:val="center"/>
          </w:tcPr>
          <w:p w14:paraId="2183BD4D"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5601F38F"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23E9A4D2"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5564C708" w14:textId="77777777" w:rsidR="008E14CE" w:rsidRDefault="008E14CE" w:rsidP="00EB2752">
            <w:pPr>
              <w:jc w:val="center"/>
            </w:pPr>
            <w:r>
              <w:rPr>
                <w:rFonts w:ascii="Times New Roman" w:hAnsi="Times New Roman" w:cs="Times New Roman"/>
                <w:sz w:val="20"/>
                <w:szCs w:val="20"/>
              </w:rPr>
              <w:t>Parcial</w:t>
            </w:r>
          </w:p>
        </w:tc>
        <w:tc>
          <w:tcPr>
            <w:tcW w:w="475" w:type="dxa"/>
            <w:vAlign w:val="center"/>
          </w:tcPr>
          <w:p w14:paraId="16346755" w14:textId="77777777" w:rsidR="008E14CE" w:rsidRPr="00C32A80" w:rsidRDefault="008E14CE" w:rsidP="00EB2752">
            <w:pPr>
              <w:jc w:val="center"/>
              <w:rPr>
                <w:rFonts w:ascii="Times New Roman" w:hAnsi="Times New Roman" w:cs="Times New Roman"/>
                <w:sz w:val="20"/>
                <w:szCs w:val="20"/>
              </w:rPr>
            </w:pPr>
            <w:r w:rsidRPr="00C32A80">
              <w:rPr>
                <w:rFonts w:ascii="Times New Roman" w:hAnsi="Times New Roman" w:cs="Times New Roman"/>
                <w:sz w:val="20"/>
                <w:szCs w:val="20"/>
              </w:rPr>
              <w:t>Parcial</w:t>
            </w:r>
          </w:p>
        </w:tc>
        <w:tc>
          <w:tcPr>
            <w:tcW w:w="426" w:type="dxa"/>
            <w:vAlign w:val="center"/>
          </w:tcPr>
          <w:p w14:paraId="736CF128"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356C7E19"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1E2E5495"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726FA740"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40703B42"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C9E3A4E"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4D2F8852"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338D7E4B"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La difusión s</w:t>
            </w:r>
            <w:r>
              <w:rPr>
                <w:rFonts w:ascii="Times New Roman" w:hAnsi="Times New Roman" w:cs="Times New Roman"/>
                <w:sz w:val="20"/>
                <w:szCs w:val="20"/>
              </w:rPr>
              <w:t xml:space="preserve">e realizó a través de la página </w:t>
            </w:r>
            <w:r w:rsidRPr="00C32A80">
              <w:rPr>
                <w:rFonts w:ascii="Times New Roman" w:hAnsi="Times New Roman" w:cs="Times New Roman"/>
                <w:sz w:val="20"/>
                <w:szCs w:val="20"/>
              </w:rPr>
              <w:t xml:space="preserve">electrónica de </w:t>
            </w:r>
            <w:r>
              <w:rPr>
                <w:rFonts w:ascii="Times New Roman" w:hAnsi="Times New Roman" w:cs="Times New Roman"/>
                <w:sz w:val="20"/>
                <w:szCs w:val="20"/>
              </w:rPr>
              <w:t xml:space="preserve">la Sederec, pegando carteles en </w:t>
            </w:r>
            <w:r w:rsidRPr="00C32A80">
              <w:rPr>
                <w:rFonts w:ascii="Times New Roman" w:hAnsi="Times New Roman" w:cs="Times New Roman"/>
                <w:sz w:val="20"/>
                <w:szCs w:val="20"/>
              </w:rPr>
              <w:t>las cuatro r</w:t>
            </w:r>
            <w:r>
              <w:rPr>
                <w:rFonts w:ascii="Times New Roman" w:hAnsi="Times New Roman" w:cs="Times New Roman"/>
                <w:sz w:val="20"/>
                <w:szCs w:val="20"/>
              </w:rPr>
              <w:t xml:space="preserve">egionales y realizando platicas </w:t>
            </w:r>
            <w:r w:rsidRPr="00C32A80">
              <w:rPr>
                <w:rFonts w:ascii="Times New Roman" w:hAnsi="Times New Roman" w:cs="Times New Roman"/>
                <w:sz w:val="20"/>
                <w:szCs w:val="20"/>
              </w:rPr>
              <w:t>informativas di</w:t>
            </w:r>
            <w:r>
              <w:rPr>
                <w:rFonts w:ascii="Times New Roman" w:hAnsi="Times New Roman" w:cs="Times New Roman"/>
                <w:sz w:val="20"/>
                <w:szCs w:val="20"/>
              </w:rPr>
              <w:t xml:space="preserve">rectamente en los pueblos. Hace </w:t>
            </w:r>
            <w:r w:rsidRPr="00C32A80">
              <w:rPr>
                <w:rFonts w:ascii="Times New Roman" w:hAnsi="Times New Roman" w:cs="Times New Roman"/>
                <w:sz w:val="20"/>
                <w:szCs w:val="20"/>
              </w:rPr>
              <w:t>falta más pers</w:t>
            </w:r>
            <w:r>
              <w:rPr>
                <w:rFonts w:ascii="Times New Roman" w:hAnsi="Times New Roman" w:cs="Times New Roman"/>
                <w:sz w:val="20"/>
                <w:szCs w:val="20"/>
              </w:rPr>
              <w:t xml:space="preserve">onal humano y equipo de oficina </w:t>
            </w:r>
            <w:r w:rsidRPr="00C32A80">
              <w:rPr>
                <w:rFonts w:ascii="Times New Roman" w:hAnsi="Times New Roman" w:cs="Times New Roman"/>
                <w:sz w:val="20"/>
                <w:szCs w:val="20"/>
              </w:rPr>
              <w:t>para realizar los</w:t>
            </w:r>
            <w:r>
              <w:rPr>
                <w:rFonts w:ascii="Times New Roman" w:hAnsi="Times New Roman" w:cs="Times New Roman"/>
                <w:sz w:val="20"/>
                <w:szCs w:val="20"/>
              </w:rPr>
              <w:t xml:space="preserve"> trabajos para su elaboración y </w:t>
            </w:r>
            <w:r w:rsidRPr="00C32A80">
              <w:rPr>
                <w:rFonts w:ascii="Times New Roman" w:hAnsi="Times New Roman" w:cs="Times New Roman"/>
                <w:sz w:val="20"/>
                <w:szCs w:val="20"/>
              </w:rPr>
              <w:t>publicación, así como para tener mayor</w:t>
            </w:r>
          </w:p>
          <w:p w14:paraId="5632C82E" w14:textId="77777777" w:rsidR="008E14CE" w:rsidRDefault="008E14CE" w:rsidP="00EB2752">
            <w:pPr>
              <w:jc w:val="both"/>
              <w:rPr>
                <w:rFonts w:ascii="Times New Roman" w:hAnsi="Times New Roman" w:cs="Times New Roman"/>
                <w:sz w:val="20"/>
                <w:szCs w:val="20"/>
              </w:rPr>
            </w:pPr>
            <w:proofErr w:type="gramStart"/>
            <w:r>
              <w:rPr>
                <w:rFonts w:ascii="Times New Roman" w:hAnsi="Times New Roman" w:cs="Times New Roman"/>
                <w:sz w:val="20"/>
                <w:szCs w:val="20"/>
              </w:rPr>
              <w:t>presencia</w:t>
            </w:r>
            <w:proofErr w:type="gramEnd"/>
            <w:r>
              <w:rPr>
                <w:rFonts w:ascii="Times New Roman" w:hAnsi="Times New Roman" w:cs="Times New Roman"/>
                <w:sz w:val="20"/>
                <w:szCs w:val="20"/>
              </w:rPr>
              <w:t xml:space="preserve"> en pueblos y barrios originarios para </w:t>
            </w:r>
            <w:r w:rsidRPr="00C32A80">
              <w:rPr>
                <w:rFonts w:ascii="Times New Roman" w:hAnsi="Times New Roman" w:cs="Times New Roman"/>
                <w:sz w:val="20"/>
                <w:szCs w:val="20"/>
              </w:rPr>
              <w:t>dar a conocer el</w:t>
            </w:r>
            <w:r>
              <w:rPr>
                <w:rFonts w:ascii="Times New Roman" w:hAnsi="Times New Roman" w:cs="Times New Roman"/>
                <w:sz w:val="20"/>
                <w:szCs w:val="20"/>
              </w:rPr>
              <w:t xml:space="preserve"> programa y la forma de acceder a él.</w:t>
            </w:r>
          </w:p>
        </w:tc>
      </w:tr>
      <w:tr w:rsidR="008E14CE" w14:paraId="4213C48F" w14:textId="77777777" w:rsidTr="00EB2752">
        <w:tc>
          <w:tcPr>
            <w:tcW w:w="1282" w:type="dxa"/>
            <w:vAlign w:val="center"/>
          </w:tcPr>
          <w:p w14:paraId="43A9F9A7"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Solicitud</w:t>
            </w:r>
          </w:p>
        </w:tc>
        <w:tc>
          <w:tcPr>
            <w:tcW w:w="1018" w:type="dxa"/>
            <w:vAlign w:val="center"/>
          </w:tcPr>
          <w:p w14:paraId="6ADB549B"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4</w:t>
            </w:r>
          </w:p>
        </w:tc>
        <w:tc>
          <w:tcPr>
            <w:tcW w:w="502" w:type="dxa"/>
            <w:vAlign w:val="center"/>
          </w:tcPr>
          <w:p w14:paraId="7B49AF72"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54DCB368"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31DB7486"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4B12070E" w14:textId="77777777" w:rsidR="008E14CE" w:rsidRDefault="008E14CE" w:rsidP="00EB2752">
            <w:pPr>
              <w:jc w:val="center"/>
            </w:pPr>
            <w:r w:rsidRPr="00513A85">
              <w:rPr>
                <w:rFonts w:ascii="Times New Roman" w:hAnsi="Times New Roman" w:cs="Times New Roman"/>
                <w:sz w:val="20"/>
                <w:szCs w:val="20"/>
              </w:rPr>
              <w:t>Si</w:t>
            </w:r>
          </w:p>
        </w:tc>
        <w:tc>
          <w:tcPr>
            <w:tcW w:w="475" w:type="dxa"/>
            <w:vAlign w:val="center"/>
          </w:tcPr>
          <w:p w14:paraId="0DA57DC7"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20D6FF08"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7302912C"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448838D3"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38F8C999"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3B5ACF58"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5D137DD"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6658EB68"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7C4BD19D"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La recepción de solicitudes se realizó en</w:t>
            </w:r>
          </w:p>
          <w:p w14:paraId="03B57644"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cumplimiento de la normatividad y programación</w:t>
            </w:r>
          </w:p>
          <w:p w14:paraId="6386B67D" w14:textId="77777777" w:rsidR="008E14CE"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corres</w:t>
            </w:r>
            <w:r>
              <w:rPr>
                <w:rFonts w:ascii="Times New Roman" w:hAnsi="Times New Roman" w:cs="Times New Roman"/>
                <w:sz w:val="20"/>
                <w:szCs w:val="20"/>
              </w:rPr>
              <w:t>p</w:t>
            </w:r>
            <w:r w:rsidRPr="00C32A80">
              <w:rPr>
                <w:rFonts w:ascii="Times New Roman" w:hAnsi="Times New Roman" w:cs="Times New Roman"/>
                <w:sz w:val="20"/>
                <w:szCs w:val="20"/>
              </w:rPr>
              <w:t>ondiente</w:t>
            </w:r>
          </w:p>
        </w:tc>
      </w:tr>
      <w:tr w:rsidR="008E14CE" w14:paraId="5E7F347E" w14:textId="77777777" w:rsidTr="00EB2752">
        <w:tc>
          <w:tcPr>
            <w:tcW w:w="1282" w:type="dxa"/>
            <w:vAlign w:val="center"/>
          </w:tcPr>
          <w:p w14:paraId="0B68720D"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Incorporación</w:t>
            </w:r>
          </w:p>
        </w:tc>
        <w:tc>
          <w:tcPr>
            <w:tcW w:w="1018" w:type="dxa"/>
            <w:vAlign w:val="center"/>
          </w:tcPr>
          <w:p w14:paraId="40EC16DE"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5</w:t>
            </w:r>
          </w:p>
        </w:tc>
        <w:tc>
          <w:tcPr>
            <w:tcW w:w="502" w:type="dxa"/>
            <w:vAlign w:val="center"/>
          </w:tcPr>
          <w:p w14:paraId="3C361AB1"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02AABC31"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6B0246A4"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515CED2D" w14:textId="77777777" w:rsidR="008E14CE" w:rsidRDefault="008E14CE" w:rsidP="00EB2752">
            <w:pPr>
              <w:jc w:val="center"/>
            </w:pPr>
            <w:r w:rsidRPr="00513A85">
              <w:rPr>
                <w:rFonts w:ascii="Times New Roman" w:hAnsi="Times New Roman" w:cs="Times New Roman"/>
                <w:sz w:val="20"/>
                <w:szCs w:val="20"/>
              </w:rPr>
              <w:t>Si</w:t>
            </w:r>
          </w:p>
        </w:tc>
        <w:tc>
          <w:tcPr>
            <w:tcW w:w="475" w:type="dxa"/>
            <w:vAlign w:val="center"/>
          </w:tcPr>
          <w:p w14:paraId="7503C1F8"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2C353324"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0FF7C339"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F091EB3"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0BEB8D53"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669969E3"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6802745"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1D6F5AEF"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540046A2"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Se publicaron los resultados en la página de</w:t>
            </w:r>
          </w:p>
          <w:p w14:paraId="29A29D74" w14:textId="77777777" w:rsidR="008E14CE"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Sederec que</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permiten a los solicitantes el acceso al programa como </w:t>
            </w:r>
            <w:r w:rsidRPr="00C32A80">
              <w:rPr>
                <w:rFonts w:ascii="Times New Roman" w:hAnsi="Times New Roman" w:cs="Times New Roman"/>
                <w:sz w:val="20"/>
                <w:szCs w:val="20"/>
              </w:rPr>
              <w:t>beneficiarios.</w:t>
            </w:r>
          </w:p>
        </w:tc>
      </w:tr>
      <w:tr w:rsidR="008E14CE" w14:paraId="0924B9B4" w14:textId="77777777" w:rsidTr="00EB2752">
        <w:tc>
          <w:tcPr>
            <w:tcW w:w="1282" w:type="dxa"/>
            <w:vAlign w:val="center"/>
          </w:tcPr>
          <w:p w14:paraId="510DBF4E"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lastRenderedPageBreak/>
              <w:t>Obtención de Bienes y/o Servicios</w:t>
            </w:r>
          </w:p>
        </w:tc>
        <w:tc>
          <w:tcPr>
            <w:tcW w:w="1018" w:type="dxa"/>
            <w:vAlign w:val="center"/>
          </w:tcPr>
          <w:p w14:paraId="17710501"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6</w:t>
            </w:r>
          </w:p>
        </w:tc>
        <w:tc>
          <w:tcPr>
            <w:tcW w:w="502" w:type="dxa"/>
            <w:vAlign w:val="center"/>
          </w:tcPr>
          <w:p w14:paraId="65D9BFE4"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6DA3876F"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358FA5F6"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62DE92ED" w14:textId="77777777" w:rsidR="008E14CE" w:rsidRDefault="008E14CE" w:rsidP="00EB2752">
            <w:pPr>
              <w:jc w:val="center"/>
            </w:pPr>
            <w:r w:rsidRPr="00513A85">
              <w:rPr>
                <w:rFonts w:ascii="Times New Roman" w:hAnsi="Times New Roman" w:cs="Times New Roman"/>
                <w:sz w:val="20"/>
                <w:szCs w:val="20"/>
              </w:rPr>
              <w:t>Si</w:t>
            </w:r>
          </w:p>
        </w:tc>
        <w:tc>
          <w:tcPr>
            <w:tcW w:w="475" w:type="dxa"/>
            <w:vAlign w:val="center"/>
          </w:tcPr>
          <w:p w14:paraId="0FB76FA8"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0B43468B"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EF5F30D"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2C7A082D"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609860A4"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50C0598E"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7E387E97"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585D572C"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0FE6179E" w14:textId="77777777" w:rsidR="008E14CE" w:rsidRDefault="008E14CE" w:rsidP="00EB2752">
            <w:pPr>
              <w:jc w:val="both"/>
              <w:rPr>
                <w:rFonts w:ascii="Times New Roman" w:hAnsi="Times New Roman" w:cs="Times New Roman"/>
                <w:sz w:val="20"/>
                <w:szCs w:val="20"/>
              </w:rPr>
            </w:pPr>
            <w:r>
              <w:rPr>
                <w:rFonts w:ascii="Times New Roman" w:hAnsi="Times New Roman" w:cs="Times New Roman"/>
                <w:sz w:val="20"/>
                <w:szCs w:val="20"/>
              </w:rPr>
              <w:t xml:space="preserve">Las ayudas son monetarias, el proceso de </w:t>
            </w:r>
            <w:r w:rsidRPr="00C32A80">
              <w:rPr>
                <w:rFonts w:ascii="Times New Roman" w:hAnsi="Times New Roman" w:cs="Times New Roman"/>
                <w:sz w:val="20"/>
                <w:szCs w:val="20"/>
              </w:rPr>
              <w:t>obtención se resu</w:t>
            </w:r>
            <w:r>
              <w:rPr>
                <w:rFonts w:ascii="Times New Roman" w:hAnsi="Times New Roman" w:cs="Times New Roman"/>
                <w:sz w:val="20"/>
                <w:szCs w:val="20"/>
              </w:rPr>
              <w:t xml:space="preserve">elve a través de la solicitud y </w:t>
            </w:r>
            <w:r w:rsidRPr="00C32A80">
              <w:rPr>
                <w:rFonts w:ascii="Times New Roman" w:hAnsi="Times New Roman" w:cs="Times New Roman"/>
                <w:sz w:val="20"/>
                <w:szCs w:val="20"/>
              </w:rPr>
              <w:t>coordi</w:t>
            </w:r>
            <w:r>
              <w:rPr>
                <w:rFonts w:ascii="Times New Roman" w:hAnsi="Times New Roman" w:cs="Times New Roman"/>
                <w:sz w:val="20"/>
                <w:szCs w:val="20"/>
              </w:rPr>
              <w:t>nación con el área financiera.</w:t>
            </w:r>
          </w:p>
        </w:tc>
      </w:tr>
      <w:tr w:rsidR="008E14CE" w14:paraId="530B71A1" w14:textId="77777777" w:rsidTr="00EB2752">
        <w:tc>
          <w:tcPr>
            <w:tcW w:w="1282" w:type="dxa"/>
            <w:vAlign w:val="center"/>
          </w:tcPr>
          <w:p w14:paraId="60F4F5CC"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Incidencias</w:t>
            </w:r>
          </w:p>
        </w:tc>
        <w:tc>
          <w:tcPr>
            <w:tcW w:w="1018" w:type="dxa"/>
            <w:vAlign w:val="center"/>
          </w:tcPr>
          <w:p w14:paraId="308670EC"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7</w:t>
            </w:r>
          </w:p>
        </w:tc>
        <w:tc>
          <w:tcPr>
            <w:tcW w:w="502" w:type="dxa"/>
            <w:vAlign w:val="center"/>
          </w:tcPr>
          <w:p w14:paraId="30A6D119"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0AB06AE0"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2D00CF18"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13159CA5" w14:textId="77777777" w:rsidR="008E14CE" w:rsidRDefault="008E14CE" w:rsidP="00EB2752">
            <w:pPr>
              <w:jc w:val="center"/>
            </w:pPr>
            <w:r w:rsidRPr="00513A85">
              <w:rPr>
                <w:rFonts w:ascii="Times New Roman" w:hAnsi="Times New Roman" w:cs="Times New Roman"/>
                <w:sz w:val="20"/>
                <w:szCs w:val="20"/>
              </w:rPr>
              <w:t>Si</w:t>
            </w:r>
          </w:p>
        </w:tc>
        <w:tc>
          <w:tcPr>
            <w:tcW w:w="475" w:type="dxa"/>
            <w:vAlign w:val="center"/>
          </w:tcPr>
          <w:p w14:paraId="3F272003"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5B03E429"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3F54E744"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3738E489"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1CA42487"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601A10D4"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63048149"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3EE0B96B"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4E3606ED"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La Direcc</w:t>
            </w:r>
            <w:r>
              <w:rPr>
                <w:rFonts w:ascii="Times New Roman" w:hAnsi="Times New Roman" w:cs="Times New Roman"/>
                <w:sz w:val="20"/>
                <w:szCs w:val="20"/>
              </w:rPr>
              <w:t xml:space="preserve">ión General de Equidad para los Pueblos y las Comunidades DGEPC </w:t>
            </w:r>
            <w:r w:rsidRPr="00C32A80">
              <w:rPr>
                <w:rFonts w:ascii="Times New Roman" w:hAnsi="Times New Roman" w:cs="Times New Roman"/>
                <w:sz w:val="20"/>
                <w:szCs w:val="20"/>
              </w:rPr>
              <w:t>recibió dos</w:t>
            </w:r>
          </w:p>
          <w:p w14:paraId="09B48FC3"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oficios de inconformidad debido a los resultados</w:t>
            </w:r>
          </w:p>
          <w:p w14:paraId="6EFBE143"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publicados, mismos a los que se les dio</w:t>
            </w:r>
          </w:p>
          <w:p w14:paraId="4FFDB4BC" w14:textId="77777777" w:rsidR="008E14CE" w:rsidRDefault="008E14CE" w:rsidP="00EB2752">
            <w:pPr>
              <w:jc w:val="both"/>
              <w:rPr>
                <w:rFonts w:ascii="Times New Roman" w:hAnsi="Times New Roman" w:cs="Times New Roman"/>
                <w:sz w:val="20"/>
                <w:szCs w:val="20"/>
              </w:rPr>
            </w:pPr>
            <w:proofErr w:type="gramStart"/>
            <w:r w:rsidRPr="00C32A80">
              <w:rPr>
                <w:rFonts w:ascii="Times New Roman" w:hAnsi="Times New Roman" w:cs="Times New Roman"/>
                <w:sz w:val="20"/>
                <w:szCs w:val="20"/>
              </w:rPr>
              <w:t>contestación</w:t>
            </w:r>
            <w:proofErr w:type="gramEnd"/>
            <w:r w:rsidRPr="00C32A80">
              <w:rPr>
                <w:rFonts w:ascii="Times New Roman" w:hAnsi="Times New Roman" w:cs="Times New Roman"/>
                <w:sz w:val="20"/>
                <w:szCs w:val="20"/>
              </w:rPr>
              <w:t xml:space="preserve"> a</w:t>
            </w:r>
            <w:r>
              <w:rPr>
                <w:rFonts w:ascii="Times New Roman" w:hAnsi="Times New Roman" w:cs="Times New Roman"/>
                <w:sz w:val="20"/>
                <w:szCs w:val="20"/>
              </w:rPr>
              <w:t xml:space="preserve">rgumentando los motivos por los </w:t>
            </w:r>
            <w:r w:rsidRPr="00C32A80">
              <w:rPr>
                <w:rFonts w:ascii="Times New Roman" w:hAnsi="Times New Roman" w:cs="Times New Roman"/>
                <w:sz w:val="20"/>
                <w:szCs w:val="20"/>
              </w:rPr>
              <w:t xml:space="preserve">cuales no obtuvo calificación </w:t>
            </w:r>
            <w:r>
              <w:rPr>
                <w:rFonts w:ascii="Times New Roman" w:hAnsi="Times New Roman" w:cs="Times New Roman"/>
                <w:sz w:val="20"/>
                <w:szCs w:val="20"/>
              </w:rPr>
              <w:t xml:space="preserve">aprobatoria con </w:t>
            </w:r>
            <w:r w:rsidRPr="00C32A80">
              <w:rPr>
                <w:rFonts w:ascii="Times New Roman" w:hAnsi="Times New Roman" w:cs="Times New Roman"/>
                <w:sz w:val="20"/>
                <w:szCs w:val="20"/>
              </w:rPr>
              <w:t xml:space="preserve">base en los criterios de selección </w:t>
            </w:r>
            <w:r>
              <w:rPr>
                <w:rFonts w:ascii="Times New Roman" w:hAnsi="Times New Roman" w:cs="Times New Roman"/>
                <w:sz w:val="20"/>
                <w:szCs w:val="20"/>
              </w:rPr>
              <w:t xml:space="preserve">relativos a la </w:t>
            </w:r>
            <w:r w:rsidRPr="00C32A80">
              <w:rPr>
                <w:rFonts w:ascii="Times New Roman" w:hAnsi="Times New Roman" w:cs="Times New Roman"/>
                <w:sz w:val="20"/>
                <w:szCs w:val="20"/>
              </w:rPr>
              <w:t>convocatoria.</w:t>
            </w:r>
          </w:p>
        </w:tc>
      </w:tr>
      <w:tr w:rsidR="008E14CE" w14:paraId="14E8DFA6" w14:textId="77777777" w:rsidTr="00EB2752">
        <w:tc>
          <w:tcPr>
            <w:tcW w:w="1282" w:type="dxa"/>
            <w:vAlign w:val="center"/>
          </w:tcPr>
          <w:p w14:paraId="79130573"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Seguimiento y monitoreo</w:t>
            </w:r>
          </w:p>
        </w:tc>
        <w:tc>
          <w:tcPr>
            <w:tcW w:w="1018" w:type="dxa"/>
            <w:vAlign w:val="center"/>
          </w:tcPr>
          <w:p w14:paraId="69C5166B"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8</w:t>
            </w:r>
          </w:p>
        </w:tc>
        <w:tc>
          <w:tcPr>
            <w:tcW w:w="502" w:type="dxa"/>
            <w:vAlign w:val="center"/>
          </w:tcPr>
          <w:p w14:paraId="48F9FAA3"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39110B0B" w14:textId="77777777" w:rsidR="008E14CE" w:rsidRDefault="008E14CE" w:rsidP="00EB2752">
            <w:pPr>
              <w:jc w:val="center"/>
              <w:rPr>
                <w:rFonts w:ascii="Times New Roman" w:hAnsi="Times New Roman" w:cs="Times New Roman"/>
                <w:sz w:val="20"/>
                <w:szCs w:val="20"/>
              </w:rPr>
            </w:pPr>
            <w:r>
              <w:rPr>
                <w:rFonts w:ascii="Times New Roman" w:hAnsi="Times New Roman" w:cs="Times New Roman"/>
                <w:sz w:val="20"/>
                <w:szCs w:val="20"/>
              </w:rPr>
              <w:t>Si</w:t>
            </w:r>
          </w:p>
        </w:tc>
        <w:tc>
          <w:tcPr>
            <w:tcW w:w="425" w:type="dxa"/>
            <w:vAlign w:val="center"/>
          </w:tcPr>
          <w:p w14:paraId="5DE177F1" w14:textId="77777777" w:rsidR="008E14CE" w:rsidRDefault="008E14CE" w:rsidP="00EB2752">
            <w:pPr>
              <w:jc w:val="center"/>
            </w:pPr>
            <w:r w:rsidRPr="00513A85">
              <w:rPr>
                <w:rFonts w:ascii="Times New Roman" w:hAnsi="Times New Roman" w:cs="Times New Roman"/>
                <w:sz w:val="20"/>
                <w:szCs w:val="20"/>
              </w:rPr>
              <w:t>Si</w:t>
            </w:r>
          </w:p>
        </w:tc>
        <w:tc>
          <w:tcPr>
            <w:tcW w:w="517" w:type="dxa"/>
            <w:vAlign w:val="center"/>
          </w:tcPr>
          <w:p w14:paraId="2DC33550" w14:textId="77777777" w:rsidR="008E14CE" w:rsidRDefault="008E14CE" w:rsidP="00EB2752">
            <w:pPr>
              <w:jc w:val="center"/>
            </w:pPr>
            <w:r>
              <w:rPr>
                <w:rFonts w:ascii="Times New Roman" w:hAnsi="Times New Roman" w:cs="Times New Roman"/>
                <w:sz w:val="20"/>
                <w:szCs w:val="20"/>
              </w:rPr>
              <w:t>Parcial</w:t>
            </w:r>
          </w:p>
        </w:tc>
        <w:tc>
          <w:tcPr>
            <w:tcW w:w="475" w:type="dxa"/>
            <w:vAlign w:val="center"/>
          </w:tcPr>
          <w:p w14:paraId="34E112F5" w14:textId="77777777" w:rsidR="008E14CE" w:rsidRPr="00C32A80" w:rsidRDefault="008E14CE" w:rsidP="00EB2752">
            <w:pPr>
              <w:jc w:val="center"/>
              <w:rPr>
                <w:rFonts w:ascii="Times New Roman" w:hAnsi="Times New Roman" w:cs="Times New Roman"/>
                <w:sz w:val="20"/>
                <w:szCs w:val="20"/>
              </w:rPr>
            </w:pPr>
            <w:r w:rsidRPr="00C32A80">
              <w:rPr>
                <w:rFonts w:ascii="Times New Roman" w:hAnsi="Times New Roman" w:cs="Times New Roman"/>
                <w:sz w:val="20"/>
                <w:szCs w:val="20"/>
              </w:rPr>
              <w:t>Parcial</w:t>
            </w:r>
          </w:p>
        </w:tc>
        <w:tc>
          <w:tcPr>
            <w:tcW w:w="426" w:type="dxa"/>
            <w:vAlign w:val="center"/>
          </w:tcPr>
          <w:p w14:paraId="39A11320"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73678F75"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66F77DBA"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3F9F3D16" w14:textId="77777777" w:rsidR="008E14CE" w:rsidRDefault="008E14CE" w:rsidP="00EB2752">
            <w:pPr>
              <w:jc w:val="center"/>
            </w:pPr>
            <w:r w:rsidRPr="00513A85">
              <w:rPr>
                <w:rFonts w:ascii="Times New Roman" w:hAnsi="Times New Roman" w:cs="Times New Roman"/>
                <w:sz w:val="20"/>
                <w:szCs w:val="20"/>
              </w:rPr>
              <w:t>Si</w:t>
            </w:r>
          </w:p>
        </w:tc>
        <w:tc>
          <w:tcPr>
            <w:tcW w:w="426" w:type="dxa"/>
            <w:vAlign w:val="center"/>
          </w:tcPr>
          <w:p w14:paraId="5AF739C6"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59705764" w14:textId="77777777" w:rsidR="008E14CE" w:rsidRDefault="008E14CE" w:rsidP="00EB2752">
            <w:pPr>
              <w:jc w:val="center"/>
            </w:pPr>
            <w:r w:rsidRPr="00513A85">
              <w:rPr>
                <w:rFonts w:ascii="Times New Roman" w:hAnsi="Times New Roman" w:cs="Times New Roman"/>
                <w:sz w:val="20"/>
                <w:szCs w:val="20"/>
              </w:rPr>
              <w:t>Si</w:t>
            </w:r>
          </w:p>
        </w:tc>
        <w:tc>
          <w:tcPr>
            <w:tcW w:w="425" w:type="dxa"/>
            <w:vAlign w:val="center"/>
          </w:tcPr>
          <w:p w14:paraId="45D577D6" w14:textId="77777777" w:rsidR="008E14CE" w:rsidRDefault="008E14CE" w:rsidP="00EB2752">
            <w:pPr>
              <w:jc w:val="center"/>
            </w:pPr>
            <w:r w:rsidRPr="00513A85">
              <w:rPr>
                <w:rFonts w:ascii="Times New Roman" w:hAnsi="Times New Roman" w:cs="Times New Roman"/>
                <w:sz w:val="20"/>
                <w:szCs w:val="20"/>
              </w:rPr>
              <w:t>Si</w:t>
            </w:r>
          </w:p>
        </w:tc>
        <w:tc>
          <w:tcPr>
            <w:tcW w:w="1433" w:type="dxa"/>
            <w:vAlign w:val="center"/>
          </w:tcPr>
          <w:p w14:paraId="296324C9"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Se d</w:t>
            </w:r>
            <w:r>
              <w:rPr>
                <w:rFonts w:ascii="Times New Roman" w:hAnsi="Times New Roman" w:cs="Times New Roman"/>
                <w:sz w:val="20"/>
                <w:szCs w:val="20"/>
              </w:rPr>
              <w:t xml:space="preserve">io seguimiento a los proyectos. </w:t>
            </w:r>
            <w:proofErr w:type="gramStart"/>
            <w:r w:rsidRPr="00C32A80">
              <w:rPr>
                <w:rFonts w:ascii="Times New Roman" w:hAnsi="Times New Roman" w:cs="Times New Roman"/>
                <w:sz w:val="20"/>
                <w:szCs w:val="20"/>
              </w:rPr>
              <w:t>cada</w:t>
            </w:r>
            <w:proofErr w:type="gramEnd"/>
            <w:r w:rsidRPr="00C32A80">
              <w:rPr>
                <w:rFonts w:ascii="Times New Roman" w:hAnsi="Times New Roman" w:cs="Times New Roman"/>
                <w:sz w:val="20"/>
                <w:szCs w:val="20"/>
              </w:rPr>
              <w:t xml:space="preserve"> uno de</w:t>
            </w:r>
            <w:r>
              <w:rPr>
                <w:rFonts w:ascii="Times New Roman" w:hAnsi="Times New Roman" w:cs="Times New Roman"/>
                <w:sz w:val="20"/>
                <w:szCs w:val="20"/>
              </w:rPr>
              <w:t xml:space="preserve"> ellos </w:t>
            </w:r>
            <w:r w:rsidRPr="00C32A80">
              <w:rPr>
                <w:rFonts w:ascii="Times New Roman" w:hAnsi="Times New Roman" w:cs="Times New Roman"/>
                <w:sz w:val="20"/>
                <w:szCs w:val="20"/>
              </w:rPr>
              <w:t>recibieron</w:t>
            </w:r>
            <w:r>
              <w:rPr>
                <w:rFonts w:ascii="Times New Roman" w:hAnsi="Times New Roman" w:cs="Times New Roman"/>
                <w:sz w:val="20"/>
                <w:szCs w:val="20"/>
              </w:rPr>
              <w:t xml:space="preserve"> al menos tres visitas hasta la </w:t>
            </w:r>
            <w:r w:rsidRPr="00C32A80">
              <w:rPr>
                <w:rFonts w:ascii="Times New Roman" w:hAnsi="Times New Roman" w:cs="Times New Roman"/>
                <w:sz w:val="20"/>
                <w:szCs w:val="20"/>
              </w:rPr>
              <w:t xml:space="preserve">conclusión y </w:t>
            </w:r>
            <w:r w:rsidRPr="00C32A80">
              <w:rPr>
                <w:rFonts w:ascii="Times New Roman" w:hAnsi="Times New Roman" w:cs="Times New Roman"/>
                <w:sz w:val="20"/>
                <w:szCs w:val="20"/>
              </w:rPr>
              <w:lastRenderedPageBreak/>
              <w:t>firma</w:t>
            </w:r>
            <w:r>
              <w:rPr>
                <w:rFonts w:ascii="Times New Roman" w:hAnsi="Times New Roman" w:cs="Times New Roman"/>
                <w:sz w:val="20"/>
                <w:szCs w:val="20"/>
              </w:rPr>
              <w:t xml:space="preserve"> de finiquito, no obstante, las </w:t>
            </w:r>
            <w:r w:rsidRPr="00C32A80">
              <w:rPr>
                <w:rFonts w:ascii="Times New Roman" w:hAnsi="Times New Roman" w:cs="Times New Roman"/>
                <w:sz w:val="20"/>
                <w:szCs w:val="20"/>
              </w:rPr>
              <w:t>res</w:t>
            </w:r>
            <w:r>
              <w:rPr>
                <w:rFonts w:ascii="Times New Roman" w:hAnsi="Times New Roman" w:cs="Times New Roman"/>
                <w:sz w:val="20"/>
                <w:szCs w:val="20"/>
              </w:rPr>
              <w:t xml:space="preserve">tricciones de recursos humanos. </w:t>
            </w:r>
            <w:r w:rsidRPr="00C32A80">
              <w:rPr>
                <w:rFonts w:ascii="Times New Roman" w:hAnsi="Times New Roman" w:cs="Times New Roman"/>
                <w:sz w:val="20"/>
                <w:szCs w:val="20"/>
              </w:rPr>
              <w:t>materiales y</w:t>
            </w:r>
          </w:p>
          <w:p w14:paraId="5B86F6E7" w14:textId="77777777" w:rsidR="008E14CE" w:rsidRPr="00C32A80" w:rsidRDefault="008E14CE" w:rsidP="00EB2752">
            <w:pPr>
              <w:jc w:val="both"/>
              <w:rPr>
                <w:rFonts w:ascii="Times New Roman" w:hAnsi="Times New Roman" w:cs="Times New Roman"/>
                <w:sz w:val="20"/>
                <w:szCs w:val="20"/>
              </w:rPr>
            </w:pPr>
            <w:r w:rsidRPr="00C32A80">
              <w:rPr>
                <w:rFonts w:ascii="Times New Roman" w:hAnsi="Times New Roman" w:cs="Times New Roman"/>
                <w:sz w:val="20"/>
                <w:szCs w:val="20"/>
              </w:rPr>
              <w:t>presupuestales impiden realizar un seguimiento</w:t>
            </w:r>
          </w:p>
          <w:p w14:paraId="63BAEB7C" w14:textId="77777777" w:rsidR="008E14CE" w:rsidRDefault="008E14CE" w:rsidP="00EB2752">
            <w:pPr>
              <w:jc w:val="both"/>
              <w:rPr>
                <w:rFonts w:ascii="Times New Roman" w:hAnsi="Times New Roman" w:cs="Times New Roman"/>
                <w:sz w:val="20"/>
                <w:szCs w:val="20"/>
              </w:rPr>
            </w:pPr>
            <w:proofErr w:type="gramStart"/>
            <w:r>
              <w:rPr>
                <w:rFonts w:ascii="Times New Roman" w:hAnsi="Times New Roman" w:cs="Times New Roman"/>
                <w:sz w:val="20"/>
                <w:szCs w:val="20"/>
              </w:rPr>
              <w:t>y</w:t>
            </w:r>
            <w:proofErr w:type="gramEnd"/>
            <w:r>
              <w:rPr>
                <w:rFonts w:ascii="Times New Roman" w:hAnsi="Times New Roman" w:cs="Times New Roman"/>
                <w:sz w:val="20"/>
                <w:szCs w:val="20"/>
              </w:rPr>
              <w:t xml:space="preserve"> </w:t>
            </w:r>
            <w:r w:rsidRPr="00C32A80">
              <w:rPr>
                <w:rFonts w:ascii="Times New Roman" w:hAnsi="Times New Roman" w:cs="Times New Roman"/>
                <w:sz w:val="20"/>
                <w:szCs w:val="20"/>
              </w:rPr>
              <w:t>acompa</w:t>
            </w:r>
            <w:r>
              <w:rPr>
                <w:rFonts w:ascii="Times New Roman" w:hAnsi="Times New Roman" w:cs="Times New Roman"/>
                <w:sz w:val="20"/>
                <w:szCs w:val="20"/>
              </w:rPr>
              <w:t>ñamiento que garantice el mayor imp</w:t>
            </w:r>
            <w:r w:rsidRPr="00C32A80">
              <w:rPr>
                <w:rFonts w:ascii="Times New Roman" w:hAnsi="Times New Roman" w:cs="Times New Roman"/>
                <w:sz w:val="20"/>
                <w:szCs w:val="20"/>
              </w:rPr>
              <w:t xml:space="preserve">acto de los </w:t>
            </w:r>
            <w:r>
              <w:rPr>
                <w:rFonts w:ascii="Times New Roman" w:hAnsi="Times New Roman" w:cs="Times New Roman"/>
                <w:sz w:val="20"/>
                <w:szCs w:val="20"/>
              </w:rPr>
              <w:t>proyectos ap</w:t>
            </w:r>
            <w:r w:rsidRPr="00C32A80">
              <w:rPr>
                <w:rFonts w:ascii="Times New Roman" w:hAnsi="Times New Roman" w:cs="Times New Roman"/>
                <w:sz w:val="20"/>
                <w:szCs w:val="20"/>
              </w:rPr>
              <w:t>o</w:t>
            </w:r>
            <w:r>
              <w:rPr>
                <w:rFonts w:ascii="Times New Roman" w:hAnsi="Times New Roman" w:cs="Times New Roman"/>
                <w:sz w:val="20"/>
                <w:szCs w:val="20"/>
              </w:rPr>
              <w:t>y</w:t>
            </w:r>
            <w:r w:rsidRPr="00C32A80">
              <w:rPr>
                <w:rFonts w:ascii="Times New Roman" w:hAnsi="Times New Roman" w:cs="Times New Roman"/>
                <w:sz w:val="20"/>
                <w:szCs w:val="20"/>
              </w:rPr>
              <w:t>ado.</w:t>
            </w:r>
          </w:p>
        </w:tc>
      </w:tr>
    </w:tbl>
    <w:p w14:paraId="7999D969" w14:textId="77777777" w:rsidR="007835CF" w:rsidRDefault="007835CF" w:rsidP="008E14CE">
      <w:pPr>
        <w:spacing w:line="240" w:lineRule="auto"/>
        <w:rPr>
          <w:rFonts w:ascii="Times New Roman" w:hAnsi="Times New Roman" w:cs="Times New Roman"/>
          <w:b/>
          <w:sz w:val="20"/>
          <w:szCs w:val="20"/>
          <w:highlight w:val="yellow"/>
        </w:rPr>
      </w:pPr>
    </w:p>
    <w:p w14:paraId="0C9DC1EC" w14:textId="77777777" w:rsidR="007835CF" w:rsidRPr="00075B20" w:rsidRDefault="007835CF" w:rsidP="003050C7">
      <w:pPr>
        <w:pStyle w:val="Ttulo2"/>
      </w:pPr>
      <w:bookmarkStart w:id="110" w:name="_Toc518028748"/>
      <w:r>
        <w:t xml:space="preserve">IV.4. </w:t>
      </w:r>
      <w:r w:rsidRPr="00075B20">
        <w:t>Seguimiento y Monitoreo del Programa Social</w:t>
      </w:r>
      <w:bookmarkEnd w:id="110"/>
    </w:p>
    <w:p w14:paraId="40D5A017" w14:textId="77777777" w:rsidR="003050C7" w:rsidRDefault="003050C7" w:rsidP="00802146">
      <w:pPr>
        <w:spacing w:line="240" w:lineRule="auto"/>
        <w:jc w:val="both"/>
        <w:rPr>
          <w:rFonts w:ascii="Times New Roman" w:hAnsi="Times New Roman" w:cs="Times New Roman"/>
          <w:sz w:val="20"/>
          <w:szCs w:val="20"/>
        </w:rPr>
      </w:pPr>
    </w:p>
    <w:p w14:paraId="61F82E36" w14:textId="2A38AF8E" w:rsidR="009D02A0" w:rsidRPr="008E14CE" w:rsidRDefault="007835CF" w:rsidP="00613C49">
      <w:pPr>
        <w:spacing w:line="240" w:lineRule="auto"/>
        <w:jc w:val="both"/>
        <w:rPr>
          <w:rFonts w:ascii="Times New Roman" w:hAnsi="Times New Roman" w:cs="Times New Roman"/>
          <w:b/>
          <w:sz w:val="20"/>
          <w:szCs w:val="20"/>
        </w:rPr>
      </w:pPr>
      <w:r w:rsidRPr="00075B20">
        <w:rPr>
          <w:rFonts w:ascii="Times New Roman" w:hAnsi="Times New Roman" w:cs="Times New Roman"/>
          <w:sz w:val="20"/>
          <w:szCs w:val="20"/>
        </w:rPr>
        <w:t>En esta sección de la evaluación se presenta el producto obtenido del seguimiento y monitoreo de los resultados, tomando como base del análisis los indicadores de gestión y resultados de la Matriz de Indicadores para Resultados (MIR) del programa social, mismos que se incluyó en las Reglas de Operación de 2016-2017. Los elementos que se describen son: Nivel de Objetivo (Fin, Propósito, Componentes, Actividades), Nombre del Indicador, Fórmula de Cálculo, Resultados del año que se está evaluando y Externalidades, tanto positivas como negativas, que pudieron tener influencia en los resultados alcanzados.</w:t>
      </w:r>
    </w:p>
    <w:p w14:paraId="64AFB96F" w14:textId="6070846F" w:rsidR="00613C49" w:rsidRDefault="00613C49" w:rsidP="00613C49">
      <w:pPr>
        <w:pStyle w:val="Epgrafe"/>
        <w:keepNext/>
        <w:jc w:val="center"/>
      </w:pPr>
      <w:bookmarkStart w:id="111" w:name="_Toc518028810"/>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41</w:t>
      </w:r>
      <w:r w:rsidR="008C3AE7">
        <w:rPr>
          <w:noProof/>
        </w:rPr>
        <w:fldChar w:fldCharType="end"/>
      </w:r>
      <w:r>
        <w:t xml:space="preserve">. </w:t>
      </w:r>
      <w:bookmarkStart w:id="112" w:name="_Hlk517895915"/>
      <w:r w:rsidR="0041210B">
        <w:t>Seguimiento y monitoreo del programa social 2016</w:t>
      </w:r>
      <w:bookmarkEnd w:id="111"/>
      <w:bookmarkEnd w:id="112"/>
    </w:p>
    <w:tbl>
      <w:tblPr>
        <w:tblStyle w:val="Tablaconcuadrcula"/>
        <w:tblW w:w="5000" w:type="pct"/>
        <w:tblLook w:val="04A0" w:firstRow="1" w:lastRow="0" w:firstColumn="1" w:lastColumn="0" w:noHBand="0" w:noVBand="1"/>
      </w:tblPr>
      <w:tblGrid>
        <w:gridCol w:w="2037"/>
        <w:gridCol w:w="2037"/>
        <w:gridCol w:w="2038"/>
        <w:gridCol w:w="2038"/>
        <w:gridCol w:w="2038"/>
      </w:tblGrid>
      <w:tr w:rsidR="00CF2468" w14:paraId="29A2E0DF" w14:textId="77777777" w:rsidTr="009F7D00">
        <w:trPr>
          <w:tblHeader/>
        </w:trPr>
        <w:tc>
          <w:tcPr>
            <w:tcW w:w="1000" w:type="pct"/>
            <w:vAlign w:val="center"/>
          </w:tcPr>
          <w:p w14:paraId="30570D6B" w14:textId="77777777" w:rsidR="00CF2468" w:rsidRDefault="00CF2468" w:rsidP="00EB2752">
            <w:pPr>
              <w:jc w:val="center"/>
              <w:rPr>
                <w:rFonts w:ascii="Times New Roman" w:hAnsi="Times New Roman" w:cs="Times New Roman"/>
                <w:b/>
                <w:sz w:val="20"/>
                <w:szCs w:val="20"/>
              </w:rPr>
            </w:pPr>
            <w:r>
              <w:rPr>
                <w:rFonts w:ascii="Times New Roman" w:hAnsi="Times New Roman" w:cs="Times New Roman"/>
                <w:b/>
                <w:sz w:val="20"/>
                <w:szCs w:val="20"/>
              </w:rPr>
              <w:t>Nivel de Objetivo</w:t>
            </w:r>
          </w:p>
        </w:tc>
        <w:tc>
          <w:tcPr>
            <w:tcW w:w="1000" w:type="pct"/>
            <w:vAlign w:val="center"/>
          </w:tcPr>
          <w:p w14:paraId="16AA95F2" w14:textId="77777777" w:rsidR="00CF2468" w:rsidRDefault="00CF2468" w:rsidP="00EB2752">
            <w:pPr>
              <w:jc w:val="center"/>
              <w:rPr>
                <w:rFonts w:ascii="Times New Roman" w:hAnsi="Times New Roman" w:cs="Times New Roman"/>
                <w:b/>
                <w:sz w:val="20"/>
                <w:szCs w:val="20"/>
              </w:rPr>
            </w:pPr>
            <w:r>
              <w:rPr>
                <w:rFonts w:ascii="Times New Roman" w:hAnsi="Times New Roman" w:cs="Times New Roman"/>
                <w:b/>
                <w:sz w:val="20"/>
                <w:szCs w:val="20"/>
              </w:rPr>
              <w:t>Nombre del Indicador</w:t>
            </w:r>
          </w:p>
        </w:tc>
        <w:tc>
          <w:tcPr>
            <w:tcW w:w="1000" w:type="pct"/>
            <w:vAlign w:val="center"/>
          </w:tcPr>
          <w:p w14:paraId="294710C0" w14:textId="77777777" w:rsidR="00CF2468" w:rsidRDefault="00CF2468" w:rsidP="00EB2752">
            <w:pPr>
              <w:jc w:val="center"/>
              <w:rPr>
                <w:rFonts w:ascii="Times New Roman" w:hAnsi="Times New Roman" w:cs="Times New Roman"/>
                <w:b/>
                <w:sz w:val="20"/>
                <w:szCs w:val="20"/>
              </w:rPr>
            </w:pPr>
            <w:r>
              <w:rPr>
                <w:rFonts w:ascii="Times New Roman" w:hAnsi="Times New Roman" w:cs="Times New Roman"/>
                <w:b/>
                <w:sz w:val="20"/>
                <w:szCs w:val="20"/>
              </w:rPr>
              <w:t>Formula</w:t>
            </w:r>
          </w:p>
        </w:tc>
        <w:tc>
          <w:tcPr>
            <w:tcW w:w="1000" w:type="pct"/>
            <w:vAlign w:val="center"/>
          </w:tcPr>
          <w:p w14:paraId="265A5331" w14:textId="77777777" w:rsidR="00CF2468" w:rsidRDefault="00CF2468" w:rsidP="00EB2752">
            <w:pPr>
              <w:jc w:val="center"/>
              <w:rPr>
                <w:rFonts w:ascii="Times New Roman" w:hAnsi="Times New Roman" w:cs="Times New Roman"/>
                <w:b/>
                <w:sz w:val="20"/>
                <w:szCs w:val="20"/>
              </w:rPr>
            </w:pPr>
            <w:r>
              <w:rPr>
                <w:rFonts w:ascii="Times New Roman" w:hAnsi="Times New Roman" w:cs="Times New Roman"/>
                <w:b/>
                <w:sz w:val="20"/>
                <w:szCs w:val="20"/>
              </w:rPr>
              <w:t>Resultados 2016</w:t>
            </w:r>
          </w:p>
        </w:tc>
        <w:tc>
          <w:tcPr>
            <w:tcW w:w="1000" w:type="pct"/>
            <w:vAlign w:val="center"/>
          </w:tcPr>
          <w:p w14:paraId="7236568A" w14:textId="77777777" w:rsidR="00CF2468" w:rsidRDefault="00CF2468" w:rsidP="00EB2752">
            <w:pPr>
              <w:jc w:val="center"/>
              <w:rPr>
                <w:rFonts w:ascii="Times New Roman" w:hAnsi="Times New Roman" w:cs="Times New Roman"/>
                <w:b/>
                <w:sz w:val="20"/>
                <w:szCs w:val="20"/>
              </w:rPr>
            </w:pPr>
            <w:r>
              <w:rPr>
                <w:rFonts w:ascii="Times New Roman" w:hAnsi="Times New Roman" w:cs="Times New Roman"/>
                <w:b/>
                <w:sz w:val="20"/>
                <w:szCs w:val="20"/>
              </w:rPr>
              <w:t>Externalidades</w:t>
            </w:r>
          </w:p>
        </w:tc>
      </w:tr>
      <w:tr w:rsidR="00CF2468" w14:paraId="4F4C2E30" w14:textId="77777777" w:rsidTr="009F7D00">
        <w:tc>
          <w:tcPr>
            <w:tcW w:w="1000" w:type="pct"/>
            <w:vAlign w:val="center"/>
          </w:tcPr>
          <w:p w14:paraId="6899A4D9" w14:textId="77777777" w:rsidR="00CF2468" w:rsidRPr="00EF3F40" w:rsidRDefault="00CF2468" w:rsidP="00EB2752">
            <w:pPr>
              <w:jc w:val="both"/>
              <w:rPr>
                <w:rFonts w:ascii="Times New Roman" w:hAnsi="Times New Roman" w:cs="Times New Roman"/>
                <w:sz w:val="20"/>
                <w:szCs w:val="20"/>
              </w:rPr>
            </w:pPr>
            <w:r w:rsidRPr="00EF3F40">
              <w:rPr>
                <w:rFonts w:ascii="Times New Roman" w:hAnsi="Times New Roman" w:cs="Times New Roman"/>
                <w:sz w:val="20"/>
                <w:szCs w:val="20"/>
              </w:rPr>
              <w:t xml:space="preserve">Fin </w:t>
            </w:r>
          </w:p>
        </w:tc>
        <w:tc>
          <w:tcPr>
            <w:tcW w:w="1000" w:type="pct"/>
            <w:vAlign w:val="center"/>
          </w:tcPr>
          <w:p w14:paraId="695610DD" w14:textId="77777777" w:rsidR="00CF2468" w:rsidRPr="00F676B2" w:rsidRDefault="00CF2468" w:rsidP="00EB2752">
            <w:pPr>
              <w:jc w:val="both"/>
              <w:rPr>
                <w:rFonts w:ascii="Times New Roman" w:hAnsi="Times New Roman" w:cs="Times New Roman"/>
                <w:sz w:val="20"/>
                <w:szCs w:val="20"/>
              </w:rPr>
            </w:pPr>
            <w:r>
              <w:rPr>
                <w:rFonts w:ascii="Times New Roman" w:hAnsi="Times New Roman" w:cs="Times New Roman"/>
                <w:sz w:val="20"/>
                <w:szCs w:val="20"/>
              </w:rPr>
              <w:t xml:space="preserve">Porcentaje de asambleas </w:t>
            </w:r>
            <w:r w:rsidRPr="00F676B2">
              <w:rPr>
                <w:rFonts w:ascii="Times New Roman" w:hAnsi="Times New Roman" w:cs="Times New Roman"/>
                <w:sz w:val="20"/>
                <w:szCs w:val="20"/>
              </w:rPr>
              <w:t>realizadas</w:t>
            </w:r>
          </w:p>
        </w:tc>
        <w:tc>
          <w:tcPr>
            <w:tcW w:w="1000" w:type="pct"/>
            <w:vAlign w:val="center"/>
          </w:tcPr>
          <w:p w14:paraId="25D1EE0A" w14:textId="77777777" w:rsidR="00CF2468" w:rsidRPr="00F676B2" w:rsidRDefault="00CF2468" w:rsidP="00EB2752">
            <w:pPr>
              <w:jc w:val="both"/>
              <w:rPr>
                <w:rFonts w:ascii="Times New Roman" w:hAnsi="Times New Roman" w:cs="Times New Roman"/>
                <w:sz w:val="20"/>
                <w:szCs w:val="20"/>
              </w:rPr>
            </w:pPr>
            <w:r w:rsidRPr="00F676B2">
              <w:rPr>
                <w:rFonts w:ascii="Times New Roman" w:hAnsi="Times New Roman" w:cs="Times New Roman"/>
                <w:sz w:val="20"/>
                <w:szCs w:val="20"/>
              </w:rPr>
              <w:t>Número de asambleas realizadas (AR) / Número de</w:t>
            </w:r>
          </w:p>
          <w:p w14:paraId="01A5C3DD" w14:textId="77777777" w:rsidR="00CF2468" w:rsidRPr="00F676B2" w:rsidRDefault="00CF2468" w:rsidP="00EB2752">
            <w:pPr>
              <w:jc w:val="both"/>
              <w:rPr>
                <w:rFonts w:ascii="Times New Roman" w:hAnsi="Times New Roman" w:cs="Times New Roman"/>
                <w:sz w:val="20"/>
                <w:szCs w:val="20"/>
              </w:rPr>
            </w:pPr>
            <w:r w:rsidRPr="00F676B2">
              <w:rPr>
                <w:rFonts w:ascii="Times New Roman" w:hAnsi="Times New Roman" w:cs="Times New Roman"/>
                <w:sz w:val="20"/>
                <w:szCs w:val="20"/>
              </w:rPr>
              <w:t>Asambleas Solicitadas (AS) x 100.</w:t>
            </w:r>
          </w:p>
          <w:p w14:paraId="4F579AAC" w14:textId="77777777" w:rsidR="00CF2468" w:rsidRPr="00F676B2" w:rsidRDefault="00CF2468" w:rsidP="00EB2752">
            <w:pPr>
              <w:jc w:val="both"/>
              <w:rPr>
                <w:rFonts w:ascii="Times New Roman" w:hAnsi="Times New Roman" w:cs="Times New Roman"/>
                <w:sz w:val="20"/>
                <w:szCs w:val="20"/>
              </w:rPr>
            </w:pPr>
            <w:r w:rsidRPr="00F676B2">
              <w:rPr>
                <w:rFonts w:ascii="Times New Roman" w:hAnsi="Times New Roman" w:cs="Times New Roman"/>
                <w:sz w:val="20"/>
                <w:szCs w:val="20"/>
              </w:rPr>
              <w:t>Fórmula:</w:t>
            </w:r>
          </w:p>
          <w:p w14:paraId="6ED5AAD3" w14:textId="77777777" w:rsidR="00CF2468" w:rsidRDefault="00CF2468" w:rsidP="00EB2752">
            <w:pPr>
              <w:jc w:val="both"/>
              <w:rPr>
                <w:rFonts w:ascii="Times New Roman" w:hAnsi="Times New Roman" w:cs="Times New Roman"/>
                <w:b/>
                <w:sz w:val="20"/>
                <w:szCs w:val="20"/>
              </w:rPr>
            </w:pPr>
            <w:r w:rsidRPr="00F676B2">
              <w:rPr>
                <w:rFonts w:ascii="Times New Roman" w:hAnsi="Times New Roman" w:cs="Times New Roman"/>
                <w:sz w:val="20"/>
                <w:szCs w:val="20"/>
              </w:rPr>
              <w:t>NAR I NAS x100</w:t>
            </w:r>
          </w:p>
        </w:tc>
        <w:tc>
          <w:tcPr>
            <w:tcW w:w="1000" w:type="pct"/>
            <w:vAlign w:val="center"/>
          </w:tcPr>
          <w:p w14:paraId="16074D00" w14:textId="77777777" w:rsidR="00CF2468" w:rsidRPr="00CF7B0A" w:rsidRDefault="00CF2468" w:rsidP="00EB2752">
            <w:pPr>
              <w:jc w:val="center"/>
              <w:rPr>
                <w:rFonts w:ascii="Times New Roman" w:hAnsi="Times New Roman" w:cs="Times New Roman"/>
                <w:sz w:val="20"/>
                <w:szCs w:val="20"/>
              </w:rPr>
            </w:pPr>
            <w:r w:rsidRPr="00CF7B0A">
              <w:rPr>
                <w:rFonts w:ascii="Times New Roman" w:hAnsi="Times New Roman" w:cs="Times New Roman"/>
                <w:sz w:val="20"/>
                <w:szCs w:val="20"/>
              </w:rPr>
              <w:t>100 %</w:t>
            </w:r>
          </w:p>
        </w:tc>
        <w:tc>
          <w:tcPr>
            <w:tcW w:w="1000" w:type="pct"/>
            <w:vAlign w:val="center"/>
          </w:tcPr>
          <w:p w14:paraId="3121C5A7" w14:textId="77777777" w:rsidR="00CF2468" w:rsidRPr="00F676B2" w:rsidRDefault="00CF2468" w:rsidP="00EB2752">
            <w:pPr>
              <w:jc w:val="both"/>
              <w:rPr>
                <w:rFonts w:ascii="Times New Roman" w:hAnsi="Times New Roman" w:cs="Times New Roman"/>
                <w:sz w:val="20"/>
                <w:szCs w:val="20"/>
              </w:rPr>
            </w:pPr>
            <w:r w:rsidRPr="00F676B2">
              <w:rPr>
                <w:rFonts w:ascii="Times New Roman" w:hAnsi="Times New Roman" w:cs="Times New Roman"/>
                <w:sz w:val="20"/>
                <w:szCs w:val="20"/>
              </w:rPr>
              <w:t>La organización y participación de los pueblos.</w:t>
            </w:r>
          </w:p>
          <w:p w14:paraId="77A86A89" w14:textId="77777777" w:rsidR="00CF2468" w:rsidRPr="00F676B2" w:rsidRDefault="00CF2468" w:rsidP="00EB2752">
            <w:pPr>
              <w:jc w:val="both"/>
              <w:rPr>
                <w:rFonts w:ascii="Times New Roman" w:hAnsi="Times New Roman" w:cs="Times New Roman"/>
                <w:sz w:val="20"/>
                <w:szCs w:val="20"/>
              </w:rPr>
            </w:pPr>
            <w:r w:rsidRPr="00F676B2">
              <w:rPr>
                <w:rFonts w:ascii="Times New Roman" w:hAnsi="Times New Roman" w:cs="Times New Roman"/>
                <w:sz w:val="20"/>
                <w:szCs w:val="20"/>
              </w:rPr>
              <w:t>permitió contar con un número de propuestas</w:t>
            </w:r>
          </w:p>
          <w:p w14:paraId="130C05EE" w14:textId="77777777" w:rsidR="00CF2468" w:rsidRDefault="00CF2468" w:rsidP="00EB2752">
            <w:pPr>
              <w:jc w:val="both"/>
              <w:rPr>
                <w:rFonts w:ascii="Times New Roman" w:hAnsi="Times New Roman" w:cs="Times New Roman"/>
                <w:b/>
                <w:sz w:val="20"/>
                <w:szCs w:val="20"/>
              </w:rPr>
            </w:pPr>
            <w:proofErr w:type="gramStart"/>
            <w:r w:rsidRPr="00F676B2">
              <w:rPr>
                <w:rFonts w:ascii="Times New Roman" w:hAnsi="Times New Roman" w:cs="Times New Roman"/>
                <w:sz w:val="20"/>
                <w:szCs w:val="20"/>
              </w:rPr>
              <w:t>mayor</w:t>
            </w:r>
            <w:proofErr w:type="gramEnd"/>
            <w:r w:rsidRPr="00F676B2">
              <w:rPr>
                <w:rFonts w:ascii="Times New Roman" w:hAnsi="Times New Roman" w:cs="Times New Roman"/>
                <w:sz w:val="20"/>
                <w:szCs w:val="20"/>
              </w:rPr>
              <w:t xml:space="preserve"> al número de proyectos.</w:t>
            </w:r>
          </w:p>
        </w:tc>
      </w:tr>
      <w:tr w:rsidR="00CF2468" w14:paraId="27F47A3A" w14:textId="77777777" w:rsidTr="009F7D00">
        <w:tc>
          <w:tcPr>
            <w:tcW w:w="1000" w:type="pct"/>
            <w:vAlign w:val="center"/>
          </w:tcPr>
          <w:p w14:paraId="3894C027" w14:textId="77777777" w:rsidR="00CF2468" w:rsidRPr="00EF3F40" w:rsidRDefault="00CF2468" w:rsidP="00EB2752">
            <w:pPr>
              <w:jc w:val="both"/>
              <w:rPr>
                <w:rFonts w:ascii="Times New Roman" w:hAnsi="Times New Roman" w:cs="Times New Roman"/>
                <w:sz w:val="20"/>
                <w:szCs w:val="20"/>
              </w:rPr>
            </w:pPr>
            <w:r w:rsidRPr="00EF3F40">
              <w:rPr>
                <w:rFonts w:ascii="Times New Roman" w:hAnsi="Times New Roman" w:cs="Times New Roman"/>
                <w:sz w:val="20"/>
                <w:szCs w:val="20"/>
              </w:rPr>
              <w:t xml:space="preserve">Propósito </w:t>
            </w:r>
          </w:p>
        </w:tc>
        <w:tc>
          <w:tcPr>
            <w:tcW w:w="1000" w:type="pct"/>
            <w:vAlign w:val="center"/>
          </w:tcPr>
          <w:p w14:paraId="3D9C7468"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Porcentaje de proyectos</w:t>
            </w:r>
          </w:p>
          <w:p w14:paraId="362A8443" w14:textId="77777777" w:rsidR="00CF2468" w:rsidRDefault="00CF2468" w:rsidP="00EB2752">
            <w:pPr>
              <w:jc w:val="both"/>
              <w:rPr>
                <w:rFonts w:ascii="Times New Roman" w:hAnsi="Times New Roman" w:cs="Times New Roman"/>
                <w:b/>
                <w:sz w:val="20"/>
                <w:szCs w:val="20"/>
              </w:rPr>
            </w:pPr>
            <w:r>
              <w:rPr>
                <w:rFonts w:ascii="Times New Roman" w:hAnsi="Times New Roman" w:cs="Times New Roman"/>
                <w:sz w:val="20"/>
                <w:szCs w:val="20"/>
              </w:rPr>
              <w:t>aprobados</w:t>
            </w:r>
          </w:p>
        </w:tc>
        <w:tc>
          <w:tcPr>
            <w:tcW w:w="1000" w:type="pct"/>
            <w:vAlign w:val="center"/>
          </w:tcPr>
          <w:p w14:paraId="1820C6F3"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Número de proyectos realizados (NPA) x 100 I Número</w:t>
            </w:r>
          </w:p>
          <w:p w14:paraId="3C7D0C21"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de proyectos aprobados</w:t>
            </w:r>
          </w:p>
          <w:p w14:paraId="24471C24"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(NPI)</w:t>
            </w:r>
          </w:p>
          <w:p w14:paraId="570F55DC"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Fórmula:</w:t>
            </w:r>
          </w:p>
          <w:p w14:paraId="025DCF63" w14:textId="77777777" w:rsidR="00CF2468" w:rsidRPr="00CF7B0A" w:rsidRDefault="00CF2468" w:rsidP="00EB2752">
            <w:pPr>
              <w:jc w:val="both"/>
              <w:rPr>
                <w:rFonts w:ascii="Times New Roman" w:hAnsi="Times New Roman" w:cs="Times New Roman"/>
                <w:sz w:val="20"/>
                <w:szCs w:val="20"/>
              </w:rPr>
            </w:pPr>
            <w:r>
              <w:rPr>
                <w:rFonts w:ascii="Times New Roman" w:hAnsi="Times New Roman" w:cs="Times New Roman"/>
                <w:sz w:val="20"/>
                <w:szCs w:val="20"/>
              </w:rPr>
              <w:t>PA x 100 / P</w:t>
            </w:r>
            <w:r w:rsidRPr="00CF7B0A">
              <w:rPr>
                <w:rFonts w:ascii="Times New Roman" w:hAnsi="Times New Roman" w:cs="Times New Roman"/>
                <w:sz w:val="20"/>
                <w:szCs w:val="20"/>
              </w:rPr>
              <w:t>I</w:t>
            </w:r>
          </w:p>
        </w:tc>
        <w:tc>
          <w:tcPr>
            <w:tcW w:w="1000" w:type="pct"/>
            <w:vAlign w:val="center"/>
          </w:tcPr>
          <w:p w14:paraId="63E9C31B" w14:textId="77777777" w:rsidR="00CF2468" w:rsidRPr="00CF7B0A" w:rsidRDefault="00CF2468" w:rsidP="00EB2752">
            <w:pPr>
              <w:jc w:val="center"/>
              <w:rPr>
                <w:rFonts w:ascii="Times New Roman" w:hAnsi="Times New Roman" w:cs="Times New Roman"/>
                <w:sz w:val="20"/>
                <w:szCs w:val="20"/>
              </w:rPr>
            </w:pPr>
            <w:r w:rsidRPr="00CF7B0A">
              <w:rPr>
                <w:rFonts w:ascii="Times New Roman" w:hAnsi="Times New Roman" w:cs="Times New Roman"/>
                <w:sz w:val="20"/>
                <w:szCs w:val="20"/>
              </w:rPr>
              <w:t>57.14%</w:t>
            </w:r>
          </w:p>
        </w:tc>
        <w:tc>
          <w:tcPr>
            <w:tcW w:w="1000" w:type="pct"/>
            <w:vAlign w:val="center"/>
          </w:tcPr>
          <w:p w14:paraId="19EEE138"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La organización y participación de los pueblos.</w:t>
            </w:r>
          </w:p>
          <w:p w14:paraId="7C42D5DD"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permitió contar con un número de propuestas</w:t>
            </w:r>
          </w:p>
          <w:p w14:paraId="2B138C27" w14:textId="77777777" w:rsidR="00CF2468" w:rsidRDefault="00CF2468" w:rsidP="00EB2752">
            <w:pPr>
              <w:jc w:val="both"/>
              <w:rPr>
                <w:rFonts w:ascii="Times New Roman" w:hAnsi="Times New Roman" w:cs="Times New Roman"/>
                <w:b/>
                <w:sz w:val="20"/>
                <w:szCs w:val="20"/>
              </w:rPr>
            </w:pPr>
            <w:r w:rsidRPr="00CF7B0A">
              <w:rPr>
                <w:rFonts w:ascii="Times New Roman" w:hAnsi="Times New Roman" w:cs="Times New Roman"/>
                <w:sz w:val="20"/>
                <w:szCs w:val="20"/>
              </w:rPr>
              <w:t>mayor al número de proyectos</w:t>
            </w:r>
          </w:p>
        </w:tc>
      </w:tr>
      <w:tr w:rsidR="00CF2468" w14:paraId="355A5D0E" w14:textId="77777777" w:rsidTr="009F7D00">
        <w:tc>
          <w:tcPr>
            <w:tcW w:w="1000" w:type="pct"/>
            <w:vAlign w:val="center"/>
          </w:tcPr>
          <w:p w14:paraId="6901D68A" w14:textId="77777777" w:rsidR="00CF2468" w:rsidRPr="00EF3F40" w:rsidRDefault="00CF2468" w:rsidP="00EB2752">
            <w:pPr>
              <w:jc w:val="both"/>
              <w:rPr>
                <w:rFonts w:ascii="Times New Roman" w:hAnsi="Times New Roman" w:cs="Times New Roman"/>
                <w:sz w:val="20"/>
                <w:szCs w:val="20"/>
              </w:rPr>
            </w:pPr>
            <w:r w:rsidRPr="00EF3F40">
              <w:rPr>
                <w:rFonts w:ascii="Times New Roman" w:hAnsi="Times New Roman" w:cs="Times New Roman"/>
                <w:sz w:val="20"/>
                <w:szCs w:val="20"/>
              </w:rPr>
              <w:t xml:space="preserve">Componentes </w:t>
            </w:r>
          </w:p>
        </w:tc>
        <w:tc>
          <w:tcPr>
            <w:tcW w:w="1000" w:type="pct"/>
            <w:vAlign w:val="center"/>
          </w:tcPr>
          <w:p w14:paraId="06905350"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1. Promedio de personas</w:t>
            </w:r>
          </w:p>
          <w:p w14:paraId="69D8DC1B"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beneficiadas directamente con</w:t>
            </w:r>
          </w:p>
          <w:p w14:paraId="3F80F2EB"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lastRenderedPageBreak/>
              <w:t>los proyectos aprobados</w:t>
            </w:r>
          </w:p>
          <w:p w14:paraId="50F3E58E"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2. Promedio de personas</w:t>
            </w:r>
          </w:p>
          <w:p w14:paraId="37BA5DAA"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beneficiadas indirectamente</w:t>
            </w:r>
          </w:p>
          <w:p w14:paraId="03A81DE0" w14:textId="77777777" w:rsidR="00CF2468" w:rsidRDefault="00CF2468" w:rsidP="00EB2752">
            <w:pPr>
              <w:jc w:val="both"/>
              <w:rPr>
                <w:rFonts w:ascii="Times New Roman" w:hAnsi="Times New Roman" w:cs="Times New Roman"/>
                <w:b/>
                <w:sz w:val="20"/>
                <w:szCs w:val="20"/>
              </w:rPr>
            </w:pPr>
            <w:r w:rsidRPr="00CF7B0A">
              <w:rPr>
                <w:rFonts w:ascii="Times New Roman" w:hAnsi="Times New Roman" w:cs="Times New Roman"/>
                <w:sz w:val="20"/>
                <w:szCs w:val="20"/>
              </w:rPr>
              <w:t>con los proyectos aprobados</w:t>
            </w:r>
          </w:p>
        </w:tc>
        <w:tc>
          <w:tcPr>
            <w:tcW w:w="1000" w:type="pct"/>
            <w:vAlign w:val="center"/>
          </w:tcPr>
          <w:p w14:paraId="638EC90E"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lastRenderedPageBreak/>
              <w:t>1. Número de personas beneficiadas directamente</w:t>
            </w:r>
          </w:p>
          <w:p w14:paraId="77C3FE24"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 xml:space="preserve">(PBD)/ Número de </w:t>
            </w:r>
            <w:r w:rsidRPr="00CF7B0A">
              <w:rPr>
                <w:rFonts w:ascii="Times New Roman" w:hAnsi="Times New Roman" w:cs="Times New Roman"/>
                <w:sz w:val="20"/>
                <w:szCs w:val="20"/>
              </w:rPr>
              <w:lastRenderedPageBreak/>
              <w:t>proyectos apoyados (PA)</w:t>
            </w:r>
          </w:p>
          <w:p w14:paraId="34F9A609"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Fórmula: PBD /PA</w:t>
            </w:r>
          </w:p>
          <w:p w14:paraId="686383F4"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2. Número de personas beneficiadas indirectamente</w:t>
            </w:r>
          </w:p>
          <w:p w14:paraId="4CCA1BEE" w14:textId="77777777" w:rsidR="00CF2468" w:rsidRPr="00CF7B0A" w:rsidRDefault="00CF2468" w:rsidP="00EB2752">
            <w:pPr>
              <w:jc w:val="both"/>
              <w:rPr>
                <w:rFonts w:ascii="Times New Roman" w:hAnsi="Times New Roman" w:cs="Times New Roman"/>
                <w:sz w:val="20"/>
                <w:szCs w:val="20"/>
              </w:rPr>
            </w:pPr>
            <w:r>
              <w:rPr>
                <w:rFonts w:ascii="Times New Roman" w:hAnsi="Times New Roman" w:cs="Times New Roman"/>
                <w:sz w:val="20"/>
                <w:szCs w:val="20"/>
              </w:rPr>
              <w:t xml:space="preserve">(PBI)/ Número de proyectos </w:t>
            </w:r>
            <w:r w:rsidRPr="00CF7B0A">
              <w:rPr>
                <w:rFonts w:ascii="Times New Roman" w:hAnsi="Times New Roman" w:cs="Times New Roman"/>
                <w:sz w:val="20"/>
                <w:szCs w:val="20"/>
              </w:rPr>
              <w:t>apoyados (PA)</w:t>
            </w:r>
          </w:p>
          <w:p w14:paraId="009E4FB5" w14:textId="77777777" w:rsidR="00CF2468" w:rsidRPr="00CF7B0A" w:rsidRDefault="00CF2468" w:rsidP="00EB2752">
            <w:pPr>
              <w:jc w:val="both"/>
              <w:rPr>
                <w:rFonts w:ascii="Times New Roman" w:hAnsi="Times New Roman" w:cs="Times New Roman"/>
                <w:sz w:val="20"/>
                <w:szCs w:val="20"/>
              </w:rPr>
            </w:pPr>
            <w:r>
              <w:rPr>
                <w:rFonts w:ascii="Times New Roman" w:hAnsi="Times New Roman" w:cs="Times New Roman"/>
                <w:sz w:val="20"/>
                <w:szCs w:val="20"/>
              </w:rPr>
              <w:t xml:space="preserve">Fórmula: PBD/PA </w:t>
            </w:r>
          </w:p>
        </w:tc>
        <w:tc>
          <w:tcPr>
            <w:tcW w:w="1000" w:type="pct"/>
            <w:vAlign w:val="center"/>
          </w:tcPr>
          <w:p w14:paraId="546488DA" w14:textId="77777777" w:rsidR="00CF2468" w:rsidRPr="00CF7B0A" w:rsidRDefault="00CF2468" w:rsidP="00EB2752">
            <w:pPr>
              <w:jc w:val="center"/>
              <w:rPr>
                <w:rFonts w:ascii="Times New Roman" w:hAnsi="Times New Roman" w:cs="Times New Roman"/>
                <w:sz w:val="20"/>
                <w:szCs w:val="20"/>
              </w:rPr>
            </w:pPr>
            <w:r w:rsidRPr="00CF7B0A">
              <w:rPr>
                <w:rFonts w:ascii="Times New Roman" w:hAnsi="Times New Roman" w:cs="Times New Roman"/>
                <w:sz w:val="20"/>
                <w:szCs w:val="20"/>
              </w:rPr>
              <w:lastRenderedPageBreak/>
              <w:t>1. 288.67</w:t>
            </w:r>
          </w:p>
          <w:p w14:paraId="2FE2F295" w14:textId="77777777" w:rsidR="00CF2468" w:rsidRDefault="00CF2468" w:rsidP="00EB2752">
            <w:pPr>
              <w:jc w:val="center"/>
              <w:rPr>
                <w:rFonts w:ascii="Times New Roman" w:hAnsi="Times New Roman" w:cs="Times New Roman"/>
                <w:b/>
                <w:sz w:val="20"/>
                <w:szCs w:val="20"/>
              </w:rPr>
            </w:pPr>
            <w:r w:rsidRPr="00CF7B0A">
              <w:rPr>
                <w:rFonts w:ascii="Times New Roman" w:hAnsi="Times New Roman" w:cs="Times New Roman"/>
                <w:sz w:val="20"/>
                <w:szCs w:val="20"/>
              </w:rPr>
              <w:t>2. 58, 114.28</w:t>
            </w:r>
          </w:p>
        </w:tc>
        <w:tc>
          <w:tcPr>
            <w:tcW w:w="1000" w:type="pct"/>
            <w:vAlign w:val="center"/>
          </w:tcPr>
          <w:p w14:paraId="308105D6"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Existe un creciente</w:t>
            </w:r>
            <w:r>
              <w:rPr>
                <w:rFonts w:ascii="Times New Roman" w:hAnsi="Times New Roman" w:cs="Times New Roman"/>
                <w:sz w:val="20"/>
                <w:szCs w:val="20"/>
              </w:rPr>
              <w:t xml:space="preserve"> interés de la población de los </w:t>
            </w:r>
            <w:r w:rsidRPr="00CF7B0A">
              <w:rPr>
                <w:rFonts w:ascii="Times New Roman" w:hAnsi="Times New Roman" w:cs="Times New Roman"/>
                <w:sz w:val="20"/>
                <w:szCs w:val="20"/>
              </w:rPr>
              <w:t xml:space="preserve">pueblos y barrios. así como de </w:t>
            </w:r>
            <w:r w:rsidRPr="00CF7B0A">
              <w:rPr>
                <w:rFonts w:ascii="Times New Roman" w:hAnsi="Times New Roman" w:cs="Times New Roman"/>
                <w:sz w:val="20"/>
                <w:szCs w:val="20"/>
              </w:rPr>
              <w:lastRenderedPageBreak/>
              <w:t>visitantes por</w:t>
            </w:r>
          </w:p>
          <w:p w14:paraId="60C9B610" w14:textId="77777777" w:rsidR="00CF2468" w:rsidRPr="00E71520"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participa</w:t>
            </w:r>
            <w:r>
              <w:rPr>
                <w:rFonts w:ascii="Times New Roman" w:hAnsi="Times New Roman" w:cs="Times New Roman"/>
                <w:sz w:val="20"/>
                <w:szCs w:val="20"/>
              </w:rPr>
              <w:t xml:space="preserve">r en las actividades, eventos y </w:t>
            </w:r>
            <w:r w:rsidRPr="00CF7B0A">
              <w:rPr>
                <w:rFonts w:ascii="Times New Roman" w:hAnsi="Times New Roman" w:cs="Times New Roman"/>
                <w:sz w:val="20"/>
                <w:szCs w:val="20"/>
              </w:rPr>
              <w:t>proyectos</w:t>
            </w:r>
          </w:p>
        </w:tc>
      </w:tr>
      <w:tr w:rsidR="00CF2468" w:rsidRPr="00CF7B0A" w14:paraId="48267149" w14:textId="77777777" w:rsidTr="009F7D00">
        <w:tc>
          <w:tcPr>
            <w:tcW w:w="1000" w:type="pct"/>
            <w:vMerge w:val="restart"/>
            <w:vAlign w:val="center"/>
          </w:tcPr>
          <w:p w14:paraId="66B0A25F" w14:textId="77777777" w:rsidR="00CF2468" w:rsidRPr="00EF3F40" w:rsidRDefault="00CF2468" w:rsidP="00EB2752">
            <w:pPr>
              <w:jc w:val="both"/>
              <w:rPr>
                <w:rFonts w:ascii="Times New Roman" w:hAnsi="Times New Roman" w:cs="Times New Roman"/>
                <w:sz w:val="20"/>
                <w:szCs w:val="20"/>
              </w:rPr>
            </w:pPr>
            <w:r w:rsidRPr="00EF3F40">
              <w:rPr>
                <w:rFonts w:ascii="Times New Roman" w:hAnsi="Times New Roman" w:cs="Times New Roman"/>
                <w:sz w:val="20"/>
                <w:szCs w:val="20"/>
              </w:rPr>
              <w:lastRenderedPageBreak/>
              <w:t>Actividades</w:t>
            </w:r>
          </w:p>
        </w:tc>
        <w:tc>
          <w:tcPr>
            <w:tcW w:w="1000" w:type="pct"/>
            <w:vAlign w:val="center"/>
          </w:tcPr>
          <w:p w14:paraId="215210DF"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Porcentaje de expedientes</w:t>
            </w:r>
          </w:p>
          <w:p w14:paraId="645E063D"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integrados y validados</w:t>
            </w:r>
          </w:p>
        </w:tc>
        <w:tc>
          <w:tcPr>
            <w:tcW w:w="1000" w:type="pct"/>
            <w:vAlign w:val="center"/>
          </w:tcPr>
          <w:p w14:paraId="06223A17"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Número de expedientes integrados y validados (EIV) I</w:t>
            </w:r>
          </w:p>
          <w:p w14:paraId="6A1B355B"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total de solicitudes recibidos (SR) x 100</w:t>
            </w:r>
          </w:p>
          <w:p w14:paraId="30DADC52" w14:textId="77777777" w:rsidR="00CF2468" w:rsidRPr="00CF7B0A" w:rsidRDefault="00CF2468" w:rsidP="00EB2752">
            <w:pPr>
              <w:jc w:val="both"/>
              <w:rPr>
                <w:rFonts w:ascii="Times New Roman" w:hAnsi="Times New Roman" w:cs="Times New Roman"/>
                <w:sz w:val="20"/>
                <w:szCs w:val="20"/>
                <w:lang w:val="en-US"/>
              </w:rPr>
            </w:pPr>
            <w:r w:rsidRPr="00CF7B0A">
              <w:rPr>
                <w:rFonts w:ascii="Times New Roman" w:hAnsi="Times New Roman" w:cs="Times New Roman"/>
                <w:sz w:val="20"/>
                <w:szCs w:val="20"/>
                <w:lang w:val="en-US"/>
              </w:rPr>
              <w:t>Formula:</w:t>
            </w:r>
          </w:p>
          <w:p w14:paraId="5742FDB8" w14:textId="77777777" w:rsidR="00CF2468" w:rsidRPr="00CF7B0A" w:rsidRDefault="00CF2468" w:rsidP="00EB2752">
            <w:pPr>
              <w:jc w:val="both"/>
              <w:rPr>
                <w:rFonts w:ascii="Times New Roman" w:hAnsi="Times New Roman" w:cs="Times New Roman"/>
                <w:sz w:val="20"/>
                <w:szCs w:val="20"/>
                <w:lang w:val="en-US"/>
              </w:rPr>
            </w:pPr>
            <w:r w:rsidRPr="00CF7B0A">
              <w:rPr>
                <w:rFonts w:ascii="Times New Roman" w:hAnsi="Times New Roman" w:cs="Times New Roman"/>
                <w:sz w:val="20"/>
                <w:szCs w:val="20"/>
                <w:lang w:val="en-US"/>
              </w:rPr>
              <w:t>EIV I SR x 100</w:t>
            </w:r>
          </w:p>
        </w:tc>
        <w:tc>
          <w:tcPr>
            <w:tcW w:w="1000" w:type="pct"/>
            <w:vAlign w:val="center"/>
          </w:tcPr>
          <w:p w14:paraId="400C6412" w14:textId="77777777" w:rsidR="00CF2468" w:rsidRPr="00CF7B0A" w:rsidRDefault="00CF2468" w:rsidP="00EB2752">
            <w:pPr>
              <w:jc w:val="center"/>
              <w:rPr>
                <w:rFonts w:ascii="Times New Roman" w:hAnsi="Times New Roman" w:cs="Times New Roman"/>
                <w:sz w:val="20"/>
                <w:szCs w:val="20"/>
              </w:rPr>
            </w:pPr>
            <w:r w:rsidRPr="00CF7B0A">
              <w:rPr>
                <w:rFonts w:ascii="Times New Roman" w:hAnsi="Times New Roman" w:cs="Times New Roman"/>
                <w:sz w:val="20"/>
                <w:szCs w:val="20"/>
              </w:rPr>
              <w:t>100%</w:t>
            </w:r>
          </w:p>
        </w:tc>
        <w:tc>
          <w:tcPr>
            <w:tcW w:w="1000" w:type="pct"/>
            <w:vAlign w:val="center"/>
          </w:tcPr>
          <w:p w14:paraId="3667D36B"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No aplica</w:t>
            </w:r>
          </w:p>
        </w:tc>
      </w:tr>
      <w:tr w:rsidR="00CF2468" w:rsidRPr="00CF7B0A" w14:paraId="630ECF39" w14:textId="77777777" w:rsidTr="009F7D00">
        <w:tc>
          <w:tcPr>
            <w:tcW w:w="1000" w:type="pct"/>
            <w:vMerge/>
            <w:vAlign w:val="center"/>
          </w:tcPr>
          <w:p w14:paraId="05D4C6F4" w14:textId="77777777" w:rsidR="00CF2468" w:rsidRPr="00CF7B0A" w:rsidRDefault="00CF2468" w:rsidP="00EB2752">
            <w:pPr>
              <w:jc w:val="both"/>
              <w:rPr>
                <w:rFonts w:ascii="Times New Roman" w:hAnsi="Times New Roman" w:cs="Times New Roman"/>
                <w:sz w:val="20"/>
                <w:szCs w:val="20"/>
              </w:rPr>
            </w:pPr>
          </w:p>
        </w:tc>
        <w:tc>
          <w:tcPr>
            <w:tcW w:w="1000" w:type="pct"/>
            <w:vAlign w:val="center"/>
          </w:tcPr>
          <w:p w14:paraId="4EE1326A"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Participación en Asambleas</w:t>
            </w:r>
          </w:p>
          <w:p w14:paraId="3057FA0E"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Comunitarias</w:t>
            </w:r>
          </w:p>
        </w:tc>
        <w:tc>
          <w:tcPr>
            <w:tcW w:w="1000" w:type="pct"/>
            <w:vAlign w:val="center"/>
          </w:tcPr>
          <w:p w14:paraId="3A20B3FE"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Número de participantes en Asambleas Comunitarias en</w:t>
            </w:r>
          </w:p>
          <w:p w14:paraId="13A5E700"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las que participan (ACS) I Total de Asambleas</w:t>
            </w:r>
          </w:p>
          <w:p w14:paraId="5E9BA8AA"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Comunitarias realizadas (TACR)</w:t>
            </w:r>
          </w:p>
          <w:p w14:paraId="14A26E68"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Fórmula:</w:t>
            </w:r>
          </w:p>
          <w:p w14:paraId="36724DCB"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ACS/TACR</w:t>
            </w:r>
          </w:p>
        </w:tc>
        <w:tc>
          <w:tcPr>
            <w:tcW w:w="1000" w:type="pct"/>
            <w:vAlign w:val="center"/>
          </w:tcPr>
          <w:p w14:paraId="5A1F3F8F" w14:textId="77777777" w:rsidR="00CF2468" w:rsidRPr="00CF7B0A" w:rsidRDefault="00CF2468" w:rsidP="00EB2752">
            <w:pPr>
              <w:jc w:val="center"/>
              <w:rPr>
                <w:rFonts w:ascii="Times New Roman" w:hAnsi="Times New Roman" w:cs="Times New Roman"/>
                <w:sz w:val="20"/>
                <w:szCs w:val="20"/>
              </w:rPr>
            </w:pPr>
            <w:r w:rsidRPr="00CF7B0A">
              <w:rPr>
                <w:rFonts w:ascii="Times New Roman" w:hAnsi="Times New Roman" w:cs="Times New Roman"/>
                <w:sz w:val="20"/>
                <w:szCs w:val="20"/>
              </w:rPr>
              <w:t>32</w:t>
            </w:r>
          </w:p>
        </w:tc>
        <w:tc>
          <w:tcPr>
            <w:tcW w:w="1000" w:type="pct"/>
            <w:vAlign w:val="center"/>
          </w:tcPr>
          <w:p w14:paraId="7BD6307B"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Interés y disponib</w:t>
            </w:r>
            <w:r>
              <w:rPr>
                <w:rFonts w:ascii="Times New Roman" w:hAnsi="Times New Roman" w:cs="Times New Roman"/>
                <w:sz w:val="20"/>
                <w:szCs w:val="20"/>
              </w:rPr>
              <w:t xml:space="preserve">ilidad de los habitantes de los </w:t>
            </w:r>
            <w:r w:rsidRPr="00CF7B0A">
              <w:rPr>
                <w:rFonts w:ascii="Times New Roman" w:hAnsi="Times New Roman" w:cs="Times New Roman"/>
                <w:sz w:val="20"/>
                <w:szCs w:val="20"/>
              </w:rPr>
              <w:t>pueblos y barrios a participar en las Asambleas</w:t>
            </w:r>
          </w:p>
        </w:tc>
      </w:tr>
      <w:tr w:rsidR="00CF2468" w:rsidRPr="00CF7B0A" w14:paraId="6699A1BB" w14:textId="77777777" w:rsidTr="009F7D00">
        <w:tc>
          <w:tcPr>
            <w:tcW w:w="1000" w:type="pct"/>
            <w:vMerge/>
            <w:vAlign w:val="center"/>
          </w:tcPr>
          <w:p w14:paraId="4A30B751" w14:textId="77777777" w:rsidR="00CF2468" w:rsidRPr="00CF7B0A" w:rsidRDefault="00CF2468" w:rsidP="00EB2752">
            <w:pPr>
              <w:jc w:val="both"/>
              <w:rPr>
                <w:rFonts w:ascii="Times New Roman" w:hAnsi="Times New Roman" w:cs="Times New Roman"/>
                <w:sz w:val="20"/>
                <w:szCs w:val="20"/>
              </w:rPr>
            </w:pPr>
          </w:p>
        </w:tc>
        <w:tc>
          <w:tcPr>
            <w:tcW w:w="1000" w:type="pct"/>
            <w:vAlign w:val="center"/>
          </w:tcPr>
          <w:p w14:paraId="49F570B2"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Seguimiento de los proyectos apoyados seguimiento</w:t>
            </w:r>
          </w:p>
        </w:tc>
        <w:tc>
          <w:tcPr>
            <w:tcW w:w="1000" w:type="pct"/>
            <w:vAlign w:val="center"/>
          </w:tcPr>
          <w:p w14:paraId="67F1476F"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Visitas de seguimiento realizadas al proyecto 1 + visitas</w:t>
            </w:r>
          </w:p>
          <w:p w14:paraId="2E4E674F"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de seguimiento realizadas al proyecto 2+ ... +visitas de</w:t>
            </w:r>
          </w:p>
          <w:p w14:paraId="10DE1074"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programadas al proyecto n (v1 +v2+vn) /</w:t>
            </w:r>
          </w:p>
          <w:p w14:paraId="3229E1F2"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total de proyectos aprobados (TPA)</w:t>
            </w:r>
          </w:p>
          <w:p w14:paraId="0BCDD669"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Fórmula:</w:t>
            </w:r>
          </w:p>
          <w:p w14:paraId="72A73749"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(v1 +v2+vn) /TPA</w:t>
            </w:r>
          </w:p>
        </w:tc>
        <w:tc>
          <w:tcPr>
            <w:tcW w:w="1000" w:type="pct"/>
            <w:vAlign w:val="center"/>
          </w:tcPr>
          <w:p w14:paraId="1400CDC1" w14:textId="77777777" w:rsidR="00CF2468" w:rsidRPr="00CF7B0A" w:rsidRDefault="00CF2468" w:rsidP="00EB2752">
            <w:pPr>
              <w:jc w:val="center"/>
              <w:rPr>
                <w:rFonts w:ascii="Times New Roman" w:hAnsi="Times New Roman" w:cs="Times New Roman"/>
                <w:sz w:val="20"/>
                <w:szCs w:val="20"/>
              </w:rPr>
            </w:pPr>
            <w:r w:rsidRPr="00CF7B0A">
              <w:rPr>
                <w:rFonts w:ascii="Times New Roman" w:hAnsi="Times New Roman" w:cs="Times New Roman"/>
                <w:sz w:val="20"/>
                <w:szCs w:val="20"/>
              </w:rPr>
              <w:t>2.68</w:t>
            </w:r>
          </w:p>
        </w:tc>
        <w:tc>
          <w:tcPr>
            <w:tcW w:w="1000" w:type="pct"/>
            <w:vAlign w:val="center"/>
          </w:tcPr>
          <w:p w14:paraId="7DE21DAE" w14:textId="77777777" w:rsidR="00CF2468" w:rsidRPr="00CF7B0A" w:rsidRDefault="00CF2468" w:rsidP="00EB2752">
            <w:pPr>
              <w:jc w:val="both"/>
              <w:rPr>
                <w:rFonts w:ascii="Times New Roman" w:hAnsi="Times New Roman" w:cs="Times New Roman"/>
                <w:sz w:val="20"/>
                <w:szCs w:val="20"/>
              </w:rPr>
            </w:pPr>
            <w:r w:rsidRPr="00CF7B0A">
              <w:rPr>
                <w:rFonts w:ascii="Times New Roman" w:hAnsi="Times New Roman" w:cs="Times New Roman"/>
                <w:sz w:val="20"/>
                <w:szCs w:val="20"/>
              </w:rPr>
              <w:t>Disposición de los</w:t>
            </w:r>
            <w:r>
              <w:rPr>
                <w:rFonts w:ascii="Times New Roman" w:hAnsi="Times New Roman" w:cs="Times New Roman"/>
                <w:sz w:val="20"/>
                <w:szCs w:val="20"/>
              </w:rPr>
              <w:t xml:space="preserve"> beneficiarios a colaborar para </w:t>
            </w:r>
            <w:r w:rsidRPr="00CF7B0A">
              <w:rPr>
                <w:rFonts w:ascii="Times New Roman" w:hAnsi="Times New Roman" w:cs="Times New Roman"/>
                <w:sz w:val="20"/>
                <w:szCs w:val="20"/>
              </w:rPr>
              <w:t xml:space="preserve">la realización del seguimiento. </w:t>
            </w:r>
          </w:p>
        </w:tc>
      </w:tr>
    </w:tbl>
    <w:p w14:paraId="432BD331" w14:textId="7604013C" w:rsidR="008E14CE" w:rsidRDefault="008E14CE" w:rsidP="004C4307">
      <w:pPr>
        <w:rPr>
          <w:rFonts w:ascii="Times New Roman" w:hAnsi="Times New Roman" w:cs="Times New Roman"/>
          <w:sz w:val="20"/>
          <w:szCs w:val="20"/>
        </w:rPr>
      </w:pPr>
    </w:p>
    <w:p w14:paraId="630D7DF7" w14:textId="06783F0D" w:rsidR="007D3ECB" w:rsidRDefault="007D3ECB" w:rsidP="007D3ECB">
      <w:pPr>
        <w:spacing w:line="240" w:lineRule="auto"/>
        <w:rPr>
          <w:rFonts w:ascii="Times New Roman" w:hAnsi="Times New Roman" w:cs="Times New Roman"/>
          <w:b/>
          <w:sz w:val="20"/>
          <w:szCs w:val="20"/>
        </w:rPr>
      </w:pPr>
    </w:p>
    <w:p w14:paraId="46F4A511" w14:textId="7C3A0895" w:rsidR="00613C49" w:rsidRDefault="00613C49" w:rsidP="00613C49">
      <w:pPr>
        <w:pStyle w:val="Epgrafe"/>
        <w:keepNext/>
        <w:jc w:val="center"/>
      </w:pPr>
      <w:bookmarkStart w:id="113" w:name="_Toc518028811"/>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42</w:t>
      </w:r>
      <w:r w:rsidR="008C3AE7">
        <w:rPr>
          <w:noProof/>
        </w:rPr>
        <w:fldChar w:fldCharType="end"/>
      </w:r>
      <w:r>
        <w:t xml:space="preserve">. </w:t>
      </w:r>
      <w:r w:rsidR="00262DF3">
        <w:t>Seguimiento y monitoreo del programa social 2017</w:t>
      </w:r>
      <w:bookmarkEnd w:id="113"/>
    </w:p>
    <w:tbl>
      <w:tblPr>
        <w:tblStyle w:val="Tablaconcuadrcula"/>
        <w:tblW w:w="5000" w:type="pct"/>
        <w:tblLook w:val="04A0" w:firstRow="1" w:lastRow="0" w:firstColumn="1" w:lastColumn="0" w:noHBand="0" w:noVBand="1"/>
      </w:tblPr>
      <w:tblGrid>
        <w:gridCol w:w="2037"/>
        <w:gridCol w:w="2037"/>
        <w:gridCol w:w="2038"/>
        <w:gridCol w:w="2038"/>
        <w:gridCol w:w="2038"/>
      </w:tblGrid>
      <w:tr w:rsidR="007D3ECB" w14:paraId="61FF10B9" w14:textId="77777777" w:rsidTr="00164128">
        <w:trPr>
          <w:tblHeader/>
        </w:trPr>
        <w:tc>
          <w:tcPr>
            <w:tcW w:w="1000" w:type="pct"/>
            <w:vAlign w:val="center"/>
          </w:tcPr>
          <w:p w14:paraId="13D9E340" w14:textId="77777777" w:rsidR="007D3ECB" w:rsidRDefault="007D3ECB" w:rsidP="00EB2752">
            <w:pPr>
              <w:jc w:val="center"/>
              <w:rPr>
                <w:rFonts w:ascii="Times New Roman" w:hAnsi="Times New Roman" w:cs="Times New Roman"/>
                <w:b/>
                <w:sz w:val="20"/>
                <w:szCs w:val="20"/>
              </w:rPr>
            </w:pPr>
            <w:r>
              <w:rPr>
                <w:rFonts w:ascii="Times New Roman" w:hAnsi="Times New Roman" w:cs="Times New Roman"/>
                <w:b/>
                <w:sz w:val="20"/>
                <w:szCs w:val="20"/>
              </w:rPr>
              <w:t>Nivel de Objetivo</w:t>
            </w:r>
          </w:p>
        </w:tc>
        <w:tc>
          <w:tcPr>
            <w:tcW w:w="1000" w:type="pct"/>
            <w:vAlign w:val="center"/>
          </w:tcPr>
          <w:p w14:paraId="28EFC433" w14:textId="77777777" w:rsidR="007D3ECB" w:rsidRDefault="007D3ECB" w:rsidP="00EB2752">
            <w:pPr>
              <w:jc w:val="center"/>
              <w:rPr>
                <w:rFonts w:ascii="Times New Roman" w:hAnsi="Times New Roman" w:cs="Times New Roman"/>
                <w:b/>
                <w:sz w:val="20"/>
                <w:szCs w:val="20"/>
              </w:rPr>
            </w:pPr>
            <w:r>
              <w:rPr>
                <w:rFonts w:ascii="Times New Roman" w:hAnsi="Times New Roman" w:cs="Times New Roman"/>
                <w:b/>
                <w:sz w:val="20"/>
                <w:szCs w:val="20"/>
              </w:rPr>
              <w:t>Nombre del Indicador</w:t>
            </w:r>
          </w:p>
        </w:tc>
        <w:tc>
          <w:tcPr>
            <w:tcW w:w="1000" w:type="pct"/>
            <w:vAlign w:val="center"/>
          </w:tcPr>
          <w:p w14:paraId="1146A9FA" w14:textId="77777777" w:rsidR="007D3ECB" w:rsidRDefault="007D3ECB" w:rsidP="00EB2752">
            <w:pPr>
              <w:jc w:val="center"/>
              <w:rPr>
                <w:rFonts w:ascii="Times New Roman" w:hAnsi="Times New Roman" w:cs="Times New Roman"/>
                <w:b/>
                <w:sz w:val="20"/>
                <w:szCs w:val="20"/>
              </w:rPr>
            </w:pPr>
            <w:r>
              <w:rPr>
                <w:rFonts w:ascii="Times New Roman" w:hAnsi="Times New Roman" w:cs="Times New Roman"/>
                <w:b/>
                <w:sz w:val="20"/>
                <w:szCs w:val="20"/>
              </w:rPr>
              <w:t>Fórmula</w:t>
            </w:r>
          </w:p>
        </w:tc>
        <w:tc>
          <w:tcPr>
            <w:tcW w:w="1000" w:type="pct"/>
            <w:vAlign w:val="center"/>
          </w:tcPr>
          <w:p w14:paraId="5EF3A04E" w14:textId="77777777" w:rsidR="007D3ECB" w:rsidRPr="004C7EB4" w:rsidRDefault="007D3ECB" w:rsidP="00EB2752">
            <w:pPr>
              <w:jc w:val="center"/>
              <w:rPr>
                <w:rFonts w:ascii="Times New Roman" w:hAnsi="Times New Roman" w:cs="Times New Roman"/>
                <w:b/>
                <w:sz w:val="20"/>
                <w:szCs w:val="20"/>
              </w:rPr>
            </w:pPr>
            <w:r w:rsidRPr="004C7EB4">
              <w:rPr>
                <w:rFonts w:ascii="Times New Roman" w:hAnsi="Times New Roman" w:cs="Times New Roman"/>
                <w:b/>
                <w:sz w:val="20"/>
                <w:szCs w:val="20"/>
              </w:rPr>
              <w:t>Resultados 2017</w:t>
            </w:r>
          </w:p>
        </w:tc>
        <w:tc>
          <w:tcPr>
            <w:tcW w:w="1000" w:type="pct"/>
            <w:vAlign w:val="center"/>
          </w:tcPr>
          <w:p w14:paraId="4359AAED" w14:textId="77777777" w:rsidR="007D3ECB" w:rsidRPr="004C7EB4" w:rsidRDefault="007D3ECB" w:rsidP="00EB2752">
            <w:pPr>
              <w:jc w:val="center"/>
              <w:rPr>
                <w:rFonts w:ascii="Times New Roman" w:hAnsi="Times New Roman" w:cs="Times New Roman"/>
                <w:b/>
                <w:sz w:val="20"/>
                <w:szCs w:val="20"/>
              </w:rPr>
            </w:pPr>
            <w:r w:rsidRPr="004C7EB4">
              <w:rPr>
                <w:rFonts w:ascii="Times New Roman" w:hAnsi="Times New Roman" w:cs="Times New Roman"/>
                <w:b/>
                <w:sz w:val="20"/>
                <w:szCs w:val="20"/>
              </w:rPr>
              <w:t>Externalidades</w:t>
            </w:r>
          </w:p>
        </w:tc>
      </w:tr>
      <w:tr w:rsidR="007D3ECB" w14:paraId="45EBC767" w14:textId="77777777" w:rsidTr="00164128">
        <w:tc>
          <w:tcPr>
            <w:tcW w:w="1000" w:type="pct"/>
            <w:vAlign w:val="center"/>
          </w:tcPr>
          <w:p w14:paraId="1131861E" w14:textId="77777777" w:rsidR="007D3ECB" w:rsidRPr="00EF3F40" w:rsidRDefault="007D3ECB" w:rsidP="00EB2752">
            <w:pPr>
              <w:jc w:val="center"/>
              <w:rPr>
                <w:rFonts w:ascii="Times New Roman" w:hAnsi="Times New Roman" w:cs="Times New Roman"/>
                <w:sz w:val="20"/>
                <w:szCs w:val="20"/>
              </w:rPr>
            </w:pPr>
            <w:r w:rsidRPr="00EF3F40">
              <w:rPr>
                <w:rFonts w:ascii="Times New Roman" w:hAnsi="Times New Roman" w:cs="Times New Roman"/>
                <w:sz w:val="20"/>
                <w:szCs w:val="20"/>
              </w:rPr>
              <w:t>Fin</w:t>
            </w:r>
          </w:p>
        </w:tc>
        <w:tc>
          <w:tcPr>
            <w:tcW w:w="1000" w:type="pct"/>
            <w:vAlign w:val="center"/>
          </w:tcPr>
          <w:p w14:paraId="33F2D882" w14:textId="77777777" w:rsidR="007D3ECB" w:rsidRDefault="007D3ECB" w:rsidP="00EB2752">
            <w:pPr>
              <w:jc w:val="center"/>
              <w:rPr>
                <w:rFonts w:ascii="Times New Roman" w:hAnsi="Times New Roman" w:cs="Times New Roman"/>
                <w:sz w:val="20"/>
                <w:szCs w:val="20"/>
              </w:rPr>
            </w:pPr>
            <w:r>
              <w:rPr>
                <w:rFonts w:ascii="Times New Roman" w:hAnsi="Times New Roman" w:cs="Times New Roman"/>
                <w:sz w:val="20"/>
                <w:szCs w:val="20"/>
              </w:rPr>
              <w:t xml:space="preserve">Tasa de variación en la percepción del fortalecimiento a los Pueblos </w:t>
            </w:r>
            <w:r w:rsidRPr="009A2AD1">
              <w:rPr>
                <w:rFonts w:ascii="Times New Roman" w:hAnsi="Times New Roman" w:cs="Times New Roman"/>
                <w:sz w:val="20"/>
                <w:szCs w:val="20"/>
              </w:rPr>
              <w:t>Originarios</w:t>
            </w:r>
          </w:p>
        </w:tc>
        <w:tc>
          <w:tcPr>
            <w:tcW w:w="1000" w:type="pct"/>
            <w:vAlign w:val="center"/>
          </w:tcPr>
          <w:p w14:paraId="0668C221" w14:textId="77777777" w:rsidR="007D3ECB" w:rsidRDefault="007D3ECB" w:rsidP="00EB2752">
            <w:pPr>
              <w:jc w:val="center"/>
              <w:rPr>
                <w:rFonts w:ascii="Times New Roman" w:hAnsi="Times New Roman" w:cs="Times New Roman"/>
                <w:sz w:val="20"/>
                <w:szCs w:val="20"/>
              </w:rPr>
            </w:pPr>
            <w:r>
              <w:rPr>
                <w:rFonts w:ascii="Times New Roman" w:hAnsi="Times New Roman" w:cs="Times New Roman"/>
                <w:sz w:val="20"/>
                <w:szCs w:val="20"/>
              </w:rPr>
              <w:t xml:space="preserve">Número de pueblos que opinan que </w:t>
            </w:r>
            <w:r w:rsidRPr="00B66E16">
              <w:rPr>
                <w:rFonts w:ascii="Times New Roman" w:hAnsi="Times New Roman" w:cs="Times New Roman"/>
                <w:sz w:val="20"/>
                <w:szCs w:val="20"/>
              </w:rPr>
              <w:t>está</w:t>
            </w:r>
            <w:r>
              <w:rPr>
                <w:rFonts w:ascii="Times New Roman" w:hAnsi="Times New Roman" w:cs="Times New Roman"/>
                <w:sz w:val="20"/>
                <w:szCs w:val="20"/>
              </w:rPr>
              <w:t xml:space="preserve"> fortalecido su patrimonio al inicio de </w:t>
            </w:r>
            <w:r>
              <w:rPr>
                <w:rFonts w:ascii="Times New Roman" w:hAnsi="Times New Roman" w:cs="Times New Roman"/>
                <w:sz w:val="20"/>
                <w:szCs w:val="20"/>
              </w:rPr>
              <w:lastRenderedPageBreak/>
              <w:t xml:space="preserve">la Convocatoria (POI) / Pueblos Originarios que opinan que su patrimonio se vio fortalecido al Final de la Convocatoria. (POF)-1*100. FÓRMULA: </w:t>
            </w:r>
            <w:r w:rsidRPr="00B66E16">
              <w:rPr>
                <w:rFonts w:ascii="Times New Roman" w:hAnsi="Times New Roman" w:cs="Times New Roman"/>
                <w:sz w:val="20"/>
                <w:szCs w:val="20"/>
              </w:rPr>
              <w:t>(POI/POF)-1* 100</w:t>
            </w:r>
          </w:p>
        </w:tc>
        <w:tc>
          <w:tcPr>
            <w:tcW w:w="1000" w:type="pct"/>
            <w:vAlign w:val="center"/>
          </w:tcPr>
          <w:p w14:paraId="7BEC29BA" w14:textId="358801EE" w:rsidR="007D3ECB" w:rsidRDefault="00164128" w:rsidP="00EB2752">
            <w:pPr>
              <w:jc w:val="center"/>
              <w:rPr>
                <w:rFonts w:ascii="Times New Roman" w:hAnsi="Times New Roman" w:cs="Times New Roman"/>
                <w:sz w:val="20"/>
                <w:szCs w:val="20"/>
              </w:rPr>
            </w:pPr>
            <w:r>
              <w:rPr>
                <w:rFonts w:ascii="Times New Roman" w:hAnsi="Times New Roman" w:cs="Times New Roman"/>
                <w:sz w:val="20"/>
                <w:szCs w:val="20"/>
              </w:rPr>
              <w:lastRenderedPageBreak/>
              <w:t>No disponible</w:t>
            </w:r>
          </w:p>
        </w:tc>
        <w:tc>
          <w:tcPr>
            <w:tcW w:w="1000" w:type="pct"/>
            <w:vAlign w:val="center"/>
          </w:tcPr>
          <w:p w14:paraId="2E09B830" w14:textId="29DBF569" w:rsidR="007D3ECB" w:rsidRDefault="00467487" w:rsidP="00EB2752">
            <w:pPr>
              <w:jc w:val="center"/>
              <w:rPr>
                <w:rFonts w:ascii="Times New Roman" w:hAnsi="Times New Roman" w:cs="Times New Roman"/>
                <w:sz w:val="20"/>
                <w:szCs w:val="20"/>
              </w:rPr>
            </w:pPr>
            <w:r w:rsidRPr="00EF3F40">
              <w:rPr>
                <w:rFonts w:ascii="Times New Roman" w:hAnsi="Times New Roman" w:cs="Times New Roman"/>
                <w:sz w:val="20"/>
                <w:szCs w:val="20"/>
              </w:rPr>
              <w:t xml:space="preserve">La participación de los pueblos permitió fortalecer </w:t>
            </w:r>
            <w:r w:rsidR="00821768" w:rsidRPr="00EF3F40">
              <w:rPr>
                <w:rFonts w:ascii="Times New Roman" w:hAnsi="Times New Roman" w:cs="Times New Roman"/>
                <w:sz w:val="20"/>
                <w:szCs w:val="20"/>
              </w:rPr>
              <w:t xml:space="preserve">el patrimonio cultural de </w:t>
            </w:r>
            <w:r w:rsidR="00821768" w:rsidRPr="00EF3F40">
              <w:rPr>
                <w:rFonts w:ascii="Times New Roman" w:hAnsi="Times New Roman" w:cs="Times New Roman"/>
                <w:sz w:val="20"/>
                <w:szCs w:val="20"/>
              </w:rPr>
              <w:lastRenderedPageBreak/>
              <w:t>los pueblos originarios</w:t>
            </w:r>
          </w:p>
        </w:tc>
      </w:tr>
      <w:tr w:rsidR="00164128" w14:paraId="428ABFE8" w14:textId="77777777" w:rsidTr="00EB2752">
        <w:tc>
          <w:tcPr>
            <w:tcW w:w="1000" w:type="pct"/>
            <w:vAlign w:val="center"/>
          </w:tcPr>
          <w:p w14:paraId="014D9C94" w14:textId="77777777" w:rsidR="00164128" w:rsidRPr="00EF3F40" w:rsidRDefault="00164128" w:rsidP="00164128">
            <w:pPr>
              <w:jc w:val="center"/>
              <w:rPr>
                <w:rFonts w:ascii="Times New Roman" w:hAnsi="Times New Roman" w:cs="Times New Roman"/>
                <w:sz w:val="20"/>
                <w:szCs w:val="20"/>
              </w:rPr>
            </w:pPr>
            <w:r w:rsidRPr="00EF3F40">
              <w:rPr>
                <w:rFonts w:ascii="Times New Roman" w:hAnsi="Times New Roman" w:cs="Times New Roman"/>
                <w:sz w:val="20"/>
                <w:szCs w:val="20"/>
              </w:rPr>
              <w:lastRenderedPageBreak/>
              <w:t>Propósito</w:t>
            </w:r>
          </w:p>
        </w:tc>
        <w:tc>
          <w:tcPr>
            <w:tcW w:w="1000" w:type="pct"/>
            <w:vAlign w:val="center"/>
          </w:tcPr>
          <w:p w14:paraId="197C8B4C" w14:textId="77777777" w:rsidR="00164128" w:rsidRPr="009A2AD1" w:rsidRDefault="00164128" w:rsidP="00164128">
            <w:pPr>
              <w:jc w:val="center"/>
              <w:rPr>
                <w:rFonts w:ascii="Times New Roman" w:hAnsi="Times New Roman" w:cs="Times New Roman"/>
                <w:sz w:val="20"/>
                <w:szCs w:val="20"/>
              </w:rPr>
            </w:pPr>
            <w:r w:rsidRPr="009A2AD1">
              <w:rPr>
                <w:rFonts w:ascii="Times New Roman" w:hAnsi="Times New Roman" w:cs="Times New Roman"/>
                <w:sz w:val="20"/>
                <w:szCs w:val="20"/>
              </w:rPr>
              <w:t>Porcentaje de</w:t>
            </w:r>
          </w:p>
          <w:p w14:paraId="59F8988F"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Pueblos </w:t>
            </w:r>
            <w:r w:rsidRPr="009A2AD1">
              <w:rPr>
                <w:rFonts w:ascii="Times New Roman" w:hAnsi="Times New Roman" w:cs="Times New Roman"/>
                <w:sz w:val="20"/>
                <w:szCs w:val="20"/>
              </w:rPr>
              <w:t>Originarios</w:t>
            </w:r>
            <w:r>
              <w:rPr>
                <w:rFonts w:ascii="Times New Roman" w:hAnsi="Times New Roman" w:cs="Times New Roman"/>
                <w:sz w:val="20"/>
                <w:szCs w:val="20"/>
              </w:rPr>
              <w:t xml:space="preserve"> </w:t>
            </w:r>
            <w:r w:rsidRPr="009A2AD1">
              <w:rPr>
                <w:rFonts w:ascii="Times New Roman" w:hAnsi="Times New Roman" w:cs="Times New Roman"/>
                <w:sz w:val="20"/>
                <w:szCs w:val="20"/>
              </w:rPr>
              <w:t>Apoyados</w:t>
            </w:r>
          </w:p>
        </w:tc>
        <w:tc>
          <w:tcPr>
            <w:tcW w:w="1000" w:type="pct"/>
            <w:vAlign w:val="center"/>
          </w:tcPr>
          <w:p w14:paraId="310182E6"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Número de pueblos apoyados (PA) x 100 / Total de Pueblos Originarios (PO) Fórmula: PA x 100 / </w:t>
            </w:r>
            <w:r w:rsidRPr="00B66E16">
              <w:rPr>
                <w:rFonts w:ascii="Times New Roman" w:hAnsi="Times New Roman" w:cs="Times New Roman"/>
                <w:sz w:val="20"/>
                <w:szCs w:val="20"/>
              </w:rPr>
              <w:t>PO</w:t>
            </w:r>
          </w:p>
        </w:tc>
        <w:tc>
          <w:tcPr>
            <w:tcW w:w="1000" w:type="pct"/>
            <w:vAlign w:val="center"/>
          </w:tcPr>
          <w:p w14:paraId="19571C43" w14:textId="33181830" w:rsidR="00164128" w:rsidRPr="00164128" w:rsidRDefault="00164128" w:rsidP="00164128">
            <w:pPr>
              <w:jc w:val="center"/>
              <w:rPr>
                <w:rFonts w:ascii="Calibri" w:hAnsi="Calibri" w:cs="Calibri"/>
                <w:bCs/>
                <w:color w:val="000000"/>
              </w:rPr>
            </w:pPr>
            <w:r w:rsidRPr="00164128">
              <w:rPr>
                <w:rFonts w:ascii="Calibri" w:hAnsi="Calibri" w:cs="Calibri"/>
                <w:bCs/>
                <w:color w:val="000000"/>
              </w:rPr>
              <w:t xml:space="preserve">Se apoyaron directamente a 25 proyectos de pueblos originarios lo cual representa el 18 % del total de pueblos originarios registrados en el listado de la </w:t>
            </w:r>
            <w:r w:rsidR="00EF3F40">
              <w:rPr>
                <w:rFonts w:ascii="Calibri" w:hAnsi="Calibri" w:cs="Calibri"/>
                <w:bCs/>
                <w:color w:val="000000"/>
              </w:rPr>
              <w:t>SEDEREC</w:t>
            </w:r>
          </w:p>
          <w:p w14:paraId="220784BA" w14:textId="77777777" w:rsidR="00164128" w:rsidRPr="00164128" w:rsidRDefault="00164128" w:rsidP="00164128">
            <w:pPr>
              <w:jc w:val="center"/>
              <w:rPr>
                <w:rFonts w:ascii="Times New Roman" w:hAnsi="Times New Roman" w:cs="Times New Roman"/>
                <w:sz w:val="20"/>
                <w:szCs w:val="20"/>
              </w:rPr>
            </w:pPr>
          </w:p>
        </w:tc>
        <w:tc>
          <w:tcPr>
            <w:tcW w:w="1000" w:type="pct"/>
          </w:tcPr>
          <w:p w14:paraId="157B9EE0" w14:textId="0CFCE6D0" w:rsidR="00164128" w:rsidRDefault="00821768" w:rsidP="00164128">
            <w:pPr>
              <w:jc w:val="center"/>
              <w:rPr>
                <w:rFonts w:ascii="Times New Roman" w:hAnsi="Times New Roman" w:cs="Times New Roman"/>
                <w:sz w:val="20"/>
                <w:szCs w:val="20"/>
              </w:rPr>
            </w:pPr>
            <w:r w:rsidRPr="001467EC">
              <w:rPr>
                <w:rFonts w:ascii="Times New Roman" w:eastAsia="Times New Roman" w:hAnsi="Times New Roman" w:cs="Times New Roman"/>
                <w:sz w:val="20"/>
                <w:szCs w:val="20"/>
                <w:lang w:eastAsia="es-MX"/>
              </w:rPr>
              <w:t>La organización y participación de los pueblos, permitió contar con un número de propuestas mayor al número de proyectos.</w:t>
            </w:r>
          </w:p>
        </w:tc>
      </w:tr>
      <w:tr w:rsidR="00164128" w14:paraId="6B37C2EF" w14:textId="77777777" w:rsidTr="00EB2752">
        <w:tc>
          <w:tcPr>
            <w:tcW w:w="1000" w:type="pct"/>
            <w:vMerge w:val="restart"/>
            <w:vAlign w:val="center"/>
          </w:tcPr>
          <w:p w14:paraId="5FF0FA86" w14:textId="77777777" w:rsidR="00164128" w:rsidRPr="00EF3F40" w:rsidRDefault="00164128" w:rsidP="00164128">
            <w:pPr>
              <w:jc w:val="center"/>
              <w:rPr>
                <w:rFonts w:ascii="Times New Roman" w:hAnsi="Times New Roman" w:cs="Times New Roman"/>
                <w:sz w:val="20"/>
                <w:szCs w:val="20"/>
              </w:rPr>
            </w:pPr>
            <w:r w:rsidRPr="00EF3F40">
              <w:rPr>
                <w:rFonts w:ascii="Times New Roman" w:hAnsi="Times New Roman" w:cs="Times New Roman"/>
                <w:sz w:val="20"/>
                <w:szCs w:val="20"/>
              </w:rPr>
              <w:t>Componentes</w:t>
            </w:r>
          </w:p>
        </w:tc>
        <w:tc>
          <w:tcPr>
            <w:tcW w:w="1000" w:type="pct"/>
            <w:vAlign w:val="center"/>
          </w:tcPr>
          <w:p w14:paraId="3AC7DF51"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Porcentaje de Pueblos Originarios </w:t>
            </w:r>
            <w:r w:rsidRPr="009A2AD1">
              <w:rPr>
                <w:rFonts w:ascii="Times New Roman" w:hAnsi="Times New Roman" w:cs="Times New Roman"/>
                <w:sz w:val="20"/>
                <w:szCs w:val="20"/>
              </w:rPr>
              <w:t>apoyados</w:t>
            </w:r>
          </w:p>
        </w:tc>
        <w:tc>
          <w:tcPr>
            <w:tcW w:w="1000" w:type="pct"/>
            <w:vAlign w:val="center"/>
          </w:tcPr>
          <w:p w14:paraId="20CEEAD6"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Número de proyectos aprobados (PA) x 100 </w:t>
            </w:r>
            <w:r w:rsidRPr="00B66E16">
              <w:rPr>
                <w:rFonts w:ascii="Times New Roman" w:hAnsi="Times New Roman" w:cs="Times New Roman"/>
                <w:sz w:val="20"/>
                <w:szCs w:val="20"/>
              </w:rPr>
              <w:t>/ Proye</w:t>
            </w:r>
            <w:r>
              <w:rPr>
                <w:rFonts w:ascii="Times New Roman" w:hAnsi="Times New Roman" w:cs="Times New Roman"/>
                <w:sz w:val="20"/>
                <w:szCs w:val="20"/>
              </w:rPr>
              <w:t xml:space="preserve">ctos Ingresados (PI) Fórmula: PA x 100 </w:t>
            </w:r>
            <w:r w:rsidRPr="00B66E16">
              <w:rPr>
                <w:rFonts w:ascii="Times New Roman" w:hAnsi="Times New Roman" w:cs="Times New Roman"/>
                <w:sz w:val="20"/>
                <w:szCs w:val="20"/>
              </w:rPr>
              <w:t>/ PI</w:t>
            </w:r>
          </w:p>
        </w:tc>
        <w:tc>
          <w:tcPr>
            <w:tcW w:w="1000" w:type="pct"/>
            <w:vAlign w:val="center"/>
          </w:tcPr>
          <w:p w14:paraId="02B36AEE" w14:textId="32FBBC0E" w:rsidR="00164128" w:rsidRPr="00164128" w:rsidRDefault="00164128" w:rsidP="00164128">
            <w:pPr>
              <w:jc w:val="center"/>
              <w:rPr>
                <w:rFonts w:ascii="Calibri" w:hAnsi="Calibri" w:cs="Calibri"/>
                <w:bCs/>
                <w:color w:val="000000"/>
              </w:rPr>
            </w:pPr>
            <w:r w:rsidRPr="00164128">
              <w:rPr>
                <w:rFonts w:ascii="Calibri" w:hAnsi="Calibri" w:cs="Calibri"/>
                <w:bCs/>
                <w:color w:val="000000"/>
              </w:rPr>
              <w:t>Se apoyó el 89 % de solicitudes ingresadas al programa, es decir 25 proyectos apoyados de 28 proyectos ingresados</w:t>
            </w:r>
          </w:p>
          <w:p w14:paraId="3D13E75D" w14:textId="77777777" w:rsidR="00164128" w:rsidRPr="00164128" w:rsidRDefault="00164128" w:rsidP="00164128">
            <w:pPr>
              <w:jc w:val="center"/>
              <w:rPr>
                <w:rFonts w:ascii="Times New Roman" w:hAnsi="Times New Roman" w:cs="Times New Roman"/>
                <w:sz w:val="20"/>
                <w:szCs w:val="20"/>
              </w:rPr>
            </w:pPr>
          </w:p>
        </w:tc>
        <w:tc>
          <w:tcPr>
            <w:tcW w:w="1000" w:type="pct"/>
          </w:tcPr>
          <w:p w14:paraId="3F9FA989" w14:textId="7E09DABA" w:rsidR="00164128" w:rsidRDefault="00821768" w:rsidP="00164128">
            <w:pPr>
              <w:jc w:val="center"/>
              <w:rPr>
                <w:rFonts w:ascii="Times New Roman" w:hAnsi="Times New Roman" w:cs="Times New Roman"/>
                <w:sz w:val="20"/>
                <w:szCs w:val="20"/>
              </w:rPr>
            </w:pPr>
            <w:r w:rsidRPr="001467EC">
              <w:rPr>
                <w:rFonts w:ascii="Times New Roman" w:eastAsia="Times New Roman" w:hAnsi="Times New Roman" w:cs="Times New Roman"/>
                <w:sz w:val="20"/>
                <w:szCs w:val="20"/>
                <w:lang w:eastAsia="es-MX"/>
              </w:rPr>
              <w:t>La organización y participación de los pueblos, permitió contar con un número de propuestas mayor al número de proyectos.</w:t>
            </w:r>
          </w:p>
        </w:tc>
      </w:tr>
      <w:tr w:rsidR="00164128" w14:paraId="6C583D47" w14:textId="77777777" w:rsidTr="00EB2752">
        <w:tc>
          <w:tcPr>
            <w:tcW w:w="1000" w:type="pct"/>
            <w:vMerge/>
            <w:vAlign w:val="center"/>
          </w:tcPr>
          <w:p w14:paraId="553E46AE" w14:textId="77777777" w:rsidR="00164128" w:rsidRPr="00EF3F40" w:rsidRDefault="00164128" w:rsidP="00164128">
            <w:pPr>
              <w:jc w:val="center"/>
              <w:rPr>
                <w:rFonts w:ascii="Times New Roman" w:hAnsi="Times New Roman" w:cs="Times New Roman"/>
                <w:sz w:val="20"/>
                <w:szCs w:val="20"/>
              </w:rPr>
            </w:pPr>
          </w:p>
        </w:tc>
        <w:tc>
          <w:tcPr>
            <w:tcW w:w="1000" w:type="pct"/>
            <w:vAlign w:val="center"/>
          </w:tcPr>
          <w:p w14:paraId="512A64CA"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Porcentaje de participación de pueblos originarios en </w:t>
            </w:r>
            <w:r w:rsidRPr="009A2AD1">
              <w:rPr>
                <w:rFonts w:ascii="Times New Roman" w:hAnsi="Times New Roman" w:cs="Times New Roman"/>
                <w:sz w:val="20"/>
                <w:szCs w:val="20"/>
              </w:rPr>
              <w:t>los f</w:t>
            </w:r>
            <w:r>
              <w:rPr>
                <w:rFonts w:ascii="Times New Roman" w:hAnsi="Times New Roman" w:cs="Times New Roman"/>
                <w:sz w:val="20"/>
                <w:szCs w:val="20"/>
              </w:rPr>
              <w:t xml:space="preserve">estivales </w:t>
            </w:r>
            <w:r w:rsidRPr="009A2AD1">
              <w:rPr>
                <w:rFonts w:ascii="Times New Roman" w:hAnsi="Times New Roman" w:cs="Times New Roman"/>
                <w:sz w:val="20"/>
                <w:szCs w:val="20"/>
              </w:rPr>
              <w:t>culturales</w:t>
            </w:r>
          </w:p>
        </w:tc>
        <w:tc>
          <w:tcPr>
            <w:tcW w:w="1000" w:type="pct"/>
            <w:vAlign w:val="center"/>
          </w:tcPr>
          <w:p w14:paraId="62698295"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Número de Pueblos Participantes (PP) x 100/ Número total de Pueblos Originarios (PO) Fórmula: PP </w:t>
            </w:r>
            <w:r w:rsidRPr="00B66E16">
              <w:rPr>
                <w:rFonts w:ascii="Times New Roman" w:hAnsi="Times New Roman" w:cs="Times New Roman"/>
                <w:sz w:val="20"/>
                <w:szCs w:val="20"/>
              </w:rPr>
              <w:t>x100/PO</w:t>
            </w:r>
          </w:p>
        </w:tc>
        <w:tc>
          <w:tcPr>
            <w:tcW w:w="1000" w:type="pct"/>
            <w:vAlign w:val="center"/>
          </w:tcPr>
          <w:p w14:paraId="587ABA09" w14:textId="240F4598" w:rsidR="00164128" w:rsidRPr="00164128" w:rsidRDefault="00164128" w:rsidP="00164128">
            <w:pPr>
              <w:jc w:val="center"/>
              <w:rPr>
                <w:rFonts w:ascii="Calibri" w:hAnsi="Calibri" w:cs="Calibri"/>
                <w:bCs/>
                <w:color w:val="000000"/>
              </w:rPr>
            </w:pPr>
            <w:r w:rsidRPr="00164128">
              <w:rPr>
                <w:rFonts w:ascii="Calibri" w:hAnsi="Calibri" w:cs="Calibri"/>
                <w:bCs/>
                <w:color w:val="000000"/>
              </w:rPr>
              <w:t xml:space="preserve">Participaron el 42 por ciento de pueblos originarios en el festival cultural de día de muertos de un total de 141 que se encuentran en el listado de </w:t>
            </w:r>
            <w:r w:rsidR="00EF3F40">
              <w:rPr>
                <w:rFonts w:ascii="Calibri" w:hAnsi="Calibri" w:cs="Calibri"/>
                <w:bCs/>
                <w:color w:val="000000"/>
              </w:rPr>
              <w:t>SEDEREC</w:t>
            </w:r>
          </w:p>
          <w:p w14:paraId="04C368DF" w14:textId="77777777" w:rsidR="00164128" w:rsidRPr="00164128" w:rsidRDefault="00164128" w:rsidP="00164128">
            <w:pPr>
              <w:jc w:val="center"/>
              <w:rPr>
                <w:rFonts w:ascii="Times New Roman" w:hAnsi="Times New Roman" w:cs="Times New Roman"/>
                <w:sz w:val="20"/>
                <w:szCs w:val="20"/>
              </w:rPr>
            </w:pPr>
          </w:p>
        </w:tc>
        <w:tc>
          <w:tcPr>
            <w:tcW w:w="1000" w:type="pct"/>
          </w:tcPr>
          <w:p w14:paraId="579AE536" w14:textId="0EF4E1EE" w:rsidR="00164128" w:rsidRDefault="00821768" w:rsidP="00164128">
            <w:pPr>
              <w:jc w:val="center"/>
              <w:rPr>
                <w:rFonts w:ascii="Times New Roman" w:hAnsi="Times New Roman" w:cs="Times New Roman"/>
                <w:sz w:val="20"/>
                <w:szCs w:val="20"/>
              </w:rPr>
            </w:pPr>
            <w:r w:rsidRPr="001467EC">
              <w:rPr>
                <w:rFonts w:ascii="Times New Roman" w:eastAsia="Times New Roman" w:hAnsi="Times New Roman" w:cs="Times New Roman"/>
                <w:sz w:val="20"/>
                <w:szCs w:val="20"/>
                <w:lang w:eastAsia="es-MX"/>
              </w:rPr>
              <w:t>Existe un creciente interés de la población de los pueblos y barrios, así como de visitantes por participar en las actividades, eventos y proyectos.</w:t>
            </w:r>
          </w:p>
        </w:tc>
      </w:tr>
      <w:tr w:rsidR="00164128" w14:paraId="1E3B2CF8" w14:textId="77777777" w:rsidTr="00EB2752">
        <w:tc>
          <w:tcPr>
            <w:tcW w:w="1000" w:type="pct"/>
            <w:vMerge w:val="restart"/>
            <w:vAlign w:val="center"/>
          </w:tcPr>
          <w:p w14:paraId="1033C5E1" w14:textId="77777777" w:rsidR="00164128" w:rsidRPr="00EF3F40" w:rsidRDefault="00164128" w:rsidP="00164128">
            <w:pPr>
              <w:jc w:val="center"/>
              <w:rPr>
                <w:rFonts w:ascii="Times New Roman" w:hAnsi="Times New Roman" w:cs="Times New Roman"/>
                <w:sz w:val="20"/>
                <w:szCs w:val="20"/>
              </w:rPr>
            </w:pPr>
            <w:r w:rsidRPr="00EF3F40">
              <w:rPr>
                <w:rFonts w:ascii="Times New Roman" w:hAnsi="Times New Roman" w:cs="Times New Roman"/>
                <w:sz w:val="20"/>
                <w:szCs w:val="20"/>
              </w:rPr>
              <w:t>Actividades</w:t>
            </w:r>
          </w:p>
        </w:tc>
        <w:tc>
          <w:tcPr>
            <w:tcW w:w="1000" w:type="pct"/>
            <w:vAlign w:val="center"/>
          </w:tcPr>
          <w:p w14:paraId="2D3B1099"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Porcentaje de cobertura en los pueblos originario a través de </w:t>
            </w:r>
            <w:r w:rsidRPr="009A2AD1">
              <w:rPr>
                <w:rFonts w:ascii="Times New Roman" w:hAnsi="Times New Roman" w:cs="Times New Roman"/>
                <w:sz w:val="20"/>
                <w:szCs w:val="20"/>
              </w:rPr>
              <w:t>asambleas</w:t>
            </w:r>
          </w:p>
        </w:tc>
        <w:tc>
          <w:tcPr>
            <w:tcW w:w="1000" w:type="pct"/>
            <w:vAlign w:val="center"/>
          </w:tcPr>
          <w:p w14:paraId="4DF8787A"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Número de asambleas realizadas (AR) x 100 / Número de Pueblos originarios (PO) Fórmula: AR x 100 </w:t>
            </w:r>
            <w:r w:rsidRPr="00B66E16">
              <w:rPr>
                <w:rFonts w:ascii="Times New Roman" w:hAnsi="Times New Roman" w:cs="Times New Roman"/>
                <w:sz w:val="20"/>
                <w:szCs w:val="20"/>
              </w:rPr>
              <w:t>/PO</w:t>
            </w:r>
          </w:p>
        </w:tc>
        <w:tc>
          <w:tcPr>
            <w:tcW w:w="1000" w:type="pct"/>
            <w:vAlign w:val="center"/>
          </w:tcPr>
          <w:p w14:paraId="22D28139" w14:textId="35845A6F" w:rsidR="00164128" w:rsidRPr="00164128" w:rsidRDefault="00164128" w:rsidP="00164128">
            <w:pPr>
              <w:jc w:val="center"/>
              <w:rPr>
                <w:rFonts w:ascii="Calibri" w:hAnsi="Calibri" w:cs="Calibri"/>
                <w:bCs/>
                <w:color w:val="000000"/>
              </w:rPr>
            </w:pPr>
            <w:r w:rsidRPr="00164128">
              <w:rPr>
                <w:rFonts w:ascii="Calibri" w:hAnsi="Calibri" w:cs="Calibri"/>
                <w:bCs/>
                <w:color w:val="000000"/>
              </w:rPr>
              <w:t xml:space="preserve">Participaron el 30 % de pueblos originarios en las Asambleas Comunitarias de un total de 141 inscritos en el listado, es decir </w:t>
            </w:r>
            <w:r w:rsidRPr="00164128">
              <w:rPr>
                <w:rFonts w:ascii="Calibri" w:hAnsi="Calibri" w:cs="Calibri"/>
                <w:bCs/>
                <w:color w:val="000000"/>
              </w:rPr>
              <w:lastRenderedPageBreak/>
              <w:t>participaron 42 pueblos originarios</w:t>
            </w:r>
          </w:p>
          <w:p w14:paraId="5032B151" w14:textId="77777777" w:rsidR="00164128" w:rsidRPr="00164128" w:rsidRDefault="00164128" w:rsidP="00164128">
            <w:pPr>
              <w:jc w:val="center"/>
              <w:rPr>
                <w:rFonts w:ascii="Times New Roman" w:hAnsi="Times New Roman" w:cs="Times New Roman"/>
                <w:sz w:val="20"/>
                <w:szCs w:val="20"/>
              </w:rPr>
            </w:pPr>
          </w:p>
        </w:tc>
        <w:tc>
          <w:tcPr>
            <w:tcW w:w="1000" w:type="pct"/>
          </w:tcPr>
          <w:p w14:paraId="43C957D4" w14:textId="3411927E" w:rsidR="00164128" w:rsidRDefault="00821768" w:rsidP="00164128">
            <w:pPr>
              <w:jc w:val="center"/>
              <w:rPr>
                <w:rFonts w:ascii="Times New Roman" w:hAnsi="Times New Roman" w:cs="Times New Roman"/>
                <w:sz w:val="20"/>
                <w:szCs w:val="20"/>
              </w:rPr>
            </w:pPr>
            <w:r w:rsidRPr="001467EC">
              <w:rPr>
                <w:rFonts w:ascii="Times New Roman" w:eastAsia="Times New Roman" w:hAnsi="Times New Roman" w:cs="Times New Roman"/>
                <w:sz w:val="20"/>
                <w:szCs w:val="20"/>
                <w:lang w:eastAsia="es-MX"/>
              </w:rPr>
              <w:lastRenderedPageBreak/>
              <w:t>Interés y disponibilidad de los habitantes de los pueblos y barrios a participar en las Asambleas.</w:t>
            </w:r>
          </w:p>
        </w:tc>
      </w:tr>
      <w:tr w:rsidR="00164128" w14:paraId="1F7663F0" w14:textId="77777777" w:rsidTr="00EB2752">
        <w:tc>
          <w:tcPr>
            <w:tcW w:w="1000" w:type="pct"/>
            <w:vMerge/>
            <w:vAlign w:val="center"/>
          </w:tcPr>
          <w:p w14:paraId="5F38EE79" w14:textId="77777777" w:rsidR="00164128" w:rsidRPr="00CF7B0A" w:rsidRDefault="00164128" w:rsidP="00164128">
            <w:pPr>
              <w:jc w:val="center"/>
              <w:rPr>
                <w:rFonts w:ascii="Times New Roman" w:hAnsi="Times New Roman" w:cs="Times New Roman"/>
                <w:b/>
                <w:sz w:val="20"/>
                <w:szCs w:val="20"/>
              </w:rPr>
            </w:pPr>
          </w:p>
        </w:tc>
        <w:tc>
          <w:tcPr>
            <w:tcW w:w="1000" w:type="pct"/>
            <w:vAlign w:val="center"/>
          </w:tcPr>
          <w:p w14:paraId="262183A2"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Porcentaje de proyectos </w:t>
            </w:r>
            <w:r w:rsidRPr="009A2AD1">
              <w:rPr>
                <w:rFonts w:ascii="Times New Roman" w:hAnsi="Times New Roman" w:cs="Times New Roman"/>
                <w:sz w:val="20"/>
                <w:szCs w:val="20"/>
              </w:rPr>
              <w:t>finiquitados</w:t>
            </w:r>
          </w:p>
        </w:tc>
        <w:tc>
          <w:tcPr>
            <w:tcW w:w="1000" w:type="pct"/>
            <w:vAlign w:val="center"/>
          </w:tcPr>
          <w:p w14:paraId="6EC39200" w14:textId="77777777" w:rsidR="00164128" w:rsidRDefault="00164128" w:rsidP="00164128">
            <w:pPr>
              <w:jc w:val="center"/>
              <w:rPr>
                <w:rFonts w:ascii="Times New Roman" w:hAnsi="Times New Roman" w:cs="Times New Roman"/>
                <w:sz w:val="20"/>
                <w:szCs w:val="20"/>
              </w:rPr>
            </w:pPr>
            <w:r>
              <w:rPr>
                <w:rFonts w:ascii="Times New Roman" w:hAnsi="Times New Roman" w:cs="Times New Roman"/>
                <w:sz w:val="20"/>
                <w:szCs w:val="20"/>
              </w:rPr>
              <w:t xml:space="preserve">Número de proyectos finiquitados (PF). X 100 / Número de proyectos apoyados (PA) Fórmula: </w:t>
            </w:r>
            <w:r w:rsidRPr="009A2AD1">
              <w:rPr>
                <w:rFonts w:ascii="Times New Roman" w:hAnsi="Times New Roman" w:cs="Times New Roman"/>
                <w:sz w:val="20"/>
                <w:szCs w:val="20"/>
              </w:rPr>
              <w:t>(PA)/(PF)x100</w:t>
            </w:r>
          </w:p>
        </w:tc>
        <w:tc>
          <w:tcPr>
            <w:tcW w:w="1000" w:type="pct"/>
            <w:vAlign w:val="center"/>
          </w:tcPr>
          <w:p w14:paraId="16BB965E" w14:textId="7E6A449E" w:rsidR="00164128" w:rsidRPr="00164128" w:rsidRDefault="00164128" w:rsidP="00164128">
            <w:pPr>
              <w:jc w:val="center"/>
              <w:rPr>
                <w:rFonts w:ascii="Calibri" w:hAnsi="Calibri" w:cs="Calibri"/>
                <w:bCs/>
                <w:color w:val="000000"/>
              </w:rPr>
            </w:pPr>
            <w:r w:rsidRPr="00164128">
              <w:rPr>
                <w:rFonts w:ascii="Calibri" w:hAnsi="Calibri" w:cs="Calibri"/>
                <w:bCs/>
                <w:color w:val="000000"/>
              </w:rPr>
              <w:t>El 89 % de los proyectos apoyados fueron finiquitados, es decir no finiquitaron 2 de 28 proyectos</w:t>
            </w:r>
          </w:p>
          <w:p w14:paraId="5FC4F406" w14:textId="77777777" w:rsidR="00164128" w:rsidRPr="00164128" w:rsidRDefault="00164128" w:rsidP="00164128">
            <w:pPr>
              <w:jc w:val="center"/>
              <w:rPr>
                <w:rFonts w:ascii="Times New Roman" w:hAnsi="Times New Roman" w:cs="Times New Roman"/>
                <w:sz w:val="20"/>
                <w:szCs w:val="20"/>
              </w:rPr>
            </w:pPr>
          </w:p>
        </w:tc>
        <w:tc>
          <w:tcPr>
            <w:tcW w:w="1000" w:type="pct"/>
          </w:tcPr>
          <w:p w14:paraId="21D264EC" w14:textId="16F2898B" w:rsidR="00164128" w:rsidRDefault="00821768" w:rsidP="00164128">
            <w:pPr>
              <w:jc w:val="center"/>
              <w:rPr>
                <w:rFonts w:ascii="Times New Roman" w:hAnsi="Times New Roman" w:cs="Times New Roman"/>
                <w:sz w:val="20"/>
                <w:szCs w:val="20"/>
              </w:rPr>
            </w:pPr>
            <w:r w:rsidRPr="001467EC">
              <w:rPr>
                <w:rFonts w:ascii="Times New Roman" w:eastAsia="Times New Roman" w:hAnsi="Times New Roman" w:cs="Times New Roman"/>
                <w:sz w:val="20"/>
                <w:szCs w:val="20"/>
                <w:lang w:eastAsia="es-MX"/>
              </w:rPr>
              <w:t>Disposición de los beneficiarios a colaborar para la realización del seguimiento</w:t>
            </w:r>
            <w:r>
              <w:rPr>
                <w:rFonts w:ascii="Times New Roman" w:eastAsia="Times New Roman" w:hAnsi="Times New Roman" w:cs="Times New Roman"/>
                <w:sz w:val="20"/>
                <w:szCs w:val="20"/>
                <w:lang w:eastAsia="es-MX"/>
              </w:rPr>
              <w:t xml:space="preserve"> y finalización del proyecto</w:t>
            </w:r>
            <w:r w:rsidRPr="001467EC">
              <w:rPr>
                <w:rFonts w:ascii="Times New Roman" w:eastAsia="Times New Roman" w:hAnsi="Times New Roman" w:cs="Times New Roman"/>
                <w:sz w:val="20"/>
                <w:szCs w:val="20"/>
                <w:lang w:eastAsia="es-MX"/>
              </w:rPr>
              <w:t>.</w:t>
            </w:r>
          </w:p>
        </w:tc>
      </w:tr>
    </w:tbl>
    <w:p w14:paraId="1B046D18" w14:textId="77777777" w:rsidR="007D3ECB" w:rsidRPr="00F57D8D" w:rsidRDefault="007D3ECB" w:rsidP="007D3ECB">
      <w:pPr>
        <w:spacing w:line="240" w:lineRule="auto"/>
        <w:rPr>
          <w:rFonts w:ascii="Times New Roman" w:hAnsi="Times New Roman" w:cs="Times New Roman"/>
          <w:sz w:val="20"/>
          <w:szCs w:val="20"/>
        </w:rPr>
      </w:pPr>
    </w:p>
    <w:p w14:paraId="2881B98F" w14:textId="28B79222" w:rsidR="00D4372A" w:rsidRDefault="00D4372A" w:rsidP="00613C49">
      <w:pPr>
        <w:spacing w:line="240" w:lineRule="auto"/>
        <w:jc w:val="both"/>
        <w:rPr>
          <w:rFonts w:ascii="Times New Roman" w:hAnsi="Times New Roman" w:cs="Times New Roman"/>
          <w:sz w:val="20"/>
          <w:szCs w:val="20"/>
        </w:rPr>
      </w:pPr>
      <w:r w:rsidRPr="00FF3546">
        <w:rPr>
          <w:rFonts w:ascii="Times New Roman" w:hAnsi="Times New Roman" w:cs="Times New Roman"/>
          <w:sz w:val="20"/>
          <w:szCs w:val="20"/>
        </w:rPr>
        <w:t>A continuación, se describe la manera y los mecanismos mediante los cuales se da</w:t>
      </w:r>
      <w:r>
        <w:rPr>
          <w:rFonts w:ascii="Times New Roman" w:hAnsi="Times New Roman" w:cs="Times New Roman"/>
          <w:sz w:val="20"/>
          <w:szCs w:val="20"/>
        </w:rPr>
        <w:t xml:space="preserve"> </w:t>
      </w:r>
      <w:r w:rsidRPr="00FF3546">
        <w:rPr>
          <w:rFonts w:ascii="Times New Roman" w:hAnsi="Times New Roman" w:cs="Times New Roman"/>
          <w:sz w:val="20"/>
          <w:szCs w:val="20"/>
        </w:rPr>
        <w:t>seguimiento y monitorean los indicadores del programa</w:t>
      </w:r>
      <w:r>
        <w:rPr>
          <w:rFonts w:ascii="Times New Roman" w:hAnsi="Times New Roman" w:cs="Times New Roman"/>
          <w:sz w:val="20"/>
          <w:szCs w:val="20"/>
        </w:rPr>
        <w:t xml:space="preserve">, de modo que se puedan medir y </w:t>
      </w:r>
      <w:r w:rsidRPr="00FF3546">
        <w:rPr>
          <w:rFonts w:ascii="Times New Roman" w:hAnsi="Times New Roman" w:cs="Times New Roman"/>
          <w:sz w:val="20"/>
          <w:szCs w:val="20"/>
        </w:rPr>
        <w:t>evaluar los resultados alcanzados y el cumplimiento de sus metas</w:t>
      </w:r>
      <w:r w:rsidR="00613C49">
        <w:rPr>
          <w:rFonts w:ascii="Times New Roman" w:hAnsi="Times New Roman" w:cs="Times New Roman"/>
          <w:sz w:val="20"/>
          <w:szCs w:val="20"/>
        </w:rPr>
        <w:t>.</w:t>
      </w:r>
    </w:p>
    <w:p w14:paraId="5DD33E41" w14:textId="7BC24820" w:rsidR="00613C49" w:rsidRDefault="00613C49" w:rsidP="00613C49">
      <w:pPr>
        <w:pStyle w:val="Epgrafe"/>
        <w:keepNext/>
        <w:jc w:val="center"/>
      </w:pPr>
      <w:bookmarkStart w:id="114" w:name="_Toc518028812"/>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43</w:t>
      </w:r>
      <w:r w:rsidR="008C3AE7">
        <w:rPr>
          <w:noProof/>
        </w:rPr>
        <w:fldChar w:fldCharType="end"/>
      </w:r>
      <w:r>
        <w:t xml:space="preserve">. </w:t>
      </w:r>
      <w:r w:rsidRPr="006D02B6">
        <w:t xml:space="preserve">Seguimiento y monitoreo </w:t>
      </w:r>
      <w:r w:rsidR="00335030">
        <w:t>de indicadores</w:t>
      </w:r>
      <w:bookmarkEnd w:id="114"/>
    </w:p>
    <w:tbl>
      <w:tblPr>
        <w:tblStyle w:val="Tablaconcuadrcula"/>
        <w:tblW w:w="5000" w:type="pct"/>
        <w:tblLook w:val="04A0" w:firstRow="1" w:lastRow="0" w:firstColumn="1" w:lastColumn="0" w:noHBand="0" w:noVBand="1"/>
      </w:tblPr>
      <w:tblGrid>
        <w:gridCol w:w="4429"/>
        <w:gridCol w:w="1276"/>
        <w:gridCol w:w="1117"/>
        <w:gridCol w:w="3366"/>
      </w:tblGrid>
      <w:tr w:rsidR="00D4372A" w14:paraId="3C8E785E" w14:textId="77777777" w:rsidTr="00D4372A">
        <w:trPr>
          <w:tblHeader/>
        </w:trPr>
        <w:tc>
          <w:tcPr>
            <w:tcW w:w="2174" w:type="pct"/>
            <w:vMerge w:val="restart"/>
            <w:vAlign w:val="center"/>
          </w:tcPr>
          <w:p w14:paraId="13B863C4" w14:textId="77777777" w:rsidR="00D4372A" w:rsidRPr="002110D4" w:rsidRDefault="00D4372A" w:rsidP="00EB2752">
            <w:pPr>
              <w:jc w:val="center"/>
              <w:rPr>
                <w:rFonts w:ascii="Times New Roman" w:hAnsi="Times New Roman" w:cs="Times New Roman"/>
                <w:b/>
                <w:sz w:val="20"/>
                <w:szCs w:val="20"/>
                <w:lang w:val="es-ES"/>
              </w:rPr>
            </w:pPr>
            <w:r w:rsidRPr="002110D4">
              <w:rPr>
                <w:rFonts w:ascii="Times New Roman" w:hAnsi="Times New Roman" w:cs="Times New Roman"/>
                <w:b/>
                <w:sz w:val="20"/>
                <w:szCs w:val="20"/>
                <w:lang w:val="es-ES"/>
              </w:rPr>
              <w:t>Aspecto del seguimiento y monitoreo de los indicadores del programa social en 2016-2017</w:t>
            </w:r>
          </w:p>
        </w:tc>
        <w:tc>
          <w:tcPr>
            <w:tcW w:w="1174" w:type="pct"/>
            <w:gridSpan w:val="2"/>
            <w:vAlign w:val="center"/>
          </w:tcPr>
          <w:p w14:paraId="23D80E40" w14:textId="77777777" w:rsidR="00D4372A" w:rsidRPr="002110D4" w:rsidRDefault="00D4372A" w:rsidP="00EB2752">
            <w:pPr>
              <w:jc w:val="center"/>
              <w:rPr>
                <w:rFonts w:ascii="Times New Roman" w:hAnsi="Times New Roman" w:cs="Times New Roman"/>
                <w:b/>
                <w:sz w:val="20"/>
                <w:szCs w:val="20"/>
              </w:rPr>
            </w:pPr>
            <w:r w:rsidRPr="002110D4">
              <w:rPr>
                <w:rFonts w:ascii="Times New Roman" w:hAnsi="Times New Roman" w:cs="Times New Roman"/>
                <w:b/>
                <w:sz w:val="20"/>
                <w:szCs w:val="20"/>
              </w:rPr>
              <w:t>Valoración</w:t>
            </w:r>
          </w:p>
          <w:p w14:paraId="32A781FF" w14:textId="77777777" w:rsidR="00D4372A" w:rsidRPr="002110D4" w:rsidRDefault="00D4372A" w:rsidP="00EB2752">
            <w:pPr>
              <w:jc w:val="center"/>
              <w:rPr>
                <w:rFonts w:ascii="Times New Roman" w:hAnsi="Times New Roman" w:cs="Times New Roman"/>
                <w:b/>
                <w:sz w:val="20"/>
                <w:szCs w:val="20"/>
              </w:rPr>
            </w:pPr>
            <w:r w:rsidRPr="002110D4">
              <w:rPr>
                <w:rFonts w:ascii="Times New Roman" w:hAnsi="Times New Roman" w:cs="Times New Roman"/>
                <w:b/>
                <w:sz w:val="20"/>
                <w:szCs w:val="20"/>
              </w:rPr>
              <w:t>(sí, parcialmente, no)</w:t>
            </w:r>
          </w:p>
        </w:tc>
        <w:tc>
          <w:tcPr>
            <w:tcW w:w="1652" w:type="pct"/>
            <w:vMerge w:val="restart"/>
            <w:vAlign w:val="center"/>
          </w:tcPr>
          <w:p w14:paraId="5F32D7D2" w14:textId="77777777" w:rsidR="00D4372A" w:rsidRPr="002110D4" w:rsidRDefault="00D4372A" w:rsidP="00EB2752">
            <w:pPr>
              <w:jc w:val="center"/>
              <w:rPr>
                <w:rFonts w:ascii="Times New Roman" w:hAnsi="Times New Roman" w:cs="Times New Roman"/>
                <w:b/>
                <w:sz w:val="20"/>
                <w:szCs w:val="20"/>
              </w:rPr>
            </w:pPr>
            <w:r w:rsidRPr="002110D4">
              <w:rPr>
                <w:rFonts w:ascii="Times New Roman" w:hAnsi="Times New Roman" w:cs="Times New Roman"/>
                <w:b/>
                <w:sz w:val="20"/>
                <w:szCs w:val="20"/>
              </w:rPr>
              <w:t>Justificación</w:t>
            </w:r>
          </w:p>
        </w:tc>
      </w:tr>
      <w:tr w:rsidR="00D4372A" w14:paraId="7EB46C85" w14:textId="77777777" w:rsidTr="00D4372A">
        <w:trPr>
          <w:tblHeader/>
        </w:trPr>
        <w:tc>
          <w:tcPr>
            <w:tcW w:w="2174" w:type="pct"/>
            <w:vMerge/>
          </w:tcPr>
          <w:p w14:paraId="40AC8943" w14:textId="77777777" w:rsidR="00D4372A" w:rsidRDefault="00D4372A" w:rsidP="00EB2752">
            <w:pPr>
              <w:rPr>
                <w:rFonts w:ascii="Times New Roman" w:hAnsi="Times New Roman" w:cs="Times New Roman"/>
                <w:sz w:val="20"/>
                <w:szCs w:val="20"/>
              </w:rPr>
            </w:pPr>
          </w:p>
        </w:tc>
        <w:tc>
          <w:tcPr>
            <w:tcW w:w="626" w:type="pct"/>
          </w:tcPr>
          <w:p w14:paraId="361AA462" w14:textId="77777777" w:rsidR="00D4372A" w:rsidRPr="002110D4" w:rsidRDefault="00D4372A" w:rsidP="00EB2752">
            <w:pPr>
              <w:jc w:val="center"/>
              <w:rPr>
                <w:rFonts w:ascii="Times New Roman" w:hAnsi="Times New Roman" w:cs="Times New Roman"/>
                <w:b/>
                <w:sz w:val="20"/>
                <w:szCs w:val="20"/>
              </w:rPr>
            </w:pPr>
            <w:r w:rsidRPr="002110D4">
              <w:rPr>
                <w:rFonts w:ascii="Times New Roman" w:hAnsi="Times New Roman" w:cs="Times New Roman"/>
                <w:b/>
                <w:sz w:val="20"/>
                <w:szCs w:val="20"/>
              </w:rPr>
              <w:t>2016</w:t>
            </w:r>
          </w:p>
        </w:tc>
        <w:tc>
          <w:tcPr>
            <w:tcW w:w="548" w:type="pct"/>
          </w:tcPr>
          <w:p w14:paraId="372123A9" w14:textId="77777777" w:rsidR="00D4372A" w:rsidRPr="002110D4" w:rsidRDefault="00D4372A" w:rsidP="00EB2752">
            <w:pPr>
              <w:jc w:val="center"/>
              <w:rPr>
                <w:rFonts w:ascii="Times New Roman" w:hAnsi="Times New Roman" w:cs="Times New Roman"/>
                <w:b/>
                <w:sz w:val="20"/>
                <w:szCs w:val="20"/>
              </w:rPr>
            </w:pPr>
            <w:r w:rsidRPr="00260EE4">
              <w:rPr>
                <w:rFonts w:ascii="Times New Roman" w:hAnsi="Times New Roman" w:cs="Times New Roman"/>
                <w:b/>
                <w:sz w:val="20"/>
                <w:szCs w:val="20"/>
              </w:rPr>
              <w:t>2017</w:t>
            </w:r>
          </w:p>
        </w:tc>
        <w:tc>
          <w:tcPr>
            <w:tcW w:w="1652" w:type="pct"/>
            <w:vMerge/>
          </w:tcPr>
          <w:p w14:paraId="0D61DEFE" w14:textId="77777777" w:rsidR="00D4372A" w:rsidRDefault="00D4372A" w:rsidP="00EB2752">
            <w:pPr>
              <w:rPr>
                <w:rFonts w:ascii="Times New Roman" w:hAnsi="Times New Roman" w:cs="Times New Roman"/>
                <w:sz w:val="20"/>
                <w:szCs w:val="20"/>
              </w:rPr>
            </w:pPr>
          </w:p>
        </w:tc>
      </w:tr>
      <w:tr w:rsidR="00E76079" w14:paraId="62BDF914" w14:textId="77777777" w:rsidTr="00EB2752">
        <w:tc>
          <w:tcPr>
            <w:tcW w:w="2174" w:type="pct"/>
          </w:tcPr>
          <w:p w14:paraId="19FBA2A8" w14:textId="4213763E" w:rsidR="00E76079" w:rsidRDefault="00E76079" w:rsidP="00E76079">
            <w:pPr>
              <w:jc w:val="both"/>
              <w:rPr>
                <w:rFonts w:ascii="Times New Roman" w:hAnsi="Times New Roman" w:cs="Times New Roman"/>
                <w:sz w:val="20"/>
                <w:szCs w:val="20"/>
              </w:rPr>
            </w:pPr>
            <w:r w:rsidRPr="00440C76">
              <w:rPr>
                <w:rFonts w:ascii="Times New Roman" w:hAnsi="Times New Roman" w:cs="Times New Roman"/>
                <w:sz w:val="20"/>
                <w:szCs w:val="20"/>
              </w:rPr>
              <w:t>Se dio seguimiento a los indicadores con la periodicidad</w:t>
            </w:r>
            <w:r>
              <w:rPr>
                <w:rFonts w:ascii="Times New Roman" w:hAnsi="Times New Roman" w:cs="Times New Roman"/>
                <w:sz w:val="20"/>
                <w:szCs w:val="20"/>
              </w:rPr>
              <w:t xml:space="preserve"> plan</w:t>
            </w:r>
            <w:r w:rsidRPr="00440C76">
              <w:rPr>
                <w:rFonts w:ascii="Times New Roman" w:hAnsi="Times New Roman" w:cs="Times New Roman"/>
                <w:sz w:val="20"/>
                <w:szCs w:val="20"/>
              </w:rPr>
              <w:t>teada inicialmente</w:t>
            </w:r>
          </w:p>
        </w:tc>
        <w:tc>
          <w:tcPr>
            <w:tcW w:w="626" w:type="pct"/>
          </w:tcPr>
          <w:p w14:paraId="659BC3B9" w14:textId="22B7974D" w:rsidR="00E76079" w:rsidRDefault="00E76079" w:rsidP="00E76079">
            <w:pPr>
              <w:jc w:val="center"/>
            </w:pPr>
            <w:r w:rsidRPr="00C709B3">
              <w:rPr>
                <w:rFonts w:ascii="Times New Roman" w:hAnsi="Times New Roman" w:cs="Times New Roman"/>
                <w:sz w:val="20"/>
                <w:szCs w:val="20"/>
              </w:rPr>
              <w:t>Sí</w:t>
            </w:r>
          </w:p>
        </w:tc>
        <w:tc>
          <w:tcPr>
            <w:tcW w:w="548" w:type="pct"/>
          </w:tcPr>
          <w:p w14:paraId="23B06EFE" w14:textId="2D7EDDEE" w:rsidR="00E76079" w:rsidRDefault="00E76079" w:rsidP="00E76079">
            <w:pPr>
              <w:rPr>
                <w:rFonts w:ascii="Times New Roman" w:hAnsi="Times New Roman" w:cs="Times New Roman"/>
                <w:sz w:val="20"/>
                <w:szCs w:val="20"/>
              </w:rPr>
            </w:pPr>
            <w:r w:rsidRPr="00C709B3">
              <w:rPr>
                <w:rFonts w:ascii="Times New Roman" w:hAnsi="Times New Roman" w:cs="Times New Roman"/>
                <w:sz w:val="20"/>
                <w:szCs w:val="20"/>
              </w:rPr>
              <w:t>Sí</w:t>
            </w:r>
          </w:p>
        </w:tc>
        <w:tc>
          <w:tcPr>
            <w:tcW w:w="1652" w:type="pct"/>
          </w:tcPr>
          <w:p w14:paraId="429ED77F" w14:textId="236BEA11" w:rsidR="00E76079" w:rsidRDefault="00E76079" w:rsidP="00E76079">
            <w:pPr>
              <w:rPr>
                <w:rFonts w:ascii="Times New Roman" w:hAnsi="Times New Roman" w:cs="Times New Roman"/>
                <w:sz w:val="20"/>
                <w:szCs w:val="20"/>
              </w:rPr>
            </w:pPr>
            <w:r w:rsidRPr="00440C76">
              <w:rPr>
                <w:rFonts w:ascii="Times New Roman" w:hAnsi="Times New Roman" w:cs="Times New Roman"/>
                <w:sz w:val="20"/>
                <w:szCs w:val="20"/>
              </w:rPr>
              <w:t>Se cubrieron en tiempo y forma los indicadores planteados para el ejercicio 2016</w:t>
            </w:r>
            <w:r>
              <w:rPr>
                <w:rFonts w:ascii="Times New Roman" w:hAnsi="Times New Roman" w:cs="Times New Roman"/>
                <w:sz w:val="20"/>
                <w:szCs w:val="20"/>
              </w:rPr>
              <w:t xml:space="preserve"> y 2017</w:t>
            </w:r>
            <w:r w:rsidRPr="00440C76">
              <w:rPr>
                <w:rFonts w:ascii="Times New Roman" w:hAnsi="Times New Roman" w:cs="Times New Roman"/>
                <w:sz w:val="20"/>
                <w:szCs w:val="20"/>
              </w:rPr>
              <w:t>.</w:t>
            </w:r>
          </w:p>
        </w:tc>
      </w:tr>
      <w:tr w:rsidR="00E76079" w14:paraId="042D2952" w14:textId="77777777" w:rsidTr="00EB2752">
        <w:tc>
          <w:tcPr>
            <w:tcW w:w="2174" w:type="pct"/>
            <w:vAlign w:val="center"/>
          </w:tcPr>
          <w:p w14:paraId="2D095B38" w14:textId="58DA3669" w:rsidR="00E76079" w:rsidRDefault="00E76079" w:rsidP="00E76079">
            <w:pPr>
              <w:jc w:val="both"/>
              <w:rPr>
                <w:rFonts w:ascii="Times New Roman" w:hAnsi="Times New Roman" w:cs="Times New Roman"/>
                <w:sz w:val="20"/>
                <w:szCs w:val="20"/>
              </w:rPr>
            </w:pPr>
            <w:r w:rsidRPr="00440C76">
              <w:rPr>
                <w:rFonts w:ascii="Times New Roman" w:hAnsi="Times New Roman" w:cs="Times New Roman"/>
                <w:sz w:val="20"/>
                <w:szCs w:val="20"/>
              </w:rPr>
              <w:t>Se</w:t>
            </w:r>
            <w:r>
              <w:rPr>
                <w:rFonts w:ascii="Times New Roman" w:hAnsi="Times New Roman" w:cs="Times New Roman"/>
                <w:sz w:val="20"/>
                <w:szCs w:val="20"/>
              </w:rPr>
              <w:t xml:space="preserve"> </w:t>
            </w:r>
            <w:r w:rsidRPr="00440C76">
              <w:rPr>
                <w:rFonts w:ascii="Times New Roman" w:hAnsi="Times New Roman" w:cs="Times New Roman"/>
                <w:sz w:val="20"/>
                <w:szCs w:val="20"/>
              </w:rPr>
              <w:t>generó,</w:t>
            </w:r>
            <w:r>
              <w:rPr>
                <w:rFonts w:ascii="Times New Roman" w:hAnsi="Times New Roman" w:cs="Times New Roman"/>
                <w:sz w:val="20"/>
                <w:szCs w:val="20"/>
              </w:rPr>
              <w:t xml:space="preserve"> </w:t>
            </w:r>
            <w:r w:rsidRPr="00440C76">
              <w:rPr>
                <w:rFonts w:ascii="Times New Roman" w:hAnsi="Times New Roman" w:cs="Times New Roman"/>
                <w:sz w:val="20"/>
                <w:szCs w:val="20"/>
              </w:rPr>
              <w:t>recolectó</w:t>
            </w:r>
            <w:r>
              <w:rPr>
                <w:rFonts w:ascii="Times New Roman" w:hAnsi="Times New Roman" w:cs="Times New Roman"/>
                <w:sz w:val="20"/>
                <w:szCs w:val="20"/>
              </w:rPr>
              <w:t xml:space="preserve"> </w:t>
            </w:r>
            <w:r w:rsidRPr="00440C76">
              <w:rPr>
                <w:rFonts w:ascii="Times New Roman" w:hAnsi="Times New Roman" w:cs="Times New Roman"/>
                <w:sz w:val="20"/>
                <w:szCs w:val="20"/>
              </w:rPr>
              <w:t>y</w:t>
            </w:r>
            <w:r>
              <w:rPr>
                <w:rFonts w:ascii="Times New Roman" w:hAnsi="Times New Roman" w:cs="Times New Roman"/>
                <w:sz w:val="20"/>
                <w:szCs w:val="20"/>
              </w:rPr>
              <w:t xml:space="preserve"> </w:t>
            </w:r>
            <w:r w:rsidRPr="00440C76">
              <w:rPr>
                <w:rFonts w:ascii="Times New Roman" w:hAnsi="Times New Roman" w:cs="Times New Roman"/>
                <w:sz w:val="20"/>
                <w:szCs w:val="20"/>
              </w:rPr>
              <w:t>registró</w:t>
            </w:r>
            <w:r>
              <w:rPr>
                <w:rFonts w:ascii="Times New Roman" w:hAnsi="Times New Roman" w:cs="Times New Roman"/>
                <w:sz w:val="20"/>
                <w:szCs w:val="20"/>
              </w:rPr>
              <w:t xml:space="preserve"> </w:t>
            </w:r>
            <w:r w:rsidRPr="00440C76">
              <w:rPr>
                <w:rFonts w:ascii="Times New Roman" w:hAnsi="Times New Roman" w:cs="Times New Roman"/>
                <w:sz w:val="20"/>
                <w:szCs w:val="20"/>
              </w:rPr>
              <w:t>de</w:t>
            </w:r>
            <w:r>
              <w:rPr>
                <w:rFonts w:ascii="Times New Roman" w:hAnsi="Times New Roman" w:cs="Times New Roman"/>
                <w:sz w:val="20"/>
                <w:szCs w:val="20"/>
              </w:rPr>
              <w:t xml:space="preserve"> </w:t>
            </w:r>
            <w:r w:rsidRPr="00440C76">
              <w:rPr>
                <w:rFonts w:ascii="Times New Roman" w:hAnsi="Times New Roman" w:cs="Times New Roman"/>
                <w:sz w:val="20"/>
                <w:szCs w:val="20"/>
              </w:rPr>
              <w:t>forma</w:t>
            </w:r>
            <w:r>
              <w:rPr>
                <w:rFonts w:ascii="Times New Roman" w:hAnsi="Times New Roman" w:cs="Times New Roman"/>
                <w:sz w:val="20"/>
                <w:szCs w:val="20"/>
              </w:rPr>
              <w:t xml:space="preserve"> </w:t>
            </w:r>
            <w:r w:rsidRPr="00440C76">
              <w:rPr>
                <w:rFonts w:ascii="Times New Roman" w:hAnsi="Times New Roman" w:cs="Times New Roman"/>
                <w:sz w:val="20"/>
                <w:szCs w:val="20"/>
              </w:rPr>
              <w:t>adecuada</w:t>
            </w:r>
            <w:r>
              <w:rPr>
                <w:rFonts w:ascii="Times New Roman" w:hAnsi="Times New Roman" w:cs="Times New Roman"/>
                <w:sz w:val="20"/>
                <w:szCs w:val="20"/>
              </w:rPr>
              <w:t xml:space="preserve"> </w:t>
            </w:r>
            <w:r w:rsidRPr="00440C76">
              <w:rPr>
                <w:rFonts w:ascii="Times New Roman" w:hAnsi="Times New Roman" w:cs="Times New Roman"/>
                <w:sz w:val="20"/>
                <w:szCs w:val="20"/>
              </w:rPr>
              <w:t>y</w:t>
            </w:r>
            <w:r>
              <w:rPr>
                <w:rFonts w:ascii="Times New Roman" w:hAnsi="Times New Roman" w:cs="Times New Roman"/>
                <w:sz w:val="20"/>
                <w:szCs w:val="20"/>
              </w:rPr>
              <w:t xml:space="preserve"> </w:t>
            </w:r>
            <w:r w:rsidRPr="00440C76">
              <w:rPr>
                <w:rFonts w:ascii="Times New Roman" w:hAnsi="Times New Roman" w:cs="Times New Roman"/>
                <w:sz w:val="20"/>
                <w:szCs w:val="20"/>
              </w:rPr>
              <w:t>oportuna</w:t>
            </w:r>
            <w:r>
              <w:rPr>
                <w:rFonts w:ascii="Times New Roman" w:hAnsi="Times New Roman" w:cs="Times New Roman"/>
                <w:sz w:val="20"/>
                <w:szCs w:val="20"/>
              </w:rPr>
              <w:t xml:space="preserve"> </w:t>
            </w:r>
            <w:r w:rsidRPr="00440C76">
              <w:rPr>
                <w:rFonts w:ascii="Times New Roman" w:hAnsi="Times New Roman" w:cs="Times New Roman"/>
                <w:sz w:val="20"/>
                <w:szCs w:val="20"/>
              </w:rPr>
              <w:t>la</w:t>
            </w:r>
            <w:r>
              <w:rPr>
                <w:rFonts w:ascii="Times New Roman" w:hAnsi="Times New Roman" w:cs="Times New Roman"/>
                <w:sz w:val="20"/>
                <w:szCs w:val="20"/>
              </w:rPr>
              <w:t xml:space="preserve"> </w:t>
            </w:r>
            <w:r w:rsidRPr="00440C76">
              <w:rPr>
                <w:rFonts w:ascii="Times New Roman" w:hAnsi="Times New Roman" w:cs="Times New Roman"/>
                <w:sz w:val="20"/>
                <w:szCs w:val="20"/>
              </w:rPr>
              <w:t>información</w:t>
            </w:r>
            <w:r>
              <w:rPr>
                <w:rFonts w:ascii="Times New Roman" w:hAnsi="Times New Roman" w:cs="Times New Roman"/>
                <w:sz w:val="20"/>
                <w:szCs w:val="20"/>
              </w:rPr>
              <w:t xml:space="preserve"> </w:t>
            </w:r>
            <w:r w:rsidRPr="00440C76">
              <w:rPr>
                <w:rFonts w:ascii="Times New Roman" w:hAnsi="Times New Roman" w:cs="Times New Roman"/>
                <w:sz w:val="20"/>
                <w:szCs w:val="20"/>
              </w:rPr>
              <w:t>para</w:t>
            </w:r>
            <w:r>
              <w:rPr>
                <w:rFonts w:ascii="Times New Roman" w:hAnsi="Times New Roman" w:cs="Times New Roman"/>
                <w:sz w:val="20"/>
                <w:szCs w:val="20"/>
              </w:rPr>
              <w:t xml:space="preserve"> </w:t>
            </w:r>
            <w:r w:rsidRPr="00440C76">
              <w:rPr>
                <w:rFonts w:ascii="Times New Roman" w:hAnsi="Times New Roman" w:cs="Times New Roman"/>
                <w:sz w:val="20"/>
                <w:szCs w:val="20"/>
              </w:rPr>
              <w:t>el</w:t>
            </w:r>
            <w:r>
              <w:rPr>
                <w:rFonts w:ascii="Times New Roman" w:hAnsi="Times New Roman" w:cs="Times New Roman"/>
                <w:sz w:val="20"/>
                <w:szCs w:val="20"/>
              </w:rPr>
              <w:t xml:space="preserve"> </w:t>
            </w:r>
            <w:r w:rsidRPr="00440C76">
              <w:rPr>
                <w:rFonts w:ascii="Times New Roman" w:hAnsi="Times New Roman" w:cs="Times New Roman"/>
                <w:sz w:val="20"/>
                <w:szCs w:val="20"/>
              </w:rPr>
              <w:t>cálculo</w:t>
            </w:r>
            <w:r>
              <w:rPr>
                <w:rFonts w:ascii="Times New Roman" w:hAnsi="Times New Roman" w:cs="Times New Roman"/>
                <w:sz w:val="20"/>
                <w:szCs w:val="20"/>
              </w:rPr>
              <w:t xml:space="preserve"> </w:t>
            </w:r>
            <w:r w:rsidRPr="00440C76">
              <w:rPr>
                <w:rFonts w:ascii="Times New Roman" w:hAnsi="Times New Roman" w:cs="Times New Roman"/>
                <w:sz w:val="20"/>
                <w:szCs w:val="20"/>
              </w:rPr>
              <w:t>de</w:t>
            </w:r>
            <w:r>
              <w:rPr>
                <w:rFonts w:ascii="Times New Roman" w:hAnsi="Times New Roman" w:cs="Times New Roman"/>
                <w:sz w:val="20"/>
                <w:szCs w:val="20"/>
              </w:rPr>
              <w:t xml:space="preserve"> </w:t>
            </w:r>
            <w:r w:rsidRPr="00440C76">
              <w:rPr>
                <w:rFonts w:ascii="Times New Roman" w:hAnsi="Times New Roman" w:cs="Times New Roman"/>
                <w:sz w:val="20"/>
                <w:szCs w:val="20"/>
              </w:rPr>
              <w:t>los</w:t>
            </w:r>
            <w:r>
              <w:rPr>
                <w:rFonts w:ascii="Times New Roman" w:hAnsi="Times New Roman" w:cs="Times New Roman"/>
                <w:sz w:val="20"/>
                <w:szCs w:val="20"/>
              </w:rPr>
              <w:t xml:space="preserve"> </w:t>
            </w:r>
            <w:r w:rsidRPr="00440C76">
              <w:rPr>
                <w:rFonts w:ascii="Times New Roman" w:hAnsi="Times New Roman" w:cs="Times New Roman"/>
                <w:sz w:val="20"/>
                <w:szCs w:val="20"/>
              </w:rPr>
              <w:t>indicadores</w:t>
            </w:r>
          </w:p>
        </w:tc>
        <w:tc>
          <w:tcPr>
            <w:tcW w:w="626" w:type="pct"/>
          </w:tcPr>
          <w:p w14:paraId="5AFD3CD9" w14:textId="04AE6205" w:rsidR="00E76079" w:rsidRDefault="00E76079" w:rsidP="00E76079">
            <w:pPr>
              <w:jc w:val="center"/>
            </w:pPr>
            <w:r w:rsidRPr="00C709B3">
              <w:rPr>
                <w:rFonts w:ascii="Times New Roman" w:hAnsi="Times New Roman" w:cs="Times New Roman"/>
                <w:sz w:val="20"/>
                <w:szCs w:val="20"/>
              </w:rPr>
              <w:t>Sí</w:t>
            </w:r>
          </w:p>
        </w:tc>
        <w:tc>
          <w:tcPr>
            <w:tcW w:w="548" w:type="pct"/>
          </w:tcPr>
          <w:p w14:paraId="401431F0" w14:textId="723D69DA" w:rsidR="00E76079" w:rsidRDefault="00E76079" w:rsidP="00E76079">
            <w:pPr>
              <w:rPr>
                <w:rFonts w:ascii="Times New Roman" w:hAnsi="Times New Roman" w:cs="Times New Roman"/>
                <w:sz w:val="20"/>
                <w:szCs w:val="20"/>
              </w:rPr>
            </w:pPr>
            <w:r w:rsidRPr="00C709B3">
              <w:rPr>
                <w:rFonts w:ascii="Times New Roman" w:hAnsi="Times New Roman" w:cs="Times New Roman"/>
                <w:sz w:val="20"/>
                <w:szCs w:val="20"/>
              </w:rPr>
              <w:t>Sí</w:t>
            </w:r>
          </w:p>
        </w:tc>
        <w:tc>
          <w:tcPr>
            <w:tcW w:w="1652" w:type="pct"/>
          </w:tcPr>
          <w:p w14:paraId="61CCAD9C" w14:textId="7EA0CBCB" w:rsidR="00E76079" w:rsidRDefault="00E76079" w:rsidP="00E76079">
            <w:pPr>
              <w:rPr>
                <w:rFonts w:ascii="Times New Roman" w:hAnsi="Times New Roman" w:cs="Times New Roman"/>
                <w:sz w:val="20"/>
                <w:szCs w:val="20"/>
              </w:rPr>
            </w:pPr>
            <w:r w:rsidRPr="002A52C2">
              <w:rPr>
                <w:rFonts w:ascii="Times New Roman" w:hAnsi="Times New Roman" w:cs="Times New Roman"/>
                <w:sz w:val="20"/>
                <w:szCs w:val="20"/>
              </w:rPr>
              <w:t>Durante el proceso de operación del programa</w:t>
            </w:r>
            <w:r>
              <w:rPr>
                <w:rFonts w:ascii="Times New Roman" w:hAnsi="Times New Roman" w:cs="Times New Roman"/>
                <w:sz w:val="20"/>
                <w:szCs w:val="20"/>
              </w:rPr>
              <w:t xml:space="preserve"> 2016 y 2017 se recabó en sus diversas </w:t>
            </w:r>
            <w:r w:rsidRPr="002A52C2">
              <w:rPr>
                <w:rFonts w:ascii="Times New Roman" w:hAnsi="Times New Roman" w:cs="Times New Roman"/>
                <w:sz w:val="20"/>
                <w:szCs w:val="20"/>
              </w:rPr>
              <w:t>etapas la información pertinente para tener informaci</w:t>
            </w:r>
            <w:r>
              <w:rPr>
                <w:rFonts w:ascii="Times New Roman" w:hAnsi="Times New Roman" w:cs="Times New Roman"/>
                <w:sz w:val="20"/>
                <w:szCs w:val="20"/>
              </w:rPr>
              <w:t xml:space="preserve">ón y realizar el cálculo de los </w:t>
            </w:r>
            <w:r w:rsidRPr="002A52C2">
              <w:rPr>
                <w:rFonts w:ascii="Times New Roman" w:hAnsi="Times New Roman" w:cs="Times New Roman"/>
                <w:sz w:val="20"/>
                <w:szCs w:val="20"/>
              </w:rPr>
              <w:t>indicadores.</w:t>
            </w:r>
          </w:p>
        </w:tc>
      </w:tr>
      <w:tr w:rsidR="00E76079" w14:paraId="27B3470F" w14:textId="77777777" w:rsidTr="00EB2752">
        <w:tc>
          <w:tcPr>
            <w:tcW w:w="2174" w:type="pct"/>
          </w:tcPr>
          <w:p w14:paraId="5396D4A1" w14:textId="77777777" w:rsidR="00E76079" w:rsidRDefault="00E76079" w:rsidP="00E76079">
            <w:pPr>
              <w:jc w:val="both"/>
              <w:rPr>
                <w:rFonts w:ascii="Times New Roman" w:hAnsi="Times New Roman" w:cs="Times New Roman"/>
                <w:sz w:val="20"/>
                <w:szCs w:val="20"/>
              </w:rPr>
            </w:pPr>
            <w:r w:rsidRPr="00440C76">
              <w:rPr>
                <w:rFonts w:ascii="Times New Roman" w:hAnsi="Times New Roman" w:cs="Times New Roman"/>
                <w:sz w:val="20"/>
                <w:szCs w:val="20"/>
              </w:rPr>
              <w:t>Se</w:t>
            </w:r>
            <w:r>
              <w:rPr>
                <w:rFonts w:ascii="Times New Roman" w:hAnsi="Times New Roman" w:cs="Times New Roman"/>
                <w:sz w:val="20"/>
                <w:szCs w:val="20"/>
              </w:rPr>
              <w:t xml:space="preserve"> </w:t>
            </w:r>
            <w:r w:rsidRPr="00440C76">
              <w:rPr>
                <w:rFonts w:ascii="Times New Roman" w:hAnsi="Times New Roman" w:cs="Times New Roman"/>
                <w:sz w:val="20"/>
                <w:szCs w:val="20"/>
              </w:rPr>
              <w:t>contó</w:t>
            </w:r>
            <w:r>
              <w:rPr>
                <w:rFonts w:ascii="Times New Roman" w:hAnsi="Times New Roman" w:cs="Times New Roman"/>
                <w:sz w:val="20"/>
                <w:szCs w:val="20"/>
              </w:rPr>
              <w:t xml:space="preserve"> </w:t>
            </w:r>
            <w:r w:rsidRPr="00440C76">
              <w:rPr>
                <w:rFonts w:ascii="Times New Roman" w:hAnsi="Times New Roman" w:cs="Times New Roman"/>
                <w:sz w:val="20"/>
                <w:szCs w:val="20"/>
              </w:rPr>
              <w:t>con</w:t>
            </w:r>
            <w:r>
              <w:rPr>
                <w:rFonts w:ascii="Times New Roman" w:hAnsi="Times New Roman" w:cs="Times New Roman"/>
                <w:sz w:val="20"/>
                <w:szCs w:val="20"/>
              </w:rPr>
              <w:t xml:space="preserve"> </w:t>
            </w:r>
            <w:r w:rsidRPr="00440C76">
              <w:rPr>
                <w:rFonts w:ascii="Times New Roman" w:hAnsi="Times New Roman" w:cs="Times New Roman"/>
                <w:sz w:val="20"/>
                <w:szCs w:val="20"/>
              </w:rPr>
              <w:t>procedimientos</w:t>
            </w:r>
            <w:r>
              <w:rPr>
                <w:rFonts w:ascii="Times New Roman" w:hAnsi="Times New Roman" w:cs="Times New Roman"/>
                <w:sz w:val="20"/>
                <w:szCs w:val="20"/>
              </w:rPr>
              <w:t xml:space="preserve"> </w:t>
            </w:r>
            <w:r w:rsidRPr="00440C76">
              <w:rPr>
                <w:rFonts w:ascii="Times New Roman" w:hAnsi="Times New Roman" w:cs="Times New Roman"/>
                <w:sz w:val="20"/>
                <w:szCs w:val="20"/>
              </w:rPr>
              <w:t>estandarizados</w:t>
            </w:r>
            <w:r>
              <w:rPr>
                <w:rFonts w:ascii="Times New Roman" w:hAnsi="Times New Roman" w:cs="Times New Roman"/>
                <w:sz w:val="20"/>
                <w:szCs w:val="20"/>
              </w:rPr>
              <w:t xml:space="preserve"> </w:t>
            </w:r>
            <w:r w:rsidRPr="00440C76">
              <w:rPr>
                <w:rFonts w:ascii="Times New Roman" w:hAnsi="Times New Roman" w:cs="Times New Roman"/>
                <w:sz w:val="20"/>
                <w:szCs w:val="20"/>
              </w:rPr>
              <w:t>para</w:t>
            </w:r>
            <w:r>
              <w:rPr>
                <w:rFonts w:ascii="Times New Roman" w:hAnsi="Times New Roman" w:cs="Times New Roman"/>
                <w:sz w:val="20"/>
                <w:szCs w:val="20"/>
              </w:rPr>
              <w:t xml:space="preserve"> </w:t>
            </w:r>
            <w:r w:rsidRPr="00440C76">
              <w:rPr>
                <w:rFonts w:ascii="Times New Roman" w:hAnsi="Times New Roman" w:cs="Times New Roman"/>
                <w:sz w:val="20"/>
                <w:szCs w:val="20"/>
              </w:rPr>
              <w:t>generar</w:t>
            </w:r>
            <w:r>
              <w:rPr>
                <w:rFonts w:ascii="Times New Roman" w:hAnsi="Times New Roman" w:cs="Times New Roman"/>
                <w:sz w:val="20"/>
                <w:szCs w:val="20"/>
              </w:rPr>
              <w:t xml:space="preserve"> </w:t>
            </w:r>
            <w:r w:rsidRPr="00440C76">
              <w:rPr>
                <w:rFonts w:ascii="Times New Roman" w:hAnsi="Times New Roman" w:cs="Times New Roman"/>
                <w:sz w:val="20"/>
                <w:szCs w:val="20"/>
              </w:rPr>
              <w:t>la</w:t>
            </w:r>
            <w:r>
              <w:rPr>
                <w:rFonts w:ascii="Times New Roman" w:hAnsi="Times New Roman" w:cs="Times New Roman"/>
                <w:sz w:val="20"/>
                <w:szCs w:val="20"/>
              </w:rPr>
              <w:t xml:space="preserve"> </w:t>
            </w:r>
            <w:r w:rsidRPr="00440C76">
              <w:rPr>
                <w:rFonts w:ascii="Times New Roman" w:hAnsi="Times New Roman" w:cs="Times New Roman"/>
                <w:sz w:val="20"/>
                <w:szCs w:val="20"/>
              </w:rPr>
              <w:t>información</w:t>
            </w:r>
            <w:r>
              <w:rPr>
                <w:rFonts w:ascii="Times New Roman" w:hAnsi="Times New Roman" w:cs="Times New Roman"/>
                <w:sz w:val="20"/>
                <w:szCs w:val="20"/>
              </w:rPr>
              <w:t xml:space="preserve"> </w:t>
            </w:r>
            <w:r w:rsidRPr="00440C76">
              <w:rPr>
                <w:rFonts w:ascii="Times New Roman" w:hAnsi="Times New Roman" w:cs="Times New Roman"/>
                <w:sz w:val="20"/>
                <w:szCs w:val="20"/>
              </w:rPr>
              <w:t>y</w:t>
            </w:r>
            <w:r>
              <w:rPr>
                <w:rFonts w:ascii="Times New Roman" w:hAnsi="Times New Roman" w:cs="Times New Roman"/>
                <w:sz w:val="20"/>
                <w:szCs w:val="20"/>
              </w:rPr>
              <w:t xml:space="preserve"> </w:t>
            </w:r>
            <w:r w:rsidRPr="00440C76">
              <w:rPr>
                <w:rFonts w:ascii="Times New Roman" w:hAnsi="Times New Roman" w:cs="Times New Roman"/>
                <w:sz w:val="20"/>
                <w:szCs w:val="20"/>
              </w:rPr>
              <w:t>para</w:t>
            </w:r>
            <w:r>
              <w:rPr>
                <w:rFonts w:ascii="Times New Roman" w:hAnsi="Times New Roman" w:cs="Times New Roman"/>
                <w:sz w:val="20"/>
                <w:szCs w:val="20"/>
              </w:rPr>
              <w:t xml:space="preserve"> </w:t>
            </w:r>
            <w:r w:rsidRPr="00440C76">
              <w:rPr>
                <w:rFonts w:ascii="Times New Roman" w:hAnsi="Times New Roman" w:cs="Times New Roman"/>
                <w:sz w:val="20"/>
                <w:szCs w:val="20"/>
              </w:rPr>
              <w:t>el</w:t>
            </w:r>
            <w:r>
              <w:rPr>
                <w:rFonts w:ascii="Times New Roman" w:hAnsi="Times New Roman" w:cs="Times New Roman"/>
                <w:sz w:val="20"/>
                <w:szCs w:val="20"/>
              </w:rPr>
              <w:t xml:space="preserve"> </w:t>
            </w:r>
            <w:r w:rsidRPr="00440C76">
              <w:rPr>
                <w:rFonts w:ascii="Times New Roman" w:hAnsi="Times New Roman" w:cs="Times New Roman"/>
                <w:sz w:val="20"/>
                <w:szCs w:val="20"/>
              </w:rPr>
              <w:t>cálculo</w:t>
            </w:r>
            <w:r>
              <w:rPr>
                <w:rFonts w:ascii="Times New Roman" w:hAnsi="Times New Roman" w:cs="Times New Roman"/>
                <w:sz w:val="20"/>
                <w:szCs w:val="20"/>
              </w:rPr>
              <w:t xml:space="preserve"> </w:t>
            </w:r>
            <w:r w:rsidRPr="00440C76">
              <w:rPr>
                <w:rFonts w:ascii="Times New Roman" w:hAnsi="Times New Roman" w:cs="Times New Roman"/>
                <w:sz w:val="20"/>
                <w:szCs w:val="20"/>
              </w:rPr>
              <w:t>de</w:t>
            </w:r>
            <w:r>
              <w:rPr>
                <w:rFonts w:ascii="Times New Roman" w:hAnsi="Times New Roman" w:cs="Times New Roman"/>
                <w:sz w:val="20"/>
                <w:szCs w:val="20"/>
              </w:rPr>
              <w:t xml:space="preserve"> </w:t>
            </w:r>
            <w:r w:rsidRPr="00440C76">
              <w:rPr>
                <w:rFonts w:ascii="Times New Roman" w:hAnsi="Times New Roman" w:cs="Times New Roman"/>
                <w:sz w:val="20"/>
                <w:szCs w:val="20"/>
              </w:rPr>
              <w:t>los</w:t>
            </w:r>
            <w:r>
              <w:rPr>
                <w:rFonts w:ascii="Times New Roman" w:hAnsi="Times New Roman" w:cs="Times New Roman"/>
                <w:sz w:val="20"/>
                <w:szCs w:val="20"/>
              </w:rPr>
              <w:t xml:space="preserve"> </w:t>
            </w:r>
            <w:r w:rsidRPr="00440C76">
              <w:rPr>
                <w:rFonts w:ascii="Times New Roman" w:hAnsi="Times New Roman" w:cs="Times New Roman"/>
                <w:sz w:val="20"/>
                <w:szCs w:val="20"/>
              </w:rPr>
              <w:t>indicadores</w:t>
            </w:r>
            <w:r>
              <w:rPr>
                <w:rFonts w:ascii="Times New Roman" w:hAnsi="Times New Roman" w:cs="Times New Roman"/>
                <w:sz w:val="20"/>
                <w:szCs w:val="20"/>
              </w:rPr>
              <w:t>.</w:t>
            </w:r>
          </w:p>
        </w:tc>
        <w:tc>
          <w:tcPr>
            <w:tcW w:w="626" w:type="pct"/>
          </w:tcPr>
          <w:p w14:paraId="5C67F3E9" w14:textId="74C26567" w:rsidR="00E76079" w:rsidRDefault="00E76079" w:rsidP="00E76079">
            <w:pPr>
              <w:jc w:val="center"/>
            </w:pPr>
            <w:r w:rsidRPr="00C709B3">
              <w:rPr>
                <w:rFonts w:ascii="Times New Roman" w:hAnsi="Times New Roman" w:cs="Times New Roman"/>
                <w:sz w:val="20"/>
                <w:szCs w:val="20"/>
              </w:rPr>
              <w:t>Sí</w:t>
            </w:r>
          </w:p>
        </w:tc>
        <w:tc>
          <w:tcPr>
            <w:tcW w:w="548" w:type="pct"/>
          </w:tcPr>
          <w:p w14:paraId="1B05202B" w14:textId="1F92C4AB" w:rsidR="00E76079" w:rsidRDefault="00E76079" w:rsidP="00E76079">
            <w:pPr>
              <w:rPr>
                <w:rFonts w:ascii="Times New Roman" w:hAnsi="Times New Roman" w:cs="Times New Roman"/>
                <w:sz w:val="20"/>
                <w:szCs w:val="20"/>
              </w:rPr>
            </w:pPr>
            <w:r w:rsidRPr="00C709B3">
              <w:rPr>
                <w:rFonts w:ascii="Times New Roman" w:hAnsi="Times New Roman" w:cs="Times New Roman"/>
                <w:sz w:val="20"/>
                <w:szCs w:val="20"/>
              </w:rPr>
              <w:t>Sí</w:t>
            </w:r>
          </w:p>
        </w:tc>
        <w:tc>
          <w:tcPr>
            <w:tcW w:w="1652" w:type="pct"/>
          </w:tcPr>
          <w:p w14:paraId="2EAFC207" w14:textId="77777777" w:rsidR="00E76079" w:rsidRDefault="00E76079" w:rsidP="00E76079">
            <w:pPr>
              <w:rPr>
                <w:rFonts w:ascii="Times New Roman" w:hAnsi="Times New Roman" w:cs="Times New Roman"/>
                <w:sz w:val="20"/>
                <w:szCs w:val="20"/>
              </w:rPr>
            </w:pPr>
            <w:r w:rsidRPr="002A52C2">
              <w:rPr>
                <w:rFonts w:ascii="Times New Roman" w:hAnsi="Times New Roman" w:cs="Times New Roman"/>
                <w:sz w:val="20"/>
                <w:szCs w:val="20"/>
              </w:rPr>
              <w:t>Los procedimientos se basan en las regla</w:t>
            </w:r>
            <w:r>
              <w:rPr>
                <w:rFonts w:ascii="Times New Roman" w:hAnsi="Times New Roman" w:cs="Times New Roman"/>
                <w:sz w:val="20"/>
                <w:szCs w:val="20"/>
              </w:rPr>
              <w:t xml:space="preserve">s de operación vigentes para el </w:t>
            </w:r>
            <w:r w:rsidRPr="002A52C2">
              <w:rPr>
                <w:rFonts w:ascii="Times New Roman" w:hAnsi="Times New Roman" w:cs="Times New Roman"/>
                <w:sz w:val="20"/>
                <w:szCs w:val="20"/>
              </w:rPr>
              <w:t>programa.</w:t>
            </w:r>
          </w:p>
        </w:tc>
      </w:tr>
      <w:tr w:rsidR="00E76079" w14:paraId="26CBD16E" w14:textId="77777777" w:rsidTr="00EB2752">
        <w:tc>
          <w:tcPr>
            <w:tcW w:w="2174" w:type="pct"/>
          </w:tcPr>
          <w:p w14:paraId="23B9CCFD" w14:textId="77777777" w:rsidR="00E76079" w:rsidRDefault="00E76079" w:rsidP="00E76079">
            <w:pPr>
              <w:jc w:val="both"/>
              <w:rPr>
                <w:rFonts w:ascii="Times New Roman" w:hAnsi="Times New Roman" w:cs="Times New Roman"/>
                <w:sz w:val="20"/>
                <w:szCs w:val="20"/>
              </w:rPr>
            </w:pPr>
            <w:r w:rsidRPr="00440C76">
              <w:rPr>
                <w:rFonts w:ascii="Times New Roman" w:hAnsi="Times New Roman" w:cs="Times New Roman"/>
                <w:sz w:val="20"/>
                <w:szCs w:val="20"/>
              </w:rPr>
              <w:t>Las áreas</w:t>
            </w:r>
            <w:r>
              <w:rPr>
                <w:rFonts w:ascii="Times New Roman" w:hAnsi="Times New Roman" w:cs="Times New Roman"/>
                <w:sz w:val="20"/>
                <w:szCs w:val="20"/>
              </w:rPr>
              <w:t xml:space="preserve"> que inicialmente se designaron como responsables </w:t>
            </w:r>
            <w:r w:rsidRPr="00440C76">
              <w:rPr>
                <w:rFonts w:ascii="Times New Roman" w:hAnsi="Times New Roman" w:cs="Times New Roman"/>
                <w:sz w:val="20"/>
                <w:szCs w:val="20"/>
              </w:rPr>
              <w:t>de calcular los indicadores lo llevaron a cabo en la práctica.</w:t>
            </w:r>
          </w:p>
        </w:tc>
        <w:tc>
          <w:tcPr>
            <w:tcW w:w="626" w:type="pct"/>
          </w:tcPr>
          <w:p w14:paraId="29F9C4C7" w14:textId="3628A7E9" w:rsidR="00E76079" w:rsidRDefault="00E76079" w:rsidP="00E76079">
            <w:pPr>
              <w:jc w:val="center"/>
            </w:pPr>
            <w:r w:rsidRPr="00C709B3">
              <w:rPr>
                <w:rFonts w:ascii="Times New Roman" w:hAnsi="Times New Roman" w:cs="Times New Roman"/>
                <w:sz w:val="20"/>
                <w:szCs w:val="20"/>
              </w:rPr>
              <w:t>Sí</w:t>
            </w:r>
          </w:p>
        </w:tc>
        <w:tc>
          <w:tcPr>
            <w:tcW w:w="548" w:type="pct"/>
          </w:tcPr>
          <w:p w14:paraId="6DFEC8FA" w14:textId="5C8FA0B2" w:rsidR="00E76079" w:rsidRDefault="00E76079" w:rsidP="00E76079">
            <w:pPr>
              <w:rPr>
                <w:rFonts w:ascii="Times New Roman" w:hAnsi="Times New Roman" w:cs="Times New Roman"/>
                <w:sz w:val="20"/>
                <w:szCs w:val="20"/>
              </w:rPr>
            </w:pPr>
            <w:r w:rsidRPr="00C709B3">
              <w:rPr>
                <w:rFonts w:ascii="Times New Roman" w:hAnsi="Times New Roman" w:cs="Times New Roman"/>
                <w:sz w:val="20"/>
                <w:szCs w:val="20"/>
              </w:rPr>
              <w:t>Sí</w:t>
            </w:r>
          </w:p>
        </w:tc>
        <w:tc>
          <w:tcPr>
            <w:tcW w:w="1652" w:type="pct"/>
          </w:tcPr>
          <w:p w14:paraId="627111FC" w14:textId="77777777" w:rsidR="00E76079" w:rsidRDefault="00E76079" w:rsidP="00E76079">
            <w:pPr>
              <w:rPr>
                <w:rFonts w:ascii="Times New Roman" w:hAnsi="Times New Roman" w:cs="Times New Roman"/>
                <w:sz w:val="20"/>
                <w:szCs w:val="20"/>
              </w:rPr>
            </w:pPr>
            <w:r w:rsidRPr="002A52C2">
              <w:rPr>
                <w:rFonts w:ascii="Times New Roman" w:hAnsi="Times New Roman" w:cs="Times New Roman"/>
                <w:sz w:val="20"/>
                <w:szCs w:val="20"/>
              </w:rPr>
              <w:t>Cada área llevó a la práctica la aplicación de los indicadores.</w:t>
            </w:r>
          </w:p>
        </w:tc>
      </w:tr>
      <w:tr w:rsidR="00E76079" w14:paraId="26C401E8" w14:textId="77777777" w:rsidTr="00EB2752">
        <w:tc>
          <w:tcPr>
            <w:tcW w:w="2174" w:type="pct"/>
          </w:tcPr>
          <w:p w14:paraId="742E3D7A" w14:textId="77777777" w:rsidR="00E76079" w:rsidRDefault="00E76079" w:rsidP="00E76079">
            <w:pPr>
              <w:jc w:val="both"/>
              <w:rPr>
                <w:rFonts w:ascii="Times New Roman" w:hAnsi="Times New Roman" w:cs="Times New Roman"/>
                <w:sz w:val="20"/>
                <w:szCs w:val="20"/>
              </w:rPr>
            </w:pPr>
            <w:r w:rsidRPr="00440C76">
              <w:rPr>
                <w:rFonts w:ascii="Times New Roman" w:hAnsi="Times New Roman" w:cs="Times New Roman"/>
                <w:sz w:val="20"/>
                <w:szCs w:val="20"/>
              </w:rPr>
              <w:t>Los indi</w:t>
            </w:r>
            <w:r>
              <w:rPr>
                <w:rFonts w:ascii="Times New Roman" w:hAnsi="Times New Roman" w:cs="Times New Roman"/>
                <w:sz w:val="20"/>
                <w:szCs w:val="20"/>
              </w:rPr>
              <w:t xml:space="preserve">cadores diseñados en la práctica permitieron </w:t>
            </w:r>
            <w:r w:rsidRPr="00440C76">
              <w:rPr>
                <w:rFonts w:ascii="Times New Roman" w:hAnsi="Times New Roman" w:cs="Times New Roman"/>
                <w:sz w:val="20"/>
                <w:szCs w:val="20"/>
              </w:rPr>
              <w:t>monitorear de forma adecuada el programa social.</w:t>
            </w:r>
          </w:p>
        </w:tc>
        <w:tc>
          <w:tcPr>
            <w:tcW w:w="626" w:type="pct"/>
          </w:tcPr>
          <w:p w14:paraId="2CF96D54" w14:textId="334F2AA9" w:rsidR="00E76079" w:rsidRDefault="00E76079" w:rsidP="00E76079">
            <w:pPr>
              <w:jc w:val="center"/>
            </w:pPr>
            <w:r w:rsidRPr="00C709B3">
              <w:rPr>
                <w:rFonts w:ascii="Times New Roman" w:hAnsi="Times New Roman" w:cs="Times New Roman"/>
                <w:sz w:val="20"/>
                <w:szCs w:val="20"/>
              </w:rPr>
              <w:t>Sí</w:t>
            </w:r>
          </w:p>
        </w:tc>
        <w:tc>
          <w:tcPr>
            <w:tcW w:w="548" w:type="pct"/>
          </w:tcPr>
          <w:p w14:paraId="77E3FAAA" w14:textId="0D14BEEF" w:rsidR="00E76079" w:rsidRDefault="00E76079" w:rsidP="00E76079">
            <w:pPr>
              <w:rPr>
                <w:rFonts w:ascii="Times New Roman" w:hAnsi="Times New Roman" w:cs="Times New Roman"/>
                <w:sz w:val="20"/>
                <w:szCs w:val="20"/>
              </w:rPr>
            </w:pPr>
            <w:r w:rsidRPr="00C709B3">
              <w:rPr>
                <w:rFonts w:ascii="Times New Roman" w:hAnsi="Times New Roman" w:cs="Times New Roman"/>
                <w:sz w:val="20"/>
                <w:szCs w:val="20"/>
              </w:rPr>
              <w:t>Sí</w:t>
            </w:r>
          </w:p>
        </w:tc>
        <w:tc>
          <w:tcPr>
            <w:tcW w:w="1652" w:type="pct"/>
          </w:tcPr>
          <w:p w14:paraId="00145315" w14:textId="77777777" w:rsidR="00E76079" w:rsidRDefault="00E76079" w:rsidP="00E76079">
            <w:pPr>
              <w:rPr>
                <w:rFonts w:ascii="Times New Roman" w:hAnsi="Times New Roman" w:cs="Times New Roman"/>
                <w:sz w:val="20"/>
                <w:szCs w:val="20"/>
              </w:rPr>
            </w:pPr>
            <w:r w:rsidRPr="002A52C2">
              <w:rPr>
                <w:rFonts w:ascii="Times New Roman" w:hAnsi="Times New Roman" w:cs="Times New Roman"/>
                <w:sz w:val="20"/>
                <w:szCs w:val="20"/>
              </w:rPr>
              <w:t>Cubren los aspectos del proceso de operación del programa.</w:t>
            </w:r>
          </w:p>
        </w:tc>
      </w:tr>
      <w:tr w:rsidR="00E76079" w14:paraId="401AEC67" w14:textId="77777777" w:rsidTr="00EB2752">
        <w:tc>
          <w:tcPr>
            <w:tcW w:w="2174" w:type="pct"/>
            <w:vAlign w:val="center"/>
          </w:tcPr>
          <w:p w14:paraId="4889DA61" w14:textId="77777777" w:rsidR="00E76079" w:rsidRPr="00440C76" w:rsidRDefault="00E76079" w:rsidP="00E76079">
            <w:pPr>
              <w:jc w:val="both"/>
              <w:rPr>
                <w:rFonts w:ascii="Times New Roman" w:hAnsi="Times New Roman" w:cs="Times New Roman"/>
                <w:sz w:val="20"/>
                <w:szCs w:val="20"/>
              </w:rPr>
            </w:pPr>
            <w:r w:rsidRPr="00440C76">
              <w:rPr>
                <w:rFonts w:ascii="Times New Roman" w:hAnsi="Times New Roman" w:cs="Times New Roman"/>
                <w:sz w:val="20"/>
                <w:szCs w:val="20"/>
              </w:rPr>
              <w:t>Los resultados de lo</w:t>
            </w:r>
            <w:r>
              <w:rPr>
                <w:rFonts w:ascii="Times New Roman" w:hAnsi="Times New Roman" w:cs="Times New Roman"/>
                <w:sz w:val="20"/>
                <w:szCs w:val="20"/>
              </w:rPr>
              <w:t xml:space="preserve">s indicadores sirvieron para la </w:t>
            </w:r>
            <w:r w:rsidRPr="00440C76">
              <w:rPr>
                <w:rFonts w:ascii="Times New Roman" w:hAnsi="Times New Roman" w:cs="Times New Roman"/>
                <w:sz w:val="20"/>
                <w:szCs w:val="20"/>
              </w:rPr>
              <w:t>retroalimentación y mejora del programa social.</w:t>
            </w:r>
          </w:p>
        </w:tc>
        <w:tc>
          <w:tcPr>
            <w:tcW w:w="626" w:type="pct"/>
          </w:tcPr>
          <w:p w14:paraId="6B8B8C15" w14:textId="34253E76" w:rsidR="00E76079" w:rsidRDefault="00E76079" w:rsidP="00E76079">
            <w:pPr>
              <w:jc w:val="center"/>
              <w:rPr>
                <w:rFonts w:ascii="Times New Roman" w:hAnsi="Times New Roman" w:cs="Times New Roman"/>
                <w:sz w:val="20"/>
                <w:szCs w:val="20"/>
              </w:rPr>
            </w:pPr>
            <w:r w:rsidRPr="00C709B3">
              <w:rPr>
                <w:rFonts w:ascii="Times New Roman" w:hAnsi="Times New Roman" w:cs="Times New Roman"/>
                <w:sz w:val="20"/>
                <w:szCs w:val="20"/>
              </w:rPr>
              <w:t>Sí</w:t>
            </w:r>
          </w:p>
        </w:tc>
        <w:tc>
          <w:tcPr>
            <w:tcW w:w="548" w:type="pct"/>
          </w:tcPr>
          <w:p w14:paraId="638A0174" w14:textId="6FED8A5F" w:rsidR="00E76079" w:rsidRDefault="00E76079" w:rsidP="00E76079">
            <w:pPr>
              <w:rPr>
                <w:rFonts w:ascii="Times New Roman" w:hAnsi="Times New Roman" w:cs="Times New Roman"/>
                <w:sz w:val="20"/>
                <w:szCs w:val="20"/>
              </w:rPr>
            </w:pPr>
            <w:r w:rsidRPr="00C709B3">
              <w:rPr>
                <w:rFonts w:ascii="Times New Roman" w:hAnsi="Times New Roman" w:cs="Times New Roman"/>
                <w:sz w:val="20"/>
                <w:szCs w:val="20"/>
              </w:rPr>
              <w:t>Sí</w:t>
            </w:r>
          </w:p>
        </w:tc>
        <w:tc>
          <w:tcPr>
            <w:tcW w:w="1652" w:type="pct"/>
          </w:tcPr>
          <w:p w14:paraId="4066BAD9" w14:textId="77777777" w:rsidR="00E76079" w:rsidRDefault="00E76079" w:rsidP="00E76079">
            <w:pPr>
              <w:rPr>
                <w:rFonts w:ascii="Times New Roman" w:hAnsi="Times New Roman" w:cs="Times New Roman"/>
                <w:sz w:val="20"/>
                <w:szCs w:val="20"/>
              </w:rPr>
            </w:pPr>
            <w:r w:rsidRPr="002A52C2">
              <w:rPr>
                <w:rFonts w:ascii="Times New Roman" w:hAnsi="Times New Roman" w:cs="Times New Roman"/>
                <w:sz w:val="20"/>
                <w:szCs w:val="20"/>
              </w:rPr>
              <w:t>Los indicadores muestran el grado de avanc</w:t>
            </w:r>
            <w:r>
              <w:rPr>
                <w:rFonts w:ascii="Times New Roman" w:hAnsi="Times New Roman" w:cs="Times New Roman"/>
                <w:sz w:val="20"/>
                <w:szCs w:val="20"/>
              </w:rPr>
              <w:t xml:space="preserve">e y cumplimiento de metas en la </w:t>
            </w:r>
            <w:r w:rsidRPr="002A52C2">
              <w:rPr>
                <w:rFonts w:ascii="Times New Roman" w:hAnsi="Times New Roman" w:cs="Times New Roman"/>
                <w:sz w:val="20"/>
                <w:szCs w:val="20"/>
              </w:rPr>
              <w:t>operación y aplicación de los recursos en los proyectos apoyados.</w:t>
            </w:r>
          </w:p>
        </w:tc>
      </w:tr>
    </w:tbl>
    <w:p w14:paraId="12B064AB" w14:textId="1298BFAF" w:rsidR="007D3ECB" w:rsidRDefault="007D3ECB" w:rsidP="004C4307">
      <w:pPr>
        <w:rPr>
          <w:rFonts w:ascii="Times New Roman" w:hAnsi="Times New Roman" w:cs="Times New Roman"/>
          <w:sz w:val="20"/>
          <w:szCs w:val="20"/>
        </w:rPr>
      </w:pPr>
    </w:p>
    <w:p w14:paraId="6AA185B2" w14:textId="77777777" w:rsidR="00D4372A" w:rsidRDefault="00D4372A" w:rsidP="008204B4">
      <w:pPr>
        <w:pStyle w:val="Ttulo2"/>
        <w:rPr>
          <w:lang w:val="es-ES"/>
        </w:rPr>
      </w:pPr>
      <w:bookmarkStart w:id="115" w:name="_Toc518028749"/>
      <w:r w:rsidRPr="002A52C2">
        <w:rPr>
          <w:lang w:val="es-ES"/>
        </w:rPr>
        <w:t>IV.5. Valoración General de la Operación del Programa Social</w:t>
      </w:r>
      <w:bookmarkEnd w:id="115"/>
    </w:p>
    <w:p w14:paraId="25E31999" w14:textId="77777777" w:rsidR="008204B4" w:rsidRDefault="008204B4" w:rsidP="00D4372A">
      <w:pPr>
        <w:spacing w:line="240" w:lineRule="auto"/>
        <w:jc w:val="both"/>
        <w:rPr>
          <w:rFonts w:ascii="Times New Roman" w:hAnsi="Times New Roman" w:cs="Times New Roman"/>
          <w:sz w:val="20"/>
          <w:szCs w:val="20"/>
          <w:lang w:val="es-ES"/>
        </w:rPr>
      </w:pPr>
    </w:p>
    <w:p w14:paraId="5192ECC8" w14:textId="77777777" w:rsidR="00D4372A" w:rsidRPr="002A52C2" w:rsidRDefault="00D4372A" w:rsidP="00D4372A">
      <w:pPr>
        <w:spacing w:line="240" w:lineRule="auto"/>
        <w:jc w:val="both"/>
        <w:rPr>
          <w:rFonts w:ascii="Times New Roman" w:hAnsi="Times New Roman" w:cs="Times New Roman"/>
          <w:sz w:val="20"/>
          <w:szCs w:val="20"/>
          <w:lang w:val="es-ES"/>
        </w:rPr>
      </w:pPr>
      <w:r w:rsidRPr="002A52C2">
        <w:rPr>
          <w:rFonts w:ascii="Times New Roman" w:hAnsi="Times New Roman" w:cs="Times New Roman"/>
          <w:sz w:val="20"/>
          <w:szCs w:val="20"/>
          <w:lang w:val="es-ES"/>
        </w:rPr>
        <w:t>A partir de los principales hallazgos y resultados obtenid</w:t>
      </w:r>
      <w:r>
        <w:rPr>
          <w:rFonts w:ascii="Times New Roman" w:hAnsi="Times New Roman" w:cs="Times New Roman"/>
          <w:sz w:val="20"/>
          <w:szCs w:val="20"/>
          <w:lang w:val="es-ES"/>
        </w:rPr>
        <w:t xml:space="preserve">os en las secciones previas, se </w:t>
      </w:r>
      <w:r w:rsidRPr="002A52C2">
        <w:rPr>
          <w:rFonts w:ascii="Times New Roman" w:hAnsi="Times New Roman" w:cs="Times New Roman"/>
          <w:sz w:val="20"/>
          <w:szCs w:val="20"/>
          <w:lang w:val="es-ES"/>
        </w:rPr>
        <w:t>realizó una valoración general de la operación, mediante la cual se busca resumir en qué</w:t>
      </w:r>
      <w:r>
        <w:rPr>
          <w:rFonts w:ascii="Times New Roman" w:hAnsi="Times New Roman" w:cs="Times New Roman"/>
          <w:sz w:val="20"/>
          <w:szCs w:val="20"/>
          <w:lang w:val="es-ES"/>
        </w:rPr>
        <w:t xml:space="preserve"> </w:t>
      </w:r>
      <w:r w:rsidRPr="002A52C2">
        <w:rPr>
          <w:rFonts w:ascii="Times New Roman" w:hAnsi="Times New Roman" w:cs="Times New Roman"/>
          <w:sz w:val="20"/>
          <w:szCs w:val="20"/>
          <w:lang w:val="es-ES"/>
        </w:rPr>
        <w:t>medida los procesos implementados son adecuados y suficientes para que el programa</w:t>
      </w:r>
      <w:r>
        <w:rPr>
          <w:rFonts w:ascii="Times New Roman" w:hAnsi="Times New Roman" w:cs="Times New Roman"/>
          <w:sz w:val="20"/>
          <w:szCs w:val="20"/>
          <w:lang w:val="es-ES"/>
        </w:rPr>
        <w:t xml:space="preserve"> </w:t>
      </w:r>
      <w:r w:rsidRPr="002A52C2">
        <w:rPr>
          <w:rFonts w:ascii="Times New Roman" w:hAnsi="Times New Roman" w:cs="Times New Roman"/>
          <w:sz w:val="20"/>
          <w:szCs w:val="20"/>
          <w:lang w:val="es-ES"/>
        </w:rPr>
        <w:t>opere tal y cómo establece su normatividad específica, así como para cumplir las metas y</w:t>
      </w:r>
      <w:r>
        <w:rPr>
          <w:rFonts w:ascii="Times New Roman" w:hAnsi="Times New Roman" w:cs="Times New Roman"/>
          <w:sz w:val="20"/>
          <w:szCs w:val="20"/>
          <w:lang w:val="es-ES"/>
        </w:rPr>
        <w:t xml:space="preserve"> </w:t>
      </w:r>
      <w:r w:rsidRPr="002A52C2">
        <w:rPr>
          <w:rFonts w:ascii="Times New Roman" w:hAnsi="Times New Roman" w:cs="Times New Roman"/>
          <w:sz w:val="20"/>
          <w:szCs w:val="20"/>
          <w:lang w:val="es-ES"/>
        </w:rPr>
        <w:t>objetivos que, desde su diseño se plantean.</w:t>
      </w:r>
    </w:p>
    <w:p w14:paraId="0C929CCF" w14:textId="77777777" w:rsidR="00D4372A" w:rsidRDefault="00D4372A" w:rsidP="00D4372A">
      <w:pPr>
        <w:spacing w:line="240" w:lineRule="auto"/>
        <w:jc w:val="both"/>
        <w:rPr>
          <w:rFonts w:ascii="Times New Roman" w:hAnsi="Times New Roman" w:cs="Times New Roman"/>
          <w:sz w:val="20"/>
          <w:szCs w:val="20"/>
          <w:lang w:val="es-ES"/>
        </w:rPr>
      </w:pPr>
      <w:r w:rsidRPr="002A52C2">
        <w:rPr>
          <w:rFonts w:ascii="Times New Roman" w:hAnsi="Times New Roman" w:cs="Times New Roman"/>
          <w:sz w:val="20"/>
          <w:szCs w:val="20"/>
          <w:lang w:val="es-ES"/>
        </w:rPr>
        <w:lastRenderedPageBreak/>
        <w:t>Los criterios de valoración para cada aspecto son: sí, parci</w:t>
      </w:r>
      <w:r>
        <w:rPr>
          <w:rFonts w:ascii="Times New Roman" w:hAnsi="Times New Roman" w:cs="Times New Roman"/>
          <w:sz w:val="20"/>
          <w:szCs w:val="20"/>
          <w:lang w:val="es-ES"/>
        </w:rPr>
        <w:t xml:space="preserve">almente, no; posteriormente, en </w:t>
      </w:r>
      <w:r w:rsidRPr="002A52C2">
        <w:rPr>
          <w:rFonts w:ascii="Times New Roman" w:hAnsi="Times New Roman" w:cs="Times New Roman"/>
          <w:sz w:val="20"/>
          <w:szCs w:val="20"/>
          <w:lang w:val="es-ES"/>
        </w:rPr>
        <w:t>Observaciones se justifica el motivo de la valoración.</w:t>
      </w:r>
    </w:p>
    <w:p w14:paraId="37A7545C" w14:textId="04F98E7A" w:rsidR="00613C49" w:rsidRDefault="00613C49" w:rsidP="00613C49">
      <w:pPr>
        <w:pStyle w:val="Epgrafe"/>
        <w:keepNext/>
        <w:jc w:val="center"/>
      </w:pPr>
    </w:p>
    <w:p w14:paraId="294AAF64" w14:textId="609B569C" w:rsidR="00F81FBC" w:rsidRDefault="00F81FBC" w:rsidP="00F81FBC">
      <w:pPr>
        <w:pStyle w:val="Epgrafe"/>
        <w:keepNext/>
        <w:jc w:val="center"/>
      </w:pPr>
      <w:bookmarkStart w:id="116" w:name="_Toc518028813"/>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44</w:t>
      </w:r>
      <w:r w:rsidR="004A4936">
        <w:rPr>
          <w:noProof/>
        </w:rPr>
        <w:fldChar w:fldCharType="end"/>
      </w:r>
      <w:r>
        <w:t xml:space="preserve">. </w:t>
      </w:r>
      <w:r w:rsidRPr="00DA2929">
        <w:t>Valoración General de la Operación del Programa Social</w:t>
      </w:r>
      <w:bookmarkEnd w:id="116"/>
    </w:p>
    <w:tbl>
      <w:tblPr>
        <w:tblStyle w:val="Tablaconcuadrcula"/>
        <w:tblW w:w="5000" w:type="pct"/>
        <w:tblLook w:val="04A0" w:firstRow="1" w:lastRow="0" w:firstColumn="1" w:lastColumn="0" w:noHBand="0" w:noVBand="1"/>
      </w:tblPr>
      <w:tblGrid>
        <w:gridCol w:w="2547"/>
        <w:gridCol w:w="1919"/>
        <w:gridCol w:w="1771"/>
        <w:gridCol w:w="3951"/>
      </w:tblGrid>
      <w:tr w:rsidR="00D4372A" w14:paraId="3F4FEFA8" w14:textId="77777777" w:rsidTr="000033B9">
        <w:trPr>
          <w:tblHeader/>
        </w:trPr>
        <w:tc>
          <w:tcPr>
            <w:tcW w:w="1250" w:type="pct"/>
            <w:vMerge w:val="restart"/>
            <w:vAlign w:val="center"/>
          </w:tcPr>
          <w:p w14:paraId="6F96771B" w14:textId="77777777" w:rsidR="00D4372A" w:rsidRPr="002110D4" w:rsidRDefault="00D4372A" w:rsidP="00EB2752">
            <w:pPr>
              <w:jc w:val="center"/>
              <w:rPr>
                <w:rFonts w:ascii="Times New Roman" w:hAnsi="Times New Roman" w:cs="Times New Roman"/>
                <w:b/>
                <w:sz w:val="20"/>
                <w:szCs w:val="20"/>
                <w:lang w:val="es-ES"/>
              </w:rPr>
            </w:pPr>
            <w:r w:rsidRPr="002110D4">
              <w:rPr>
                <w:rFonts w:ascii="Times New Roman" w:hAnsi="Times New Roman" w:cs="Times New Roman"/>
                <w:b/>
                <w:sz w:val="20"/>
                <w:szCs w:val="20"/>
                <w:lang w:val="es-ES"/>
              </w:rPr>
              <w:t>Aspecto de la Operación del Programa Social</w:t>
            </w:r>
          </w:p>
        </w:tc>
        <w:tc>
          <w:tcPr>
            <w:tcW w:w="1811" w:type="pct"/>
            <w:gridSpan w:val="2"/>
            <w:vAlign w:val="center"/>
          </w:tcPr>
          <w:p w14:paraId="7A6432B4" w14:textId="77777777" w:rsidR="00D4372A" w:rsidRPr="002110D4" w:rsidRDefault="00D4372A" w:rsidP="00EB2752">
            <w:pPr>
              <w:jc w:val="center"/>
              <w:rPr>
                <w:rFonts w:ascii="Times New Roman" w:hAnsi="Times New Roman" w:cs="Times New Roman"/>
                <w:b/>
                <w:sz w:val="20"/>
                <w:szCs w:val="20"/>
                <w:lang w:val="es-ES"/>
              </w:rPr>
            </w:pPr>
            <w:r w:rsidRPr="002110D4">
              <w:rPr>
                <w:rFonts w:ascii="Times New Roman" w:hAnsi="Times New Roman" w:cs="Times New Roman"/>
                <w:b/>
                <w:sz w:val="20"/>
                <w:szCs w:val="20"/>
                <w:lang w:val="es-ES"/>
              </w:rPr>
              <w:t>Valoración</w:t>
            </w:r>
          </w:p>
          <w:p w14:paraId="70FA12CE" w14:textId="77777777" w:rsidR="00D4372A" w:rsidRPr="002110D4" w:rsidRDefault="00D4372A" w:rsidP="00EB2752">
            <w:pPr>
              <w:jc w:val="center"/>
              <w:rPr>
                <w:rFonts w:ascii="Times New Roman" w:hAnsi="Times New Roman" w:cs="Times New Roman"/>
                <w:b/>
                <w:sz w:val="20"/>
                <w:szCs w:val="20"/>
                <w:lang w:val="es-ES"/>
              </w:rPr>
            </w:pPr>
            <w:r w:rsidRPr="002110D4">
              <w:rPr>
                <w:rFonts w:ascii="Times New Roman" w:hAnsi="Times New Roman" w:cs="Times New Roman"/>
                <w:b/>
                <w:sz w:val="20"/>
                <w:szCs w:val="20"/>
                <w:lang w:val="es-ES"/>
              </w:rPr>
              <w:t>(sí, parcialmente, no)</w:t>
            </w:r>
          </w:p>
        </w:tc>
        <w:tc>
          <w:tcPr>
            <w:tcW w:w="1939" w:type="pct"/>
            <w:vMerge w:val="restart"/>
            <w:vAlign w:val="center"/>
          </w:tcPr>
          <w:p w14:paraId="44B06CEF" w14:textId="77777777" w:rsidR="00D4372A" w:rsidRPr="002110D4" w:rsidRDefault="00D4372A" w:rsidP="00EB2752">
            <w:pPr>
              <w:jc w:val="center"/>
              <w:rPr>
                <w:rFonts w:ascii="Times New Roman" w:hAnsi="Times New Roman" w:cs="Times New Roman"/>
                <w:b/>
                <w:sz w:val="20"/>
                <w:szCs w:val="20"/>
                <w:lang w:val="es-ES"/>
              </w:rPr>
            </w:pPr>
            <w:r w:rsidRPr="002110D4">
              <w:rPr>
                <w:rFonts w:ascii="Times New Roman" w:hAnsi="Times New Roman" w:cs="Times New Roman"/>
                <w:b/>
                <w:sz w:val="20"/>
                <w:szCs w:val="20"/>
                <w:lang w:val="es-ES"/>
              </w:rPr>
              <w:t>Observaciones</w:t>
            </w:r>
          </w:p>
        </w:tc>
      </w:tr>
      <w:tr w:rsidR="00D4372A" w14:paraId="777B1F0C" w14:textId="77777777" w:rsidTr="000033B9">
        <w:trPr>
          <w:tblHeader/>
        </w:trPr>
        <w:tc>
          <w:tcPr>
            <w:tcW w:w="1250" w:type="pct"/>
            <w:vMerge/>
          </w:tcPr>
          <w:p w14:paraId="78A9C9E8" w14:textId="77777777" w:rsidR="00D4372A" w:rsidRDefault="00D4372A" w:rsidP="00EB2752">
            <w:pPr>
              <w:rPr>
                <w:rFonts w:ascii="Times New Roman" w:hAnsi="Times New Roman" w:cs="Times New Roman"/>
                <w:sz w:val="20"/>
                <w:szCs w:val="20"/>
                <w:lang w:val="es-ES"/>
              </w:rPr>
            </w:pPr>
          </w:p>
        </w:tc>
        <w:tc>
          <w:tcPr>
            <w:tcW w:w="942" w:type="pct"/>
            <w:vAlign w:val="center"/>
          </w:tcPr>
          <w:p w14:paraId="24B3CD3B" w14:textId="77777777" w:rsidR="00D4372A" w:rsidRPr="002110D4" w:rsidRDefault="00D4372A" w:rsidP="00EB2752">
            <w:pPr>
              <w:jc w:val="center"/>
              <w:rPr>
                <w:rFonts w:ascii="Times New Roman" w:hAnsi="Times New Roman" w:cs="Times New Roman"/>
                <w:b/>
                <w:sz w:val="20"/>
                <w:szCs w:val="20"/>
                <w:lang w:val="es-ES"/>
              </w:rPr>
            </w:pPr>
            <w:r w:rsidRPr="002110D4">
              <w:rPr>
                <w:rFonts w:ascii="Times New Roman" w:hAnsi="Times New Roman" w:cs="Times New Roman"/>
                <w:b/>
                <w:sz w:val="20"/>
                <w:szCs w:val="20"/>
                <w:lang w:val="es-ES"/>
              </w:rPr>
              <w:t>2016</w:t>
            </w:r>
          </w:p>
        </w:tc>
        <w:tc>
          <w:tcPr>
            <w:tcW w:w="869" w:type="pct"/>
            <w:vAlign w:val="center"/>
          </w:tcPr>
          <w:p w14:paraId="20D52554" w14:textId="77777777" w:rsidR="00D4372A" w:rsidRPr="002110D4" w:rsidRDefault="00D4372A" w:rsidP="00EB2752">
            <w:pPr>
              <w:jc w:val="center"/>
              <w:rPr>
                <w:rFonts w:ascii="Times New Roman" w:hAnsi="Times New Roman" w:cs="Times New Roman"/>
                <w:b/>
                <w:sz w:val="20"/>
                <w:szCs w:val="20"/>
                <w:lang w:val="es-ES"/>
              </w:rPr>
            </w:pPr>
            <w:r w:rsidRPr="000033B9">
              <w:rPr>
                <w:rFonts w:ascii="Times New Roman" w:hAnsi="Times New Roman" w:cs="Times New Roman"/>
                <w:b/>
                <w:sz w:val="20"/>
                <w:szCs w:val="20"/>
                <w:lang w:val="es-ES"/>
              </w:rPr>
              <w:t>2017</w:t>
            </w:r>
          </w:p>
        </w:tc>
        <w:tc>
          <w:tcPr>
            <w:tcW w:w="1939" w:type="pct"/>
            <w:vMerge/>
          </w:tcPr>
          <w:p w14:paraId="2C05D9A3" w14:textId="77777777" w:rsidR="00D4372A" w:rsidRDefault="00D4372A" w:rsidP="00EB2752">
            <w:pPr>
              <w:rPr>
                <w:rFonts w:ascii="Times New Roman" w:hAnsi="Times New Roman" w:cs="Times New Roman"/>
                <w:sz w:val="20"/>
                <w:szCs w:val="20"/>
                <w:lang w:val="es-ES"/>
              </w:rPr>
            </w:pPr>
          </w:p>
        </w:tc>
      </w:tr>
      <w:tr w:rsidR="00D4372A" w14:paraId="137D23F9" w14:textId="77777777" w:rsidTr="000033B9">
        <w:tc>
          <w:tcPr>
            <w:tcW w:w="1250" w:type="pct"/>
            <w:vAlign w:val="center"/>
          </w:tcPr>
          <w:p w14:paraId="49631196" w14:textId="77777777" w:rsidR="00D4372A" w:rsidRDefault="00D4372A" w:rsidP="000033B9">
            <w:pPr>
              <w:rPr>
                <w:rFonts w:ascii="Times New Roman" w:hAnsi="Times New Roman" w:cs="Times New Roman"/>
                <w:sz w:val="20"/>
                <w:szCs w:val="20"/>
                <w:lang w:val="es-ES"/>
              </w:rPr>
            </w:pPr>
            <w:r w:rsidRPr="002A52C2">
              <w:rPr>
                <w:rFonts w:ascii="Times New Roman" w:hAnsi="Times New Roman" w:cs="Times New Roman"/>
                <w:sz w:val="20"/>
                <w:szCs w:val="20"/>
                <w:lang w:val="es-ES"/>
              </w:rPr>
              <w:t>El programa social contó con e</w:t>
            </w:r>
            <w:r>
              <w:rPr>
                <w:rFonts w:ascii="Times New Roman" w:hAnsi="Times New Roman" w:cs="Times New Roman"/>
                <w:sz w:val="20"/>
                <w:szCs w:val="20"/>
                <w:lang w:val="es-ES"/>
              </w:rPr>
              <w:t xml:space="preserve">l personal suficiente y con los </w:t>
            </w:r>
            <w:r w:rsidRPr="002A52C2">
              <w:rPr>
                <w:rFonts w:ascii="Times New Roman" w:hAnsi="Times New Roman" w:cs="Times New Roman"/>
                <w:sz w:val="20"/>
                <w:szCs w:val="20"/>
                <w:lang w:val="es-ES"/>
              </w:rPr>
              <w:t>perfiles y capacitación requeridos para su operación adecuada.</w:t>
            </w:r>
          </w:p>
        </w:tc>
        <w:tc>
          <w:tcPr>
            <w:tcW w:w="942" w:type="pct"/>
            <w:vAlign w:val="center"/>
          </w:tcPr>
          <w:p w14:paraId="78A675A4" w14:textId="77777777" w:rsidR="00D4372A" w:rsidRDefault="00D4372A" w:rsidP="00EB2752">
            <w:pPr>
              <w:jc w:val="center"/>
              <w:rPr>
                <w:rFonts w:ascii="Times New Roman" w:hAnsi="Times New Roman" w:cs="Times New Roman"/>
                <w:sz w:val="20"/>
                <w:szCs w:val="20"/>
                <w:lang w:val="es-ES"/>
              </w:rPr>
            </w:pPr>
            <w:r>
              <w:rPr>
                <w:rFonts w:ascii="Times New Roman" w:hAnsi="Times New Roman" w:cs="Times New Roman"/>
                <w:sz w:val="20"/>
                <w:szCs w:val="20"/>
                <w:lang w:val="es-ES"/>
              </w:rPr>
              <w:t>Parcialmente</w:t>
            </w:r>
          </w:p>
        </w:tc>
        <w:tc>
          <w:tcPr>
            <w:tcW w:w="869" w:type="pct"/>
          </w:tcPr>
          <w:p w14:paraId="1B486497" w14:textId="77777777" w:rsidR="00EF7B50" w:rsidRDefault="00EF7B50" w:rsidP="00EB2752">
            <w:pPr>
              <w:rPr>
                <w:rFonts w:ascii="Times New Roman" w:hAnsi="Times New Roman" w:cs="Times New Roman"/>
                <w:sz w:val="20"/>
                <w:szCs w:val="20"/>
                <w:lang w:val="es-ES"/>
              </w:rPr>
            </w:pPr>
          </w:p>
          <w:p w14:paraId="2FBE0ECB" w14:textId="77777777" w:rsidR="00EF7B50" w:rsidRDefault="00EF7B50" w:rsidP="00EB2752">
            <w:pPr>
              <w:rPr>
                <w:rFonts w:ascii="Times New Roman" w:hAnsi="Times New Roman" w:cs="Times New Roman"/>
                <w:sz w:val="20"/>
                <w:szCs w:val="20"/>
                <w:lang w:val="es-ES"/>
              </w:rPr>
            </w:pPr>
          </w:p>
          <w:p w14:paraId="2207B96E" w14:textId="77777777" w:rsidR="00EF7B50" w:rsidRDefault="00EF7B50" w:rsidP="00EB2752">
            <w:pPr>
              <w:rPr>
                <w:rFonts w:ascii="Times New Roman" w:hAnsi="Times New Roman" w:cs="Times New Roman"/>
                <w:sz w:val="20"/>
                <w:szCs w:val="20"/>
                <w:lang w:val="es-ES"/>
              </w:rPr>
            </w:pPr>
          </w:p>
          <w:p w14:paraId="3D0EE615" w14:textId="77777777" w:rsidR="00EF7B50" w:rsidRDefault="00EF7B50" w:rsidP="00EB2752">
            <w:pPr>
              <w:rPr>
                <w:rFonts w:ascii="Times New Roman" w:hAnsi="Times New Roman" w:cs="Times New Roman"/>
                <w:sz w:val="20"/>
                <w:szCs w:val="20"/>
                <w:lang w:val="es-ES"/>
              </w:rPr>
            </w:pPr>
          </w:p>
          <w:p w14:paraId="63F8EAB4" w14:textId="77777777" w:rsidR="00EF7B50" w:rsidRDefault="00EF7B50" w:rsidP="00EB2752">
            <w:pPr>
              <w:rPr>
                <w:rFonts w:ascii="Times New Roman" w:hAnsi="Times New Roman" w:cs="Times New Roman"/>
                <w:sz w:val="20"/>
                <w:szCs w:val="20"/>
                <w:lang w:val="es-ES"/>
              </w:rPr>
            </w:pPr>
          </w:p>
          <w:p w14:paraId="24FBFFBA" w14:textId="3A7635C0" w:rsidR="00D4372A" w:rsidRDefault="00EF7B50" w:rsidP="00EB2752">
            <w:pPr>
              <w:rPr>
                <w:rFonts w:ascii="Times New Roman" w:hAnsi="Times New Roman" w:cs="Times New Roman"/>
                <w:sz w:val="20"/>
                <w:szCs w:val="20"/>
                <w:lang w:val="es-ES"/>
              </w:rPr>
            </w:pPr>
            <w:r>
              <w:rPr>
                <w:rFonts w:ascii="Times New Roman" w:hAnsi="Times New Roman" w:cs="Times New Roman"/>
                <w:sz w:val="20"/>
                <w:szCs w:val="20"/>
                <w:lang w:val="es-ES"/>
              </w:rPr>
              <w:t>Parcialmente</w:t>
            </w:r>
          </w:p>
        </w:tc>
        <w:tc>
          <w:tcPr>
            <w:tcW w:w="1939" w:type="pct"/>
            <w:vAlign w:val="center"/>
          </w:tcPr>
          <w:p w14:paraId="728E52D1" w14:textId="77777777" w:rsidR="00D4372A" w:rsidRPr="00E63EB3" w:rsidRDefault="00D4372A" w:rsidP="00EB2752">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Se requiere más personal para la operació</w:t>
            </w:r>
            <w:r>
              <w:rPr>
                <w:rFonts w:ascii="Times New Roman" w:hAnsi="Times New Roman" w:cs="Times New Roman"/>
                <w:sz w:val="20"/>
                <w:szCs w:val="20"/>
                <w:lang w:val="es-ES"/>
              </w:rPr>
              <w:t xml:space="preserve">n, de modo que se pueda ampliar </w:t>
            </w:r>
            <w:r w:rsidRPr="00E63EB3">
              <w:rPr>
                <w:rFonts w:ascii="Times New Roman" w:hAnsi="Times New Roman" w:cs="Times New Roman"/>
                <w:sz w:val="20"/>
                <w:szCs w:val="20"/>
                <w:lang w:val="es-ES"/>
              </w:rPr>
              <w:t>la cobertura y presencia del programa en los pueblos y barrios originarios.</w:t>
            </w:r>
          </w:p>
          <w:p w14:paraId="590C0A5E" w14:textId="77777777" w:rsidR="00D4372A" w:rsidRPr="00E63EB3" w:rsidRDefault="00D4372A" w:rsidP="00EB2752">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Las metas físicas y presupuestales se han alcanzado, sin embargo, todavía</w:t>
            </w:r>
          </w:p>
          <w:p w14:paraId="3DF6AE76" w14:textId="77777777" w:rsidR="00D4372A" w:rsidRPr="00E63EB3" w:rsidRDefault="00D4372A" w:rsidP="00EB2752">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se está lejos de atender a los 141 pueblos originarios en la CDMX y de</w:t>
            </w:r>
          </w:p>
          <w:p w14:paraId="3B8FB770" w14:textId="77777777" w:rsidR="00D4372A" w:rsidRDefault="00D4372A" w:rsidP="00EB2752">
            <w:pPr>
              <w:jc w:val="both"/>
              <w:rPr>
                <w:rFonts w:ascii="Times New Roman" w:hAnsi="Times New Roman" w:cs="Times New Roman"/>
                <w:sz w:val="20"/>
                <w:szCs w:val="20"/>
                <w:lang w:val="es-ES"/>
              </w:rPr>
            </w:pPr>
            <w:proofErr w:type="gramStart"/>
            <w:r w:rsidRPr="00E63EB3">
              <w:rPr>
                <w:rFonts w:ascii="Times New Roman" w:hAnsi="Times New Roman" w:cs="Times New Roman"/>
                <w:sz w:val="20"/>
                <w:szCs w:val="20"/>
                <w:lang w:val="es-ES"/>
              </w:rPr>
              <w:t>brindar</w:t>
            </w:r>
            <w:proofErr w:type="gramEnd"/>
            <w:r w:rsidRPr="00E63EB3">
              <w:rPr>
                <w:rFonts w:ascii="Times New Roman" w:hAnsi="Times New Roman" w:cs="Times New Roman"/>
                <w:sz w:val="20"/>
                <w:szCs w:val="20"/>
                <w:lang w:val="es-ES"/>
              </w:rPr>
              <w:t xml:space="preserve"> una atención más amplia que </w:t>
            </w:r>
            <w:r>
              <w:rPr>
                <w:rFonts w:ascii="Times New Roman" w:hAnsi="Times New Roman" w:cs="Times New Roman"/>
                <w:sz w:val="20"/>
                <w:szCs w:val="20"/>
                <w:lang w:val="es-ES"/>
              </w:rPr>
              <w:t>incluya acciones como difusión, cap</w:t>
            </w:r>
            <w:r w:rsidRPr="00E63EB3">
              <w:rPr>
                <w:rFonts w:ascii="Times New Roman" w:hAnsi="Times New Roman" w:cs="Times New Roman"/>
                <w:sz w:val="20"/>
                <w:szCs w:val="20"/>
                <w:lang w:val="es-ES"/>
              </w:rPr>
              <w:t>acitación.</w:t>
            </w:r>
          </w:p>
        </w:tc>
      </w:tr>
      <w:tr w:rsidR="000033B9" w14:paraId="7F2427B5" w14:textId="77777777" w:rsidTr="000033B9">
        <w:tc>
          <w:tcPr>
            <w:tcW w:w="1250" w:type="pct"/>
            <w:vAlign w:val="center"/>
          </w:tcPr>
          <w:p w14:paraId="42D9CA98" w14:textId="77777777" w:rsidR="000033B9" w:rsidRDefault="000033B9" w:rsidP="000033B9">
            <w:pPr>
              <w:rPr>
                <w:rFonts w:ascii="Times New Roman" w:hAnsi="Times New Roman" w:cs="Times New Roman"/>
                <w:sz w:val="20"/>
                <w:szCs w:val="20"/>
                <w:lang w:val="es-ES"/>
              </w:rPr>
            </w:pPr>
            <w:r w:rsidRPr="00E63EB3">
              <w:rPr>
                <w:rFonts w:ascii="Times New Roman" w:hAnsi="Times New Roman" w:cs="Times New Roman"/>
                <w:sz w:val="20"/>
                <w:szCs w:val="20"/>
                <w:lang w:val="es-ES"/>
              </w:rPr>
              <w:t>El programa social fue operado de acuerdo a lo establecido en</w:t>
            </w:r>
            <w:r>
              <w:rPr>
                <w:rFonts w:ascii="Times New Roman" w:hAnsi="Times New Roman" w:cs="Times New Roman"/>
                <w:sz w:val="20"/>
                <w:szCs w:val="20"/>
                <w:lang w:val="es-ES"/>
              </w:rPr>
              <w:t xml:space="preserve"> sus Reglas de Operación.</w:t>
            </w:r>
          </w:p>
        </w:tc>
        <w:tc>
          <w:tcPr>
            <w:tcW w:w="942" w:type="pct"/>
            <w:vAlign w:val="center"/>
          </w:tcPr>
          <w:p w14:paraId="383DF978" w14:textId="77777777"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Si</w:t>
            </w:r>
          </w:p>
        </w:tc>
        <w:tc>
          <w:tcPr>
            <w:tcW w:w="869" w:type="pct"/>
            <w:vAlign w:val="center"/>
          </w:tcPr>
          <w:p w14:paraId="3C9838AD" w14:textId="2B8DF570"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Si</w:t>
            </w:r>
          </w:p>
        </w:tc>
        <w:tc>
          <w:tcPr>
            <w:tcW w:w="1939" w:type="pct"/>
            <w:vAlign w:val="center"/>
          </w:tcPr>
          <w:p w14:paraId="36C314A6" w14:textId="77777777" w:rsidR="000033B9" w:rsidRPr="00E63EB3"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Se siguieron puntualmente los procesos en apego a las reglas de operación</w:t>
            </w:r>
          </w:p>
          <w:p w14:paraId="74FBE8F0" w14:textId="3697C512" w:rsidR="000033B9"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2016</w:t>
            </w:r>
            <w:r>
              <w:rPr>
                <w:rFonts w:ascii="Times New Roman" w:hAnsi="Times New Roman" w:cs="Times New Roman"/>
                <w:sz w:val="20"/>
                <w:szCs w:val="20"/>
                <w:lang w:val="es-ES"/>
              </w:rPr>
              <w:t xml:space="preserve"> y 2017</w:t>
            </w:r>
          </w:p>
        </w:tc>
      </w:tr>
      <w:tr w:rsidR="000033B9" w14:paraId="5622A5CB" w14:textId="77777777" w:rsidTr="000033B9">
        <w:tc>
          <w:tcPr>
            <w:tcW w:w="1250" w:type="pct"/>
            <w:vAlign w:val="center"/>
          </w:tcPr>
          <w:p w14:paraId="291459F2" w14:textId="06FA1FD6" w:rsidR="000033B9" w:rsidRDefault="000033B9" w:rsidP="000033B9">
            <w:pPr>
              <w:rPr>
                <w:rFonts w:ascii="Times New Roman" w:hAnsi="Times New Roman" w:cs="Times New Roman"/>
                <w:sz w:val="20"/>
                <w:szCs w:val="20"/>
                <w:lang w:val="es-ES"/>
              </w:rPr>
            </w:pPr>
            <w:r w:rsidRPr="00E63EB3">
              <w:rPr>
                <w:rFonts w:ascii="Times New Roman" w:hAnsi="Times New Roman" w:cs="Times New Roman"/>
                <w:sz w:val="20"/>
                <w:szCs w:val="20"/>
                <w:lang w:val="es-ES"/>
              </w:rPr>
              <w:t>Los recursos financieros destinados</w:t>
            </w:r>
            <w:r>
              <w:rPr>
                <w:rFonts w:ascii="Times New Roman" w:hAnsi="Times New Roman" w:cs="Times New Roman"/>
                <w:sz w:val="20"/>
                <w:szCs w:val="20"/>
                <w:lang w:val="es-ES"/>
              </w:rPr>
              <w:t xml:space="preserve"> </w:t>
            </w:r>
            <w:r w:rsidRPr="00E63EB3">
              <w:rPr>
                <w:rFonts w:ascii="Times New Roman" w:hAnsi="Times New Roman" w:cs="Times New Roman"/>
                <w:sz w:val="20"/>
                <w:szCs w:val="20"/>
                <w:lang w:val="es-ES"/>
              </w:rPr>
              <w:t>fueron suficientes y</w:t>
            </w:r>
            <w:r>
              <w:rPr>
                <w:rFonts w:ascii="Times New Roman" w:hAnsi="Times New Roman" w:cs="Times New Roman"/>
                <w:sz w:val="20"/>
                <w:szCs w:val="20"/>
                <w:lang w:val="es-ES"/>
              </w:rPr>
              <w:t xml:space="preserve"> </w:t>
            </w:r>
            <w:r w:rsidRPr="00E63EB3">
              <w:rPr>
                <w:rFonts w:ascii="Times New Roman" w:hAnsi="Times New Roman" w:cs="Times New Roman"/>
                <w:sz w:val="20"/>
                <w:szCs w:val="20"/>
                <w:lang w:val="es-ES"/>
              </w:rPr>
              <w:t>adecuados para la operación del programa social.</w:t>
            </w:r>
          </w:p>
        </w:tc>
        <w:tc>
          <w:tcPr>
            <w:tcW w:w="942" w:type="pct"/>
            <w:vAlign w:val="center"/>
          </w:tcPr>
          <w:p w14:paraId="0CCB50E4" w14:textId="77777777"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Parcialmente</w:t>
            </w:r>
          </w:p>
        </w:tc>
        <w:tc>
          <w:tcPr>
            <w:tcW w:w="869" w:type="pct"/>
            <w:vAlign w:val="center"/>
          </w:tcPr>
          <w:p w14:paraId="6EEAE23D" w14:textId="000D90B9"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Parcialmente</w:t>
            </w:r>
          </w:p>
        </w:tc>
        <w:tc>
          <w:tcPr>
            <w:tcW w:w="1939" w:type="pct"/>
            <w:vAlign w:val="center"/>
          </w:tcPr>
          <w:p w14:paraId="43F62CD4" w14:textId="77777777" w:rsidR="000033B9"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No fueron suficientes puesto que no permi</w:t>
            </w:r>
            <w:r>
              <w:rPr>
                <w:rFonts w:ascii="Times New Roman" w:hAnsi="Times New Roman" w:cs="Times New Roman"/>
                <w:sz w:val="20"/>
                <w:szCs w:val="20"/>
                <w:lang w:val="es-ES"/>
              </w:rPr>
              <w:t xml:space="preserve">ten llevar a cabo la suficiente </w:t>
            </w:r>
            <w:r w:rsidRPr="00E63EB3">
              <w:rPr>
                <w:rFonts w:ascii="Times New Roman" w:hAnsi="Times New Roman" w:cs="Times New Roman"/>
                <w:sz w:val="20"/>
                <w:szCs w:val="20"/>
                <w:lang w:val="es-ES"/>
              </w:rPr>
              <w:t>difusión del programa, un seguimient</w:t>
            </w:r>
            <w:r>
              <w:rPr>
                <w:rFonts w:ascii="Times New Roman" w:hAnsi="Times New Roman" w:cs="Times New Roman"/>
                <w:sz w:val="20"/>
                <w:szCs w:val="20"/>
                <w:lang w:val="es-ES"/>
              </w:rPr>
              <w:t>o y mayor acompañamiento de los p</w:t>
            </w:r>
            <w:r w:rsidRPr="00E63EB3">
              <w:rPr>
                <w:rFonts w:ascii="Times New Roman" w:hAnsi="Times New Roman" w:cs="Times New Roman"/>
                <w:sz w:val="20"/>
                <w:szCs w:val="20"/>
                <w:lang w:val="es-ES"/>
              </w:rPr>
              <w:t>ro</w:t>
            </w:r>
            <w:r>
              <w:rPr>
                <w:rFonts w:ascii="Times New Roman" w:hAnsi="Times New Roman" w:cs="Times New Roman"/>
                <w:sz w:val="20"/>
                <w:szCs w:val="20"/>
                <w:lang w:val="es-ES"/>
              </w:rPr>
              <w:t>y</w:t>
            </w:r>
            <w:r w:rsidRPr="00E63EB3">
              <w:rPr>
                <w:rFonts w:ascii="Times New Roman" w:hAnsi="Times New Roman" w:cs="Times New Roman"/>
                <w:sz w:val="20"/>
                <w:szCs w:val="20"/>
                <w:lang w:val="es-ES"/>
              </w:rPr>
              <w:t>ectos. un receso de monitoreo evaluación más refundo</w:t>
            </w:r>
          </w:p>
        </w:tc>
      </w:tr>
      <w:tr w:rsidR="000033B9" w14:paraId="5CA2AE2E" w14:textId="77777777" w:rsidTr="000033B9">
        <w:tc>
          <w:tcPr>
            <w:tcW w:w="1250" w:type="pct"/>
            <w:vAlign w:val="center"/>
          </w:tcPr>
          <w:p w14:paraId="0A3F425A" w14:textId="6457B874" w:rsidR="000033B9" w:rsidRPr="00E63EB3" w:rsidRDefault="000033B9" w:rsidP="000033B9">
            <w:pPr>
              <w:rPr>
                <w:rFonts w:ascii="Times New Roman" w:hAnsi="Times New Roman" w:cs="Times New Roman"/>
                <w:sz w:val="20"/>
                <w:szCs w:val="20"/>
                <w:lang w:val="es-ES"/>
              </w:rPr>
            </w:pPr>
            <w:r w:rsidRPr="00E63EB3">
              <w:rPr>
                <w:rFonts w:ascii="Times New Roman" w:hAnsi="Times New Roman" w:cs="Times New Roman"/>
                <w:sz w:val="20"/>
                <w:szCs w:val="20"/>
                <w:lang w:val="es-ES"/>
              </w:rPr>
              <w:t>El programa social atendió a la población objetivo</w:t>
            </w:r>
            <w:r>
              <w:rPr>
                <w:rFonts w:ascii="Times New Roman" w:hAnsi="Times New Roman" w:cs="Times New Roman"/>
                <w:sz w:val="20"/>
                <w:szCs w:val="20"/>
                <w:lang w:val="es-ES"/>
              </w:rPr>
              <w:t xml:space="preserve"> </w:t>
            </w:r>
            <w:r w:rsidRPr="00E63EB3">
              <w:rPr>
                <w:rFonts w:ascii="Times New Roman" w:hAnsi="Times New Roman" w:cs="Times New Roman"/>
                <w:sz w:val="20"/>
                <w:szCs w:val="20"/>
                <w:lang w:val="es-ES"/>
              </w:rPr>
              <w:t>establecida en</w:t>
            </w:r>
          </w:p>
          <w:p w14:paraId="37E135DC" w14:textId="77777777" w:rsidR="000033B9" w:rsidRDefault="000033B9" w:rsidP="000033B9">
            <w:pPr>
              <w:rPr>
                <w:rFonts w:ascii="Times New Roman" w:hAnsi="Times New Roman" w:cs="Times New Roman"/>
                <w:sz w:val="20"/>
                <w:szCs w:val="20"/>
                <w:lang w:val="es-ES"/>
              </w:rPr>
            </w:pPr>
            <w:r w:rsidRPr="00E63EB3">
              <w:rPr>
                <w:rFonts w:ascii="Times New Roman" w:hAnsi="Times New Roman" w:cs="Times New Roman"/>
                <w:sz w:val="20"/>
                <w:szCs w:val="20"/>
                <w:lang w:val="es-ES"/>
              </w:rPr>
              <w:t>la Reglas de Operación</w:t>
            </w:r>
          </w:p>
        </w:tc>
        <w:tc>
          <w:tcPr>
            <w:tcW w:w="942" w:type="pct"/>
            <w:vAlign w:val="center"/>
          </w:tcPr>
          <w:p w14:paraId="55DC177B" w14:textId="77777777"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Si</w:t>
            </w:r>
          </w:p>
        </w:tc>
        <w:tc>
          <w:tcPr>
            <w:tcW w:w="869" w:type="pct"/>
            <w:vAlign w:val="center"/>
          </w:tcPr>
          <w:p w14:paraId="777DAC5C" w14:textId="2375C42D"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Si</w:t>
            </w:r>
          </w:p>
        </w:tc>
        <w:tc>
          <w:tcPr>
            <w:tcW w:w="1939" w:type="pct"/>
            <w:vAlign w:val="center"/>
          </w:tcPr>
          <w:p w14:paraId="2B4A4E18" w14:textId="77777777" w:rsidR="000033B9"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Se atendieron a los habitantes de los Pueblos originarios de la CDMX</w:t>
            </w:r>
          </w:p>
        </w:tc>
      </w:tr>
      <w:tr w:rsidR="000033B9" w14:paraId="3EEEA653" w14:textId="77777777" w:rsidTr="00EB2752">
        <w:tc>
          <w:tcPr>
            <w:tcW w:w="1250" w:type="pct"/>
            <w:vAlign w:val="center"/>
          </w:tcPr>
          <w:p w14:paraId="68011524" w14:textId="77777777" w:rsidR="000033B9"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La infraestructura o capacidad in</w:t>
            </w:r>
            <w:r>
              <w:rPr>
                <w:rFonts w:ascii="Times New Roman" w:hAnsi="Times New Roman" w:cs="Times New Roman"/>
                <w:sz w:val="20"/>
                <w:szCs w:val="20"/>
                <w:lang w:val="es-ES"/>
              </w:rPr>
              <w:t xml:space="preserve">stalada para operar el programa </w:t>
            </w:r>
            <w:r w:rsidRPr="00E63EB3">
              <w:rPr>
                <w:rFonts w:ascii="Times New Roman" w:hAnsi="Times New Roman" w:cs="Times New Roman"/>
                <w:sz w:val="20"/>
                <w:szCs w:val="20"/>
                <w:lang w:val="es-ES"/>
              </w:rPr>
              <w:t>social es la suficiente y adecuada.</w:t>
            </w:r>
          </w:p>
        </w:tc>
        <w:tc>
          <w:tcPr>
            <w:tcW w:w="942" w:type="pct"/>
            <w:vAlign w:val="center"/>
          </w:tcPr>
          <w:p w14:paraId="0C94FEA4" w14:textId="77777777"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Parcialmente</w:t>
            </w:r>
          </w:p>
        </w:tc>
        <w:tc>
          <w:tcPr>
            <w:tcW w:w="869" w:type="pct"/>
            <w:vAlign w:val="center"/>
          </w:tcPr>
          <w:p w14:paraId="4AF99705" w14:textId="29D0BF52"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Parcialmente</w:t>
            </w:r>
          </w:p>
        </w:tc>
        <w:tc>
          <w:tcPr>
            <w:tcW w:w="1939" w:type="pct"/>
            <w:vAlign w:val="center"/>
          </w:tcPr>
          <w:p w14:paraId="6423728E" w14:textId="77777777" w:rsidR="000033B9"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Hace</w:t>
            </w:r>
            <w:r>
              <w:rPr>
                <w:rFonts w:ascii="Times New Roman" w:hAnsi="Times New Roman" w:cs="Times New Roman"/>
                <w:sz w:val="20"/>
                <w:szCs w:val="20"/>
                <w:lang w:val="es-ES"/>
              </w:rPr>
              <w:t xml:space="preserve"> falta más infraestructura para </w:t>
            </w:r>
            <w:r w:rsidRPr="00E63EB3">
              <w:rPr>
                <w:rFonts w:ascii="Times New Roman" w:hAnsi="Times New Roman" w:cs="Times New Roman"/>
                <w:sz w:val="20"/>
                <w:szCs w:val="20"/>
                <w:lang w:val="es-ES"/>
              </w:rPr>
              <w:t xml:space="preserve">recibir </w:t>
            </w:r>
            <w:r>
              <w:rPr>
                <w:rFonts w:ascii="Times New Roman" w:hAnsi="Times New Roman" w:cs="Times New Roman"/>
                <w:sz w:val="20"/>
                <w:szCs w:val="20"/>
                <w:lang w:val="es-ES"/>
              </w:rPr>
              <w:t xml:space="preserve">y realizar reuniones con grupos </w:t>
            </w:r>
            <w:r w:rsidRPr="00E63EB3">
              <w:rPr>
                <w:rFonts w:ascii="Times New Roman" w:hAnsi="Times New Roman" w:cs="Times New Roman"/>
                <w:sz w:val="20"/>
                <w:szCs w:val="20"/>
                <w:lang w:val="es-ES"/>
              </w:rPr>
              <w:t>de los pueblos originarios; así como vehícul</w:t>
            </w:r>
            <w:r>
              <w:rPr>
                <w:rFonts w:ascii="Times New Roman" w:hAnsi="Times New Roman" w:cs="Times New Roman"/>
                <w:sz w:val="20"/>
                <w:szCs w:val="20"/>
                <w:lang w:val="es-ES"/>
              </w:rPr>
              <w:t xml:space="preserve">os para llegar a los pueblos de </w:t>
            </w:r>
            <w:r w:rsidRPr="00E63EB3">
              <w:rPr>
                <w:rFonts w:ascii="Times New Roman" w:hAnsi="Times New Roman" w:cs="Times New Roman"/>
                <w:sz w:val="20"/>
                <w:szCs w:val="20"/>
                <w:lang w:val="es-ES"/>
              </w:rPr>
              <w:t>difícil acceso.</w:t>
            </w:r>
          </w:p>
        </w:tc>
      </w:tr>
      <w:tr w:rsidR="000033B9" w14:paraId="0821AD58" w14:textId="77777777" w:rsidTr="00EB2752">
        <w:tc>
          <w:tcPr>
            <w:tcW w:w="1250" w:type="pct"/>
            <w:vAlign w:val="center"/>
          </w:tcPr>
          <w:p w14:paraId="646F97D7" w14:textId="77777777" w:rsidR="000033B9"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El programa social cuenta con procesos equivalentes a todos los del Modelo General.</w:t>
            </w:r>
          </w:p>
        </w:tc>
        <w:tc>
          <w:tcPr>
            <w:tcW w:w="942" w:type="pct"/>
            <w:vAlign w:val="center"/>
          </w:tcPr>
          <w:p w14:paraId="2820FD35" w14:textId="77777777"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Si</w:t>
            </w:r>
          </w:p>
        </w:tc>
        <w:tc>
          <w:tcPr>
            <w:tcW w:w="869" w:type="pct"/>
            <w:vAlign w:val="center"/>
          </w:tcPr>
          <w:p w14:paraId="149E9586" w14:textId="48486489" w:rsidR="000033B9" w:rsidRDefault="000033B9" w:rsidP="000033B9">
            <w:pPr>
              <w:jc w:val="center"/>
              <w:rPr>
                <w:rFonts w:ascii="Times New Roman" w:hAnsi="Times New Roman" w:cs="Times New Roman"/>
                <w:sz w:val="20"/>
                <w:szCs w:val="20"/>
                <w:lang w:val="es-ES"/>
              </w:rPr>
            </w:pPr>
            <w:r>
              <w:rPr>
                <w:rFonts w:ascii="Times New Roman" w:hAnsi="Times New Roman" w:cs="Times New Roman"/>
                <w:sz w:val="20"/>
                <w:szCs w:val="20"/>
                <w:lang w:val="es-ES"/>
              </w:rPr>
              <w:t>Si</w:t>
            </w:r>
          </w:p>
        </w:tc>
        <w:tc>
          <w:tcPr>
            <w:tcW w:w="1939" w:type="pct"/>
            <w:vAlign w:val="center"/>
          </w:tcPr>
          <w:p w14:paraId="22DB0328" w14:textId="77777777" w:rsidR="000033B9" w:rsidRPr="00E63EB3" w:rsidRDefault="000033B9" w:rsidP="000033B9">
            <w:pPr>
              <w:jc w:val="both"/>
              <w:rPr>
                <w:rFonts w:ascii="Times New Roman" w:hAnsi="Times New Roman" w:cs="Times New Roman"/>
                <w:sz w:val="20"/>
                <w:szCs w:val="20"/>
                <w:lang w:val="es-ES"/>
              </w:rPr>
            </w:pPr>
            <w:r w:rsidRPr="00E63EB3">
              <w:rPr>
                <w:rFonts w:ascii="Times New Roman" w:hAnsi="Times New Roman" w:cs="Times New Roman"/>
                <w:sz w:val="20"/>
                <w:szCs w:val="20"/>
                <w:lang w:val="es-ES"/>
              </w:rPr>
              <w:t>Son similares los procesos al modelo general de la dependencia</w:t>
            </w:r>
          </w:p>
          <w:p w14:paraId="4714E854" w14:textId="77777777" w:rsidR="000033B9" w:rsidRDefault="000033B9" w:rsidP="000033B9">
            <w:pPr>
              <w:jc w:val="both"/>
              <w:rPr>
                <w:rFonts w:ascii="Times New Roman" w:hAnsi="Times New Roman" w:cs="Times New Roman"/>
                <w:sz w:val="20"/>
                <w:szCs w:val="20"/>
                <w:lang w:val="es-ES"/>
              </w:rPr>
            </w:pPr>
          </w:p>
        </w:tc>
      </w:tr>
      <w:tr w:rsidR="000033B9" w14:paraId="7B44A26C" w14:textId="77777777" w:rsidTr="00EB2752">
        <w:tc>
          <w:tcPr>
            <w:tcW w:w="1250" w:type="pct"/>
            <w:vAlign w:val="center"/>
          </w:tcPr>
          <w:p w14:paraId="0F03BFBF" w14:textId="77777777" w:rsidR="000033B9" w:rsidRPr="008B2604" w:rsidRDefault="000033B9" w:rsidP="000033B9">
            <w:pPr>
              <w:jc w:val="both"/>
              <w:rPr>
                <w:rFonts w:ascii="Times New Roman" w:hAnsi="Times New Roman" w:cs="Times New Roman"/>
                <w:sz w:val="20"/>
                <w:szCs w:val="20"/>
                <w:lang w:val="es-ES"/>
              </w:rPr>
            </w:pPr>
            <w:r>
              <w:rPr>
                <w:rFonts w:ascii="Times New Roman" w:hAnsi="Times New Roman" w:cs="Times New Roman"/>
                <w:sz w:val="20"/>
                <w:szCs w:val="20"/>
                <w:lang w:val="es-ES"/>
              </w:rPr>
              <w:t>Se cuenta con d</w:t>
            </w:r>
            <w:r w:rsidRPr="008B2604">
              <w:rPr>
                <w:rFonts w:ascii="Times New Roman" w:hAnsi="Times New Roman" w:cs="Times New Roman"/>
                <w:sz w:val="20"/>
                <w:szCs w:val="20"/>
                <w:lang w:val="es-ES"/>
              </w:rPr>
              <w:t>ocumentos que normen todos los procesos del</w:t>
            </w:r>
          </w:p>
          <w:p w14:paraId="1DDFAD66"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programa social</w:t>
            </w:r>
          </w:p>
        </w:tc>
        <w:tc>
          <w:tcPr>
            <w:tcW w:w="942" w:type="pct"/>
            <w:vAlign w:val="center"/>
          </w:tcPr>
          <w:p w14:paraId="290BDF93"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478CC2C0" w14:textId="1C45BB02"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vAlign w:val="center"/>
          </w:tcPr>
          <w:p w14:paraId="7E180A00" w14:textId="77777777" w:rsidR="000033B9" w:rsidRPr="00E63EB3" w:rsidRDefault="000033B9" w:rsidP="000033B9">
            <w:pPr>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Se cuenta con las reglas de Operación, solicitud de acceso y carta </w:t>
            </w:r>
            <w:proofErr w:type="gramStart"/>
            <w:r>
              <w:rPr>
                <w:rFonts w:ascii="Times New Roman" w:hAnsi="Times New Roman" w:cs="Times New Roman"/>
                <w:sz w:val="20"/>
                <w:szCs w:val="20"/>
                <w:lang w:val="es-ES"/>
              </w:rPr>
              <w:t>compromiso firmadas</w:t>
            </w:r>
            <w:proofErr w:type="gramEnd"/>
            <w:r>
              <w:rPr>
                <w:rFonts w:ascii="Times New Roman" w:hAnsi="Times New Roman" w:cs="Times New Roman"/>
                <w:sz w:val="20"/>
                <w:szCs w:val="20"/>
                <w:lang w:val="es-ES"/>
              </w:rPr>
              <w:t xml:space="preserve"> por los solicitantes. Asimismo, se cuenta con el compromiso de ejecución.</w:t>
            </w:r>
          </w:p>
        </w:tc>
      </w:tr>
      <w:tr w:rsidR="000033B9" w14:paraId="401D16CE" w14:textId="77777777" w:rsidTr="00EB2752">
        <w:tc>
          <w:tcPr>
            <w:tcW w:w="1250" w:type="pct"/>
            <w:vAlign w:val="center"/>
          </w:tcPr>
          <w:p w14:paraId="13181654"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Los procesos que están documentados son del conocimiento de</w:t>
            </w:r>
            <w:r>
              <w:rPr>
                <w:rFonts w:ascii="Times New Roman" w:hAnsi="Times New Roman" w:cs="Times New Roman"/>
                <w:sz w:val="20"/>
                <w:szCs w:val="20"/>
                <w:lang w:val="es-ES"/>
              </w:rPr>
              <w:t xml:space="preserve"> </w:t>
            </w:r>
            <w:r w:rsidRPr="008B2604">
              <w:rPr>
                <w:rFonts w:ascii="Times New Roman" w:hAnsi="Times New Roman" w:cs="Times New Roman"/>
                <w:sz w:val="20"/>
                <w:szCs w:val="20"/>
                <w:lang w:val="es-ES"/>
              </w:rPr>
              <w:t>todas las personas operadoras del programa social</w:t>
            </w:r>
          </w:p>
        </w:tc>
        <w:tc>
          <w:tcPr>
            <w:tcW w:w="942" w:type="pct"/>
            <w:vAlign w:val="center"/>
          </w:tcPr>
          <w:p w14:paraId="1E1D4931"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648DAAE0" w14:textId="3A23EA08"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vAlign w:val="center"/>
          </w:tcPr>
          <w:p w14:paraId="29E1378E" w14:textId="77777777" w:rsidR="000033B9" w:rsidRPr="00E63EB3" w:rsidRDefault="000033B9" w:rsidP="000033B9">
            <w:pPr>
              <w:jc w:val="both"/>
              <w:rPr>
                <w:rFonts w:ascii="Times New Roman" w:hAnsi="Times New Roman" w:cs="Times New Roman"/>
                <w:sz w:val="20"/>
                <w:szCs w:val="20"/>
                <w:lang w:val="es-ES"/>
              </w:rPr>
            </w:pPr>
            <w:r>
              <w:rPr>
                <w:rFonts w:ascii="Times New Roman" w:hAnsi="Times New Roman" w:cs="Times New Roman"/>
                <w:sz w:val="20"/>
                <w:szCs w:val="20"/>
                <w:lang w:val="es-ES"/>
              </w:rPr>
              <w:t>Las personas operadoras del programa tienen el conocimiento de los procesos documentados para que puedan realizar sus actividades.</w:t>
            </w:r>
          </w:p>
        </w:tc>
      </w:tr>
      <w:tr w:rsidR="000033B9" w14:paraId="2750134F" w14:textId="77777777" w:rsidTr="00EB2752">
        <w:tc>
          <w:tcPr>
            <w:tcW w:w="1250" w:type="pct"/>
            <w:vAlign w:val="center"/>
          </w:tcPr>
          <w:p w14:paraId="3700BCF8" w14:textId="77777777" w:rsidR="000033B9" w:rsidRPr="008B2604"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Los procesos del programa social están estandarizados, es decir,</w:t>
            </w:r>
          </w:p>
          <w:p w14:paraId="325E51A8" w14:textId="77777777" w:rsidR="000033B9" w:rsidRPr="00E63EB3" w:rsidRDefault="000033B9" w:rsidP="000033B9">
            <w:pPr>
              <w:jc w:val="both"/>
              <w:rPr>
                <w:rFonts w:ascii="Times New Roman" w:hAnsi="Times New Roman" w:cs="Times New Roman"/>
                <w:sz w:val="20"/>
                <w:szCs w:val="20"/>
                <w:lang w:val="es-ES"/>
              </w:rPr>
            </w:pPr>
            <w:proofErr w:type="gramStart"/>
            <w:r w:rsidRPr="008B2604">
              <w:rPr>
                <w:rFonts w:ascii="Times New Roman" w:hAnsi="Times New Roman" w:cs="Times New Roman"/>
                <w:sz w:val="20"/>
                <w:szCs w:val="20"/>
                <w:lang w:val="es-ES"/>
              </w:rPr>
              <w:t>son</w:t>
            </w:r>
            <w:proofErr w:type="gramEnd"/>
            <w:r w:rsidRPr="008B2604">
              <w:rPr>
                <w:rFonts w:ascii="Times New Roman" w:hAnsi="Times New Roman" w:cs="Times New Roman"/>
                <w:sz w:val="20"/>
                <w:szCs w:val="20"/>
                <w:lang w:val="es-ES"/>
              </w:rPr>
              <w:t xml:space="preserve"> utilizados por todas las instancias ejecutoras.</w:t>
            </w:r>
          </w:p>
        </w:tc>
        <w:tc>
          <w:tcPr>
            <w:tcW w:w="942" w:type="pct"/>
            <w:vAlign w:val="center"/>
          </w:tcPr>
          <w:p w14:paraId="676F7285"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39894603" w14:textId="0ED6187D"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vAlign w:val="center"/>
          </w:tcPr>
          <w:p w14:paraId="624FB7EE" w14:textId="77777777" w:rsidR="000033B9" w:rsidRPr="00E63EB3" w:rsidRDefault="000033B9" w:rsidP="000033B9">
            <w:pPr>
              <w:jc w:val="both"/>
              <w:rPr>
                <w:rFonts w:ascii="Times New Roman" w:hAnsi="Times New Roman" w:cs="Times New Roman"/>
                <w:sz w:val="20"/>
                <w:szCs w:val="20"/>
                <w:lang w:val="es-ES"/>
              </w:rPr>
            </w:pPr>
            <w:r>
              <w:rPr>
                <w:rFonts w:ascii="Times New Roman" w:hAnsi="Times New Roman" w:cs="Times New Roman"/>
                <w:sz w:val="20"/>
                <w:szCs w:val="20"/>
                <w:lang w:val="es-ES"/>
              </w:rPr>
              <w:t>Se encuentran estandarizados</w:t>
            </w:r>
          </w:p>
        </w:tc>
      </w:tr>
      <w:tr w:rsidR="000033B9" w14:paraId="5FB6F001" w14:textId="77777777" w:rsidTr="00EB2752">
        <w:tc>
          <w:tcPr>
            <w:tcW w:w="1250" w:type="pct"/>
            <w:vAlign w:val="center"/>
          </w:tcPr>
          <w:p w14:paraId="46017C1D" w14:textId="77777777" w:rsidR="000033B9" w:rsidRPr="008B2604"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 xml:space="preserve">Los tiempos establecidos </w:t>
            </w:r>
            <w:r w:rsidRPr="008B2604">
              <w:rPr>
                <w:rFonts w:ascii="Times New Roman" w:hAnsi="Times New Roman" w:cs="Times New Roman"/>
                <w:sz w:val="20"/>
                <w:szCs w:val="20"/>
                <w:lang w:val="es-ES"/>
              </w:rPr>
              <w:lastRenderedPageBreak/>
              <w:t>para la operación del programa social a</w:t>
            </w:r>
          </w:p>
          <w:p w14:paraId="42034A23"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través de sus diferentes proces</w:t>
            </w:r>
            <w:r>
              <w:rPr>
                <w:rFonts w:ascii="Times New Roman" w:hAnsi="Times New Roman" w:cs="Times New Roman"/>
                <w:sz w:val="20"/>
                <w:szCs w:val="20"/>
                <w:lang w:val="es-ES"/>
              </w:rPr>
              <w:t xml:space="preserve">os son adecuados y acordes a lo </w:t>
            </w:r>
            <w:r w:rsidRPr="008B2604">
              <w:rPr>
                <w:rFonts w:ascii="Times New Roman" w:hAnsi="Times New Roman" w:cs="Times New Roman"/>
                <w:sz w:val="20"/>
                <w:szCs w:val="20"/>
                <w:lang w:val="es-ES"/>
              </w:rPr>
              <w:t>planeado</w:t>
            </w:r>
          </w:p>
        </w:tc>
        <w:tc>
          <w:tcPr>
            <w:tcW w:w="942" w:type="pct"/>
            <w:vAlign w:val="center"/>
          </w:tcPr>
          <w:p w14:paraId="1340063F" w14:textId="77777777" w:rsidR="000033B9" w:rsidRDefault="000033B9" w:rsidP="000033B9">
            <w:pPr>
              <w:jc w:val="center"/>
            </w:pPr>
            <w:r w:rsidRPr="00486D9A">
              <w:rPr>
                <w:rFonts w:ascii="Times New Roman" w:hAnsi="Times New Roman" w:cs="Times New Roman"/>
                <w:sz w:val="20"/>
                <w:szCs w:val="20"/>
                <w:lang w:val="es-ES"/>
              </w:rPr>
              <w:lastRenderedPageBreak/>
              <w:t>Si</w:t>
            </w:r>
          </w:p>
        </w:tc>
        <w:tc>
          <w:tcPr>
            <w:tcW w:w="869" w:type="pct"/>
            <w:vAlign w:val="center"/>
          </w:tcPr>
          <w:p w14:paraId="1A3C5716" w14:textId="4676363F"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tcPr>
          <w:p w14:paraId="17E5A350" w14:textId="77777777" w:rsidR="000033B9" w:rsidRPr="00E63EB3" w:rsidRDefault="000033B9" w:rsidP="000033B9">
            <w:pPr>
              <w:rPr>
                <w:rFonts w:ascii="Times New Roman" w:hAnsi="Times New Roman" w:cs="Times New Roman"/>
                <w:sz w:val="20"/>
                <w:szCs w:val="20"/>
                <w:lang w:val="es-ES"/>
              </w:rPr>
            </w:pPr>
            <w:r>
              <w:rPr>
                <w:rFonts w:ascii="Times New Roman" w:hAnsi="Times New Roman" w:cs="Times New Roman"/>
                <w:sz w:val="20"/>
                <w:szCs w:val="20"/>
                <w:lang w:val="es-ES"/>
              </w:rPr>
              <w:t xml:space="preserve">La operación del programa se sujetó a los </w:t>
            </w:r>
            <w:r>
              <w:rPr>
                <w:rFonts w:ascii="Times New Roman" w:hAnsi="Times New Roman" w:cs="Times New Roman"/>
                <w:sz w:val="20"/>
                <w:szCs w:val="20"/>
                <w:lang w:val="es-ES"/>
              </w:rPr>
              <w:lastRenderedPageBreak/>
              <w:t xml:space="preserve">tiempos establecidos en su normatividad y de acuerdo con lo planeado </w:t>
            </w:r>
          </w:p>
        </w:tc>
      </w:tr>
      <w:tr w:rsidR="000033B9" w14:paraId="37AA9640" w14:textId="77777777" w:rsidTr="00EB2752">
        <w:tc>
          <w:tcPr>
            <w:tcW w:w="1250" w:type="pct"/>
            <w:vAlign w:val="center"/>
          </w:tcPr>
          <w:p w14:paraId="08223C32" w14:textId="77777777" w:rsidR="000033B9" w:rsidRPr="008B2604"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lastRenderedPageBreak/>
              <w:t>La coordinación entre actores involucrados para la ejecución del</w:t>
            </w:r>
          </w:p>
          <w:p w14:paraId="246BF7DF"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programa social es la adecuada</w:t>
            </w:r>
          </w:p>
        </w:tc>
        <w:tc>
          <w:tcPr>
            <w:tcW w:w="942" w:type="pct"/>
            <w:vAlign w:val="center"/>
          </w:tcPr>
          <w:p w14:paraId="5D10F835"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6F0EED0E" w14:textId="400BE9A0"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tcPr>
          <w:p w14:paraId="2AA93031" w14:textId="77777777" w:rsidR="000033B9" w:rsidRPr="00E63EB3" w:rsidRDefault="000033B9" w:rsidP="000033B9">
            <w:pPr>
              <w:rPr>
                <w:rFonts w:ascii="Times New Roman" w:hAnsi="Times New Roman" w:cs="Times New Roman"/>
                <w:sz w:val="20"/>
                <w:szCs w:val="20"/>
                <w:lang w:val="es-ES"/>
              </w:rPr>
            </w:pPr>
            <w:r>
              <w:rPr>
                <w:rFonts w:ascii="Times New Roman" w:hAnsi="Times New Roman" w:cs="Times New Roman"/>
                <w:sz w:val="20"/>
                <w:szCs w:val="20"/>
                <w:lang w:val="es-ES"/>
              </w:rPr>
              <w:t>Hay una adecuada coordinación entre las partes involucradas</w:t>
            </w:r>
          </w:p>
        </w:tc>
      </w:tr>
      <w:tr w:rsidR="000033B9" w14:paraId="54B3F9C8" w14:textId="77777777" w:rsidTr="00EB2752">
        <w:tc>
          <w:tcPr>
            <w:tcW w:w="1250" w:type="pct"/>
            <w:vAlign w:val="center"/>
          </w:tcPr>
          <w:p w14:paraId="2652F5E9" w14:textId="77777777" w:rsidR="000033B9" w:rsidRPr="008B2604"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Se cuenta con un sistema de monitoreo e</w:t>
            </w:r>
            <w:r>
              <w:rPr>
                <w:rFonts w:ascii="Times New Roman" w:hAnsi="Times New Roman" w:cs="Times New Roman"/>
                <w:sz w:val="20"/>
                <w:szCs w:val="20"/>
                <w:lang w:val="es-ES"/>
              </w:rPr>
              <w:t xml:space="preserve"> </w:t>
            </w:r>
            <w:r w:rsidRPr="008B2604">
              <w:rPr>
                <w:rFonts w:ascii="Times New Roman" w:hAnsi="Times New Roman" w:cs="Times New Roman"/>
                <w:sz w:val="20"/>
                <w:szCs w:val="20"/>
                <w:lang w:val="es-ES"/>
              </w:rPr>
              <w:t>indicadores de gestión</w:t>
            </w:r>
          </w:p>
          <w:p w14:paraId="57B0AB42"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que retroalimenten los procesos operativos que desarrollan las</w:t>
            </w:r>
            <w:r>
              <w:rPr>
                <w:rFonts w:ascii="Times New Roman" w:hAnsi="Times New Roman" w:cs="Times New Roman"/>
                <w:sz w:val="20"/>
                <w:szCs w:val="20"/>
                <w:lang w:val="es-ES"/>
              </w:rPr>
              <w:t xml:space="preserve"> </w:t>
            </w:r>
            <w:r w:rsidRPr="008B2604">
              <w:rPr>
                <w:rFonts w:ascii="Times New Roman" w:hAnsi="Times New Roman" w:cs="Times New Roman"/>
                <w:sz w:val="20"/>
                <w:szCs w:val="20"/>
                <w:lang w:val="es-ES"/>
              </w:rPr>
              <w:t>personas operadoras</w:t>
            </w:r>
          </w:p>
        </w:tc>
        <w:tc>
          <w:tcPr>
            <w:tcW w:w="942" w:type="pct"/>
            <w:vAlign w:val="center"/>
          </w:tcPr>
          <w:p w14:paraId="2FA6E4FC"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30AB6181" w14:textId="240E77B1"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tcPr>
          <w:p w14:paraId="39C8500E" w14:textId="77777777" w:rsidR="000033B9" w:rsidRPr="00E63EB3" w:rsidRDefault="000033B9" w:rsidP="000033B9">
            <w:pPr>
              <w:rPr>
                <w:rFonts w:ascii="Times New Roman" w:hAnsi="Times New Roman" w:cs="Times New Roman"/>
                <w:sz w:val="20"/>
                <w:szCs w:val="20"/>
                <w:lang w:val="es-ES"/>
              </w:rPr>
            </w:pPr>
            <w:r>
              <w:rPr>
                <w:rFonts w:ascii="Times New Roman" w:hAnsi="Times New Roman" w:cs="Times New Roman"/>
                <w:sz w:val="20"/>
                <w:szCs w:val="20"/>
                <w:lang w:val="es-ES"/>
              </w:rPr>
              <w:t>Se cuentan con indicadores para monitorear los procesos operativos y orientar la acción institucional hacia una gestión orientada a resultados</w:t>
            </w:r>
          </w:p>
        </w:tc>
      </w:tr>
      <w:tr w:rsidR="000033B9" w14:paraId="23889393" w14:textId="77777777" w:rsidTr="00EB2752">
        <w:tc>
          <w:tcPr>
            <w:tcW w:w="1250" w:type="pct"/>
            <w:vAlign w:val="center"/>
          </w:tcPr>
          <w:p w14:paraId="17825F8D"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Se cuenta con mecanismos para la implementación sistemática</w:t>
            </w:r>
            <w:r>
              <w:rPr>
                <w:rFonts w:ascii="Times New Roman" w:hAnsi="Times New Roman" w:cs="Times New Roman"/>
                <w:sz w:val="20"/>
                <w:szCs w:val="20"/>
                <w:lang w:val="es-ES"/>
              </w:rPr>
              <w:t xml:space="preserve"> </w:t>
            </w:r>
            <w:r w:rsidRPr="008B2604">
              <w:rPr>
                <w:rFonts w:ascii="Times New Roman" w:hAnsi="Times New Roman" w:cs="Times New Roman"/>
                <w:sz w:val="20"/>
                <w:szCs w:val="20"/>
                <w:lang w:val="es-ES"/>
              </w:rPr>
              <w:t>de mejoras</w:t>
            </w:r>
          </w:p>
        </w:tc>
        <w:tc>
          <w:tcPr>
            <w:tcW w:w="942" w:type="pct"/>
            <w:vAlign w:val="center"/>
          </w:tcPr>
          <w:p w14:paraId="7F985B4B"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12F3397F" w14:textId="5A128F99"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tcPr>
          <w:p w14:paraId="17F16A52" w14:textId="77777777" w:rsidR="000033B9" w:rsidRPr="00E63EB3" w:rsidRDefault="000033B9" w:rsidP="000033B9">
            <w:pPr>
              <w:rPr>
                <w:rFonts w:ascii="Times New Roman" w:hAnsi="Times New Roman" w:cs="Times New Roman"/>
                <w:sz w:val="20"/>
                <w:szCs w:val="20"/>
                <w:lang w:val="es-ES"/>
              </w:rPr>
            </w:pPr>
            <w:r>
              <w:rPr>
                <w:rFonts w:ascii="Times New Roman" w:hAnsi="Times New Roman" w:cs="Times New Roman"/>
                <w:sz w:val="20"/>
                <w:szCs w:val="20"/>
                <w:lang w:val="es-ES"/>
              </w:rPr>
              <w:t>Se cuentan con indicadores de gestión</w:t>
            </w:r>
          </w:p>
        </w:tc>
      </w:tr>
      <w:tr w:rsidR="000033B9" w14:paraId="68A88A9A" w14:textId="77777777" w:rsidTr="00EB2752">
        <w:tc>
          <w:tcPr>
            <w:tcW w:w="1250" w:type="pct"/>
            <w:vAlign w:val="center"/>
          </w:tcPr>
          <w:p w14:paraId="49922254" w14:textId="77777777" w:rsidR="000033B9" w:rsidRPr="00E63EB3" w:rsidRDefault="000033B9" w:rsidP="000033B9">
            <w:pPr>
              <w:jc w:val="both"/>
              <w:rPr>
                <w:rFonts w:ascii="Times New Roman" w:hAnsi="Times New Roman" w:cs="Times New Roman"/>
                <w:sz w:val="20"/>
                <w:szCs w:val="20"/>
                <w:lang w:val="es-ES"/>
              </w:rPr>
            </w:pPr>
            <w:r w:rsidRPr="008B2604">
              <w:rPr>
                <w:rFonts w:ascii="Times New Roman" w:hAnsi="Times New Roman" w:cs="Times New Roman"/>
                <w:sz w:val="20"/>
                <w:szCs w:val="20"/>
                <w:lang w:val="es-ES"/>
              </w:rPr>
              <w:t xml:space="preserve">Existen mecanismos para conocer </w:t>
            </w:r>
            <w:r>
              <w:rPr>
                <w:rFonts w:ascii="Times New Roman" w:hAnsi="Times New Roman" w:cs="Times New Roman"/>
                <w:sz w:val="20"/>
                <w:szCs w:val="20"/>
                <w:lang w:val="es-ES"/>
              </w:rPr>
              <w:t xml:space="preserve">la satisfacción de las personas </w:t>
            </w:r>
            <w:r w:rsidRPr="008B2604">
              <w:rPr>
                <w:rFonts w:ascii="Times New Roman" w:hAnsi="Times New Roman" w:cs="Times New Roman"/>
                <w:sz w:val="20"/>
                <w:szCs w:val="20"/>
                <w:lang w:val="es-ES"/>
              </w:rPr>
              <w:t>beneficiarias respecto de los bienes y o servicios que ofrece el</w:t>
            </w:r>
            <w:r>
              <w:rPr>
                <w:rFonts w:ascii="Times New Roman" w:hAnsi="Times New Roman" w:cs="Times New Roman"/>
                <w:sz w:val="20"/>
                <w:szCs w:val="20"/>
                <w:lang w:val="es-ES"/>
              </w:rPr>
              <w:t xml:space="preserve"> </w:t>
            </w:r>
            <w:r w:rsidRPr="008B2604">
              <w:rPr>
                <w:rFonts w:ascii="Times New Roman" w:hAnsi="Times New Roman" w:cs="Times New Roman"/>
                <w:sz w:val="20"/>
                <w:szCs w:val="20"/>
                <w:lang w:val="es-ES"/>
              </w:rPr>
              <w:t>programa social.</w:t>
            </w:r>
          </w:p>
        </w:tc>
        <w:tc>
          <w:tcPr>
            <w:tcW w:w="942" w:type="pct"/>
            <w:vAlign w:val="center"/>
          </w:tcPr>
          <w:p w14:paraId="063BC5A3" w14:textId="77777777" w:rsidR="000033B9" w:rsidRDefault="000033B9" w:rsidP="000033B9">
            <w:pPr>
              <w:jc w:val="center"/>
            </w:pPr>
            <w:r w:rsidRPr="00486D9A">
              <w:rPr>
                <w:rFonts w:ascii="Times New Roman" w:hAnsi="Times New Roman" w:cs="Times New Roman"/>
                <w:sz w:val="20"/>
                <w:szCs w:val="20"/>
                <w:lang w:val="es-ES"/>
              </w:rPr>
              <w:t>Si</w:t>
            </w:r>
          </w:p>
        </w:tc>
        <w:tc>
          <w:tcPr>
            <w:tcW w:w="869" w:type="pct"/>
            <w:vAlign w:val="center"/>
          </w:tcPr>
          <w:p w14:paraId="3E19BEE1" w14:textId="151BD9AB" w:rsidR="000033B9" w:rsidRDefault="000033B9" w:rsidP="000033B9">
            <w:pPr>
              <w:jc w:val="center"/>
              <w:rPr>
                <w:rFonts w:ascii="Times New Roman" w:hAnsi="Times New Roman" w:cs="Times New Roman"/>
                <w:sz w:val="20"/>
                <w:szCs w:val="20"/>
                <w:lang w:val="es-ES"/>
              </w:rPr>
            </w:pPr>
            <w:r w:rsidRPr="00486D9A">
              <w:rPr>
                <w:rFonts w:ascii="Times New Roman" w:hAnsi="Times New Roman" w:cs="Times New Roman"/>
                <w:sz w:val="20"/>
                <w:szCs w:val="20"/>
                <w:lang w:val="es-ES"/>
              </w:rPr>
              <w:t>Si</w:t>
            </w:r>
          </w:p>
        </w:tc>
        <w:tc>
          <w:tcPr>
            <w:tcW w:w="1939" w:type="pct"/>
          </w:tcPr>
          <w:p w14:paraId="7CBC8E35" w14:textId="77777777" w:rsidR="000033B9" w:rsidRPr="00E63EB3" w:rsidRDefault="000033B9" w:rsidP="000033B9">
            <w:pPr>
              <w:rPr>
                <w:rFonts w:ascii="Times New Roman" w:hAnsi="Times New Roman" w:cs="Times New Roman"/>
                <w:sz w:val="20"/>
                <w:szCs w:val="20"/>
                <w:lang w:val="es-ES"/>
              </w:rPr>
            </w:pPr>
            <w:r>
              <w:rPr>
                <w:rFonts w:ascii="Times New Roman" w:hAnsi="Times New Roman" w:cs="Times New Roman"/>
                <w:sz w:val="20"/>
                <w:szCs w:val="20"/>
                <w:lang w:val="es-ES"/>
              </w:rPr>
              <w:t>A través del monitoreo durante la aplicación del proyecto se tiene testimonio directo de los beneficiarios para conocer el grado de satisfacción del proyecto, asimismo a través de los reportes parciales o finales se obtienen opiniones de satisfacción</w:t>
            </w:r>
          </w:p>
        </w:tc>
      </w:tr>
    </w:tbl>
    <w:p w14:paraId="24DA1FD2" w14:textId="77777777" w:rsidR="00D4372A" w:rsidRPr="002A52C2" w:rsidRDefault="00D4372A" w:rsidP="00D4372A">
      <w:pPr>
        <w:spacing w:line="240" w:lineRule="auto"/>
        <w:rPr>
          <w:rFonts w:ascii="Times New Roman" w:hAnsi="Times New Roman" w:cs="Times New Roman"/>
          <w:sz w:val="20"/>
          <w:szCs w:val="20"/>
          <w:lang w:val="es-ES"/>
        </w:rPr>
      </w:pPr>
    </w:p>
    <w:p w14:paraId="5CCB4917" w14:textId="77777777" w:rsidR="00F3280B" w:rsidRPr="00392C6B" w:rsidRDefault="00F3280B" w:rsidP="008204B4">
      <w:pPr>
        <w:pStyle w:val="Ttulo1"/>
      </w:pPr>
      <w:bookmarkStart w:id="117" w:name="_Toc518028750"/>
      <w:r>
        <w:t>V</w:t>
      </w:r>
      <w:r w:rsidRPr="00392C6B">
        <w:t>. EVALUACIÓN DE SATISFACCIÓN DE LAS PERSONAS BENEFICIARIAS DEL PROGRAMA SOCIAL</w:t>
      </w:r>
      <w:bookmarkEnd w:id="117"/>
    </w:p>
    <w:p w14:paraId="1459B7C9" w14:textId="77777777" w:rsidR="008204B4" w:rsidRDefault="008204B4" w:rsidP="00F3280B">
      <w:pPr>
        <w:jc w:val="both"/>
        <w:rPr>
          <w:rFonts w:ascii="Times New Roman" w:hAnsi="Times New Roman" w:cs="Times New Roman"/>
          <w:sz w:val="20"/>
          <w:szCs w:val="20"/>
        </w:rPr>
      </w:pPr>
    </w:p>
    <w:p w14:paraId="78D9EE3C" w14:textId="77777777" w:rsidR="009B20EA" w:rsidRPr="007D0706" w:rsidRDefault="009B20EA" w:rsidP="009B20EA">
      <w:pPr>
        <w:pStyle w:val="Epgrafe"/>
        <w:keepNext/>
        <w:jc w:val="both"/>
        <w:rPr>
          <w:b w:val="0"/>
        </w:rPr>
      </w:pPr>
      <w:r>
        <w:rPr>
          <w:b w:val="0"/>
        </w:rPr>
        <w:t>Se presentan los resultados arrojados por el levantamiento de la línea base con los resultados porcentuales de cada uno de los reactivos del instrumento.</w:t>
      </w:r>
    </w:p>
    <w:p w14:paraId="792FC36D" w14:textId="53F237F2" w:rsidR="002A4DD2" w:rsidRDefault="002A4DD2" w:rsidP="002A4DD2">
      <w:pPr>
        <w:pStyle w:val="Epgrafe"/>
        <w:keepNext/>
        <w:jc w:val="center"/>
      </w:pPr>
      <w:bookmarkStart w:id="118" w:name="_Toc518028814"/>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45</w:t>
      </w:r>
      <w:r w:rsidR="004A4936">
        <w:rPr>
          <w:noProof/>
        </w:rPr>
        <w:fldChar w:fldCharType="end"/>
      </w:r>
      <w:r>
        <w:t xml:space="preserve">. </w:t>
      </w:r>
      <w:r w:rsidR="000D31BE">
        <w:t>E</w:t>
      </w:r>
      <w:r w:rsidR="000D31BE" w:rsidRPr="008478D3">
        <w:t>valuación de satisfacción de las personas beneficiarias del programa social</w:t>
      </w:r>
      <w:bookmarkEnd w:id="118"/>
    </w:p>
    <w:tbl>
      <w:tblPr>
        <w:tblStyle w:val="Tablaconcuadrcula"/>
        <w:tblW w:w="5000" w:type="pct"/>
        <w:tblLook w:val="04A0" w:firstRow="1" w:lastRow="0" w:firstColumn="1" w:lastColumn="0" w:noHBand="0" w:noVBand="1"/>
      </w:tblPr>
      <w:tblGrid>
        <w:gridCol w:w="1845"/>
        <w:gridCol w:w="1962"/>
        <w:gridCol w:w="1549"/>
        <w:gridCol w:w="1050"/>
        <w:gridCol w:w="1249"/>
        <w:gridCol w:w="1072"/>
        <w:gridCol w:w="1461"/>
      </w:tblGrid>
      <w:tr w:rsidR="00925C30" w14:paraId="2C88532E" w14:textId="77777777" w:rsidTr="005F3754">
        <w:tc>
          <w:tcPr>
            <w:tcW w:w="905" w:type="pct"/>
            <w:vAlign w:val="center"/>
          </w:tcPr>
          <w:p w14:paraId="71D77D46" w14:textId="77777777" w:rsidR="00925C30" w:rsidRPr="001F2B72" w:rsidRDefault="00925C30" w:rsidP="005F3754">
            <w:pPr>
              <w:jc w:val="center"/>
              <w:rPr>
                <w:rFonts w:ascii="Times New Roman" w:hAnsi="Times New Roman" w:cs="Times New Roman"/>
                <w:b/>
                <w:sz w:val="20"/>
                <w:szCs w:val="20"/>
              </w:rPr>
            </w:pPr>
            <w:r>
              <w:rPr>
                <w:rFonts w:ascii="Times New Roman" w:hAnsi="Times New Roman" w:cs="Times New Roman"/>
                <w:b/>
                <w:sz w:val="20"/>
                <w:szCs w:val="20"/>
              </w:rPr>
              <w:t>Categorías</w:t>
            </w:r>
          </w:p>
        </w:tc>
        <w:tc>
          <w:tcPr>
            <w:tcW w:w="963" w:type="pct"/>
            <w:vAlign w:val="center"/>
          </w:tcPr>
          <w:p w14:paraId="72EDE3A2" w14:textId="77777777" w:rsidR="00925C30" w:rsidRDefault="00925C30" w:rsidP="005F3754">
            <w:pPr>
              <w:jc w:val="center"/>
              <w:rPr>
                <w:rFonts w:ascii="Times New Roman" w:hAnsi="Times New Roman" w:cs="Times New Roman"/>
                <w:b/>
                <w:sz w:val="20"/>
                <w:szCs w:val="20"/>
              </w:rPr>
            </w:pPr>
            <w:r>
              <w:rPr>
                <w:rFonts w:ascii="Times New Roman" w:hAnsi="Times New Roman" w:cs="Times New Roman"/>
                <w:b/>
                <w:sz w:val="20"/>
                <w:szCs w:val="20"/>
              </w:rPr>
              <w:t>Aspectos a valorar</w:t>
            </w:r>
          </w:p>
        </w:tc>
        <w:tc>
          <w:tcPr>
            <w:tcW w:w="760" w:type="pct"/>
            <w:vAlign w:val="center"/>
          </w:tcPr>
          <w:p w14:paraId="2B42ABC6" w14:textId="77777777" w:rsidR="00925C30" w:rsidRDefault="00925C30" w:rsidP="005F3754">
            <w:pPr>
              <w:jc w:val="center"/>
              <w:rPr>
                <w:rFonts w:ascii="Times New Roman" w:hAnsi="Times New Roman" w:cs="Times New Roman"/>
                <w:b/>
                <w:sz w:val="20"/>
                <w:szCs w:val="20"/>
              </w:rPr>
            </w:pPr>
            <w:r>
              <w:rPr>
                <w:rFonts w:ascii="Times New Roman" w:hAnsi="Times New Roman" w:cs="Times New Roman"/>
                <w:b/>
                <w:sz w:val="20"/>
                <w:szCs w:val="20"/>
              </w:rPr>
              <w:t>Reactivos</w:t>
            </w:r>
          </w:p>
          <w:p w14:paraId="37C49064" w14:textId="77777777" w:rsidR="00925C30" w:rsidRDefault="00925C30" w:rsidP="005F3754">
            <w:pPr>
              <w:jc w:val="center"/>
              <w:rPr>
                <w:rFonts w:ascii="Times New Roman" w:hAnsi="Times New Roman" w:cs="Times New Roman"/>
                <w:b/>
                <w:sz w:val="20"/>
                <w:szCs w:val="20"/>
              </w:rPr>
            </w:pPr>
            <w:r>
              <w:rPr>
                <w:rFonts w:ascii="Times New Roman" w:hAnsi="Times New Roman" w:cs="Times New Roman"/>
                <w:b/>
                <w:sz w:val="20"/>
                <w:szCs w:val="20"/>
              </w:rPr>
              <w:t>línea base 2018</w:t>
            </w:r>
          </w:p>
        </w:tc>
        <w:tc>
          <w:tcPr>
            <w:tcW w:w="515" w:type="pct"/>
            <w:vAlign w:val="center"/>
          </w:tcPr>
          <w:p w14:paraId="0AE40E6B" w14:textId="77777777" w:rsidR="00925C30" w:rsidRDefault="00925C30" w:rsidP="005F3754">
            <w:pPr>
              <w:jc w:val="center"/>
              <w:rPr>
                <w:rFonts w:ascii="Times New Roman" w:hAnsi="Times New Roman" w:cs="Times New Roman"/>
                <w:b/>
                <w:sz w:val="20"/>
                <w:szCs w:val="20"/>
              </w:rPr>
            </w:pPr>
            <w:r>
              <w:rPr>
                <w:rFonts w:ascii="Times New Roman" w:hAnsi="Times New Roman" w:cs="Times New Roman"/>
                <w:b/>
                <w:sz w:val="20"/>
                <w:szCs w:val="20"/>
              </w:rPr>
              <w:t>Reactivo</w:t>
            </w:r>
          </w:p>
          <w:p w14:paraId="6A09DA49" w14:textId="77777777" w:rsidR="00925C30" w:rsidRDefault="00925C30" w:rsidP="005F3754">
            <w:pPr>
              <w:jc w:val="center"/>
              <w:rPr>
                <w:rFonts w:ascii="Times New Roman" w:hAnsi="Times New Roman" w:cs="Times New Roman"/>
                <w:b/>
                <w:sz w:val="20"/>
                <w:szCs w:val="20"/>
              </w:rPr>
            </w:pPr>
            <w:r>
              <w:rPr>
                <w:rFonts w:ascii="Times New Roman" w:hAnsi="Times New Roman" w:cs="Times New Roman"/>
                <w:b/>
                <w:sz w:val="20"/>
                <w:szCs w:val="20"/>
              </w:rPr>
              <w:t>panel</w:t>
            </w:r>
          </w:p>
        </w:tc>
        <w:tc>
          <w:tcPr>
            <w:tcW w:w="613" w:type="pct"/>
            <w:vAlign w:val="center"/>
          </w:tcPr>
          <w:p w14:paraId="1708244C" w14:textId="77777777" w:rsidR="00925C30" w:rsidRPr="005F3754" w:rsidRDefault="00925C30" w:rsidP="005F3754">
            <w:pPr>
              <w:jc w:val="center"/>
              <w:rPr>
                <w:rFonts w:ascii="Times New Roman" w:hAnsi="Times New Roman" w:cs="Times New Roman"/>
                <w:b/>
                <w:sz w:val="20"/>
                <w:szCs w:val="20"/>
              </w:rPr>
            </w:pPr>
            <w:r w:rsidRPr="005F3754">
              <w:rPr>
                <w:rFonts w:ascii="Times New Roman" w:hAnsi="Times New Roman" w:cs="Times New Roman"/>
                <w:b/>
                <w:sz w:val="20"/>
                <w:szCs w:val="20"/>
              </w:rPr>
              <w:t>Resultado</w:t>
            </w:r>
          </w:p>
          <w:p w14:paraId="2E65422A" w14:textId="77777777" w:rsidR="00925C30" w:rsidRPr="005F3754" w:rsidRDefault="00925C30" w:rsidP="005F3754">
            <w:pPr>
              <w:jc w:val="center"/>
              <w:rPr>
                <w:rFonts w:ascii="Times New Roman" w:hAnsi="Times New Roman" w:cs="Times New Roman"/>
                <w:b/>
                <w:sz w:val="20"/>
                <w:szCs w:val="20"/>
              </w:rPr>
            </w:pPr>
            <w:r w:rsidRPr="005F3754">
              <w:rPr>
                <w:rFonts w:ascii="Times New Roman" w:hAnsi="Times New Roman" w:cs="Times New Roman"/>
                <w:b/>
                <w:sz w:val="20"/>
                <w:szCs w:val="20"/>
              </w:rPr>
              <w:t>línea base 2018</w:t>
            </w:r>
          </w:p>
        </w:tc>
        <w:tc>
          <w:tcPr>
            <w:tcW w:w="526" w:type="pct"/>
            <w:vAlign w:val="center"/>
          </w:tcPr>
          <w:p w14:paraId="7DA814D4" w14:textId="77777777" w:rsidR="00925C30" w:rsidRPr="005F3754" w:rsidRDefault="00925C30" w:rsidP="005F3754">
            <w:pPr>
              <w:jc w:val="center"/>
              <w:rPr>
                <w:rFonts w:ascii="Times New Roman" w:hAnsi="Times New Roman" w:cs="Times New Roman"/>
                <w:b/>
                <w:sz w:val="20"/>
                <w:szCs w:val="20"/>
              </w:rPr>
            </w:pPr>
            <w:r w:rsidRPr="005F3754">
              <w:rPr>
                <w:rFonts w:ascii="Times New Roman" w:hAnsi="Times New Roman" w:cs="Times New Roman"/>
                <w:b/>
                <w:sz w:val="20"/>
                <w:szCs w:val="20"/>
              </w:rPr>
              <w:t>Resultado</w:t>
            </w:r>
          </w:p>
          <w:p w14:paraId="34340579" w14:textId="77777777" w:rsidR="00925C30" w:rsidRPr="005F3754" w:rsidRDefault="00925C30" w:rsidP="005F3754">
            <w:pPr>
              <w:jc w:val="center"/>
              <w:rPr>
                <w:rFonts w:ascii="Times New Roman" w:hAnsi="Times New Roman" w:cs="Times New Roman"/>
                <w:b/>
                <w:sz w:val="20"/>
                <w:szCs w:val="20"/>
              </w:rPr>
            </w:pPr>
            <w:r w:rsidRPr="005F3754">
              <w:rPr>
                <w:rFonts w:ascii="Times New Roman" w:hAnsi="Times New Roman" w:cs="Times New Roman"/>
                <w:b/>
                <w:sz w:val="20"/>
                <w:szCs w:val="20"/>
              </w:rPr>
              <w:t>panel</w:t>
            </w:r>
          </w:p>
        </w:tc>
        <w:tc>
          <w:tcPr>
            <w:tcW w:w="717" w:type="pct"/>
            <w:vAlign w:val="center"/>
          </w:tcPr>
          <w:p w14:paraId="4AC2C18E" w14:textId="77777777" w:rsidR="00925C30" w:rsidRPr="005F3754" w:rsidRDefault="00925C30" w:rsidP="005F3754">
            <w:pPr>
              <w:jc w:val="center"/>
              <w:rPr>
                <w:rFonts w:ascii="Times New Roman" w:hAnsi="Times New Roman" w:cs="Times New Roman"/>
                <w:b/>
                <w:sz w:val="20"/>
                <w:szCs w:val="20"/>
              </w:rPr>
            </w:pPr>
            <w:r w:rsidRPr="005F3754">
              <w:rPr>
                <w:rFonts w:ascii="Times New Roman" w:hAnsi="Times New Roman" w:cs="Times New Roman"/>
                <w:b/>
                <w:sz w:val="20"/>
                <w:szCs w:val="20"/>
              </w:rPr>
              <w:t>Interpretación</w:t>
            </w:r>
          </w:p>
        </w:tc>
      </w:tr>
      <w:tr w:rsidR="00D60F20" w:rsidRPr="00E15C0D" w14:paraId="5F1A0591" w14:textId="77777777" w:rsidTr="005F3754">
        <w:trPr>
          <w:trHeight w:val="1733"/>
        </w:trPr>
        <w:tc>
          <w:tcPr>
            <w:tcW w:w="905" w:type="pct"/>
            <w:vMerge w:val="restart"/>
            <w:vAlign w:val="center"/>
          </w:tcPr>
          <w:p w14:paraId="04EBE973"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Expectativas</w:t>
            </w:r>
          </w:p>
          <w:p w14:paraId="69679D2B" w14:textId="77777777" w:rsidR="00D60F20" w:rsidRPr="00E15C0D" w:rsidRDefault="00D60F20" w:rsidP="005F3754">
            <w:pPr>
              <w:jc w:val="center"/>
              <w:rPr>
                <w:rFonts w:ascii="Times New Roman" w:hAnsi="Times New Roman" w:cs="Times New Roman"/>
                <w:sz w:val="20"/>
                <w:szCs w:val="20"/>
              </w:rPr>
            </w:pPr>
          </w:p>
        </w:tc>
        <w:tc>
          <w:tcPr>
            <w:tcW w:w="963" w:type="pct"/>
            <w:vMerge w:val="restart"/>
            <w:vAlign w:val="center"/>
          </w:tcPr>
          <w:p w14:paraId="470563E5"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Grado que cubriría sus necesidades individuales, familiares y</w:t>
            </w:r>
            <w:r>
              <w:rPr>
                <w:rFonts w:ascii="Times New Roman" w:hAnsi="Times New Roman" w:cs="Times New Roman"/>
                <w:sz w:val="20"/>
                <w:szCs w:val="20"/>
              </w:rPr>
              <w:t xml:space="preserve"> </w:t>
            </w:r>
            <w:r w:rsidRPr="00E15C0D">
              <w:rPr>
                <w:rFonts w:ascii="Times New Roman" w:hAnsi="Times New Roman" w:cs="Times New Roman"/>
                <w:sz w:val="20"/>
                <w:szCs w:val="20"/>
              </w:rPr>
              <w:t>colectivas. Grado</w:t>
            </w:r>
            <w:r>
              <w:rPr>
                <w:rFonts w:ascii="Times New Roman" w:hAnsi="Times New Roman" w:cs="Times New Roman"/>
                <w:sz w:val="20"/>
                <w:szCs w:val="20"/>
              </w:rPr>
              <w:t xml:space="preserve"> de</w:t>
            </w:r>
            <w:r w:rsidRPr="00E15C0D">
              <w:rPr>
                <w:rFonts w:ascii="Times New Roman" w:hAnsi="Times New Roman" w:cs="Times New Roman"/>
                <w:sz w:val="20"/>
                <w:szCs w:val="20"/>
              </w:rPr>
              <w:t xml:space="preserve"> ponderación antes de recibir</w:t>
            </w:r>
            <w:r>
              <w:rPr>
                <w:rFonts w:ascii="Times New Roman" w:hAnsi="Times New Roman" w:cs="Times New Roman"/>
                <w:sz w:val="20"/>
                <w:szCs w:val="20"/>
              </w:rPr>
              <w:t xml:space="preserve"> </w:t>
            </w:r>
            <w:r w:rsidRPr="00E15C0D">
              <w:rPr>
                <w:rFonts w:ascii="Times New Roman" w:hAnsi="Times New Roman" w:cs="Times New Roman"/>
                <w:sz w:val="20"/>
                <w:szCs w:val="20"/>
              </w:rPr>
              <w:t>el beneficio. Seguridad que se crea al esperar recibir</w:t>
            </w:r>
            <w:r>
              <w:rPr>
                <w:rFonts w:ascii="Times New Roman" w:hAnsi="Times New Roman" w:cs="Times New Roman"/>
                <w:sz w:val="20"/>
                <w:szCs w:val="20"/>
              </w:rPr>
              <w:t xml:space="preserve"> </w:t>
            </w:r>
            <w:r w:rsidRPr="00E15C0D">
              <w:rPr>
                <w:rFonts w:ascii="Times New Roman" w:hAnsi="Times New Roman" w:cs="Times New Roman"/>
                <w:sz w:val="20"/>
                <w:szCs w:val="20"/>
              </w:rPr>
              <w:t>el apoyo.</w:t>
            </w:r>
          </w:p>
        </w:tc>
        <w:tc>
          <w:tcPr>
            <w:tcW w:w="760" w:type="pct"/>
            <w:vAlign w:val="center"/>
          </w:tcPr>
          <w:p w14:paraId="34D629E6" w14:textId="77777777" w:rsidR="00D60F20" w:rsidRPr="00855BBC" w:rsidRDefault="00D60F20" w:rsidP="005F3754">
            <w:pPr>
              <w:jc w:val="center"/>
              <w:rPr>
                <w:rFonts w:ascii="Times New Roman" w:hAnsi="Times New Roman" w:cs="Times New Roman"/>
                <w:sz w:val="20"/>
                <w:szCs w:val="20"/>
              </w:rPr>
            </w:pPr>
            <w:r w:rsidRPr="00855BBC">
              <w:rPr>
                <w:rFonts w:ascii="Times New Roman" w:hAnsi="Times New Roman" w:cs="Times New Roman"/>
                <w:sz w:val="20"/>
                <w:szCs w:val="20"/>
              </w:rPr>
              <w:t>27. ¿En qué medida los recursos entregados para el proyecto realizado en su comunidad contribuyero</w:t>
            </w:r>
            <w:r>
              <w:rPr>
                <w:rFonts w:ascii="Times New Roman" w:hAnsi="Times New Roman" w:cs="Times New Roman"/>
                <w:sz w:val="20"/>
                <w:szCs w:val="20"/>
              </w:rPr>
              <w:t>n</w:t>
            </w:r>
            <w:r w:rsidRPr="00855BBC">
              <w:rPr>
                <w:rFonts w:ascii="Times New Roman" w:hAnsi="Times New Roman" w:cs="Times New Roman"/>
                <w:sz w:val="20"/>
                <w:szCs w:val="20"/>
              </w:rPr>
              <w:t xml:space="preserve"> a su economía familiar?</w:t>
            </w:r>
          </w:p>
        </w:tc>
        <w:tc>
          <w:tcPr>
            <w:tcW w:w="515" w:type="pct"/>
            <w:vAlign w:val="center"/>
          </w:tcPr>
          <w:p w14:paraId="17123100" w14:textId="73C1C250"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2FEE9BAD"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 xml:space="preserve">Nada </w:t>
            </w:r>
            <w:r>
              <w:rPr>
                <w:rFonts w:ascii="Times New Roman" w:hAnsi="Times New Roman" w:cs="Times New Roman"/>
                <w:sz w:val="20"/>
                <w:szCs w:val="20"/>
              </w:rPr>
              <w:t xml:space="preserve">             </w:t>
            </w:r>
            <w:r w:rsidRPr="00791AE4">
              <w:rPr>
                <w:rFonts w:ascii="Times New Roman" w:hAnsi="Times New Roman" w:cs="Times New Roman"/>
                <w:sz w:val="20"/>
                <w:szCs w:val="20"/>
              </w:rPr>
              <w:t>68,42</w:t>
            </w:r>
            <w:r>
              <w:rPr>
                <w:rFonts w:ascii="Times New Roman" w:hAnsi="Times New Roman" w:cs="Times New Roman"/>
                <w:sz w:val="20"/>
                <w:szCs w:val="20"/>
              </w:rPr>
              <w:t>%</w:t>
            </w:r>
          </w:p>
          <w:p w14:paraId="6FD70B0B" w14:textId="77777777" w:rsidR="00D60F20" w:rsidRDefault="00D60F20" w:rsidP="005F3754">
            <w:pPr>
              <w:jc w:val="center"/>
              <w:rPr>
                <w:rFonts w:ascii="Times New Roman" w:hAnsi="Times New Roman" w:cs="Times New Roman"/>
                <w:sz w:val="20"/>
                <w:szCs w:val="20"/>
              </w:rPr>
            </w:pPr>
          </w:p>
          <w:p w14:paraId="27CFA4FA" w14:textId="77777777" w:rsidR="00D60F20" w:rsidRDefault="00D60F20" w:rsidP="005F3754">
            <w:pPr>
              <w:jc w:val="center"/>
              <w:rPr>
                <w:rFonts w:ascii="Times New Roman" w:hAnsi="Times New Roman" w:cs="Times New Roman"/>
                <w:sz w:val="20"/>
                <w:szCs w:val="20"/>
              </w:rPr>
            </w:pPr>
          </w:p>
          <w:p w14:paraId="63F8C796"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Suficiente</w:t>
            </w:r>
            <w:r>
              <w:rPr>
                <w:rFonts w:ascii="Times New Roman" w:hAnsi="Times New Roman" w:cs="Times New Roman"/>
                <w:sz w:val="20"/>
                <w:szCs w:val="20"/>
              </w:rPr>
              <w:t xml:space="preserve">           </w:t>
            </w:r>
            <w:r w:rsidRPr="00791AE4">
              <w:rPr>
                <w:rFonts w:ascii="Times New Roman" w:hAnsi="Times New Roman" w:cs="Times New Roman"/>
                <w:sz w:val="20"/>
                <w:szCs w:val="20"/>
              </w:rPr>
              <w:t>21,05</w:t>
            </w:r>
            <w:r>
              <w:rPr>
                <w:rFonts w:ascii="Times New Roman" w:hAnsi="Times New Roman" w:cs="Times New Roman"/>
                <w:sz w:val="20"/>
                <w:szCs w:val="20"/>
              </w:rPr>
              <w:t>%</w:t>
            </w:r>
          </w:p>
          <w:p w14:paraId="5A0DAB3E" w14:textId="77777777" w:rsidR="00D60F20" w:rsidRDefault="00D60F20" w:rsidP="005F3754">
            <w:pPr>
              <w:jc w:val="center"/>
              <w:rPr>
                <w:rFonts w:ascii="Times New Roman" w:hAnsi="Times New Roman" w:cs="Times New Roman"/>
                <w:sz w:val="20"/>
                <w:szCs w:val="20"/>
              </w:rPr>
            </w:pPr>
          </w:p>
          <w:p w14:paraId="596F5CFD" w14:textId="77777777" w:rsidR="00D60F20" w:rsidRDefault="00D60F20" w:rsidP="005F3754">
            <w:pPr>
              <w:jc w:val="center"/>
              <w:rPr>
                <w:rFonts w:ascii="Times New Roman" w:hAnsi="Times New Roman" w:cs="Times New Roman"/>
                <w:sz w:val="20"/>
                <w:szCs w:val="20"/>
              </w:rPr>
            </w:pPr>
          </w:p>
          <w:p w14:paraId="204F2C3B"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Mucho</w:t>
            </w:r>
            <w:r>
              <w:rPr>
                <w:rFonts w:ascii="Times New Roman" w:hAnsi="Times New Roman" w:cs="Times New Roman"/>
                <w:sz w:val="20"/>
                <w:szCs w:val="20"/>
              </w:rPr>
              <w:t xml:space="preserve">           </w:t>
            </w:r>
            <w:r w:rsidRPr="00791AE4">
              <w:rPr>
                <w:rFonts w:ascii="Times New Roman" w:hAnsi="Times New Roman" w:cs="Times New Roman"/>
                <w:sz w:val="20"/>
                <w:szCs w:val="20"/>
              </w:rPr>
              <w:t>5,26</w:t>
            </w:r>
            <w:r>
              <w:rPr>
                <w:rFonts w:ascii="Times New Roman" w:hAnsi="Times New Roman" w:cs="Times New Roman"/>
                <w:sz w:val="20"/>
                <w:szCs w:val="20"/>
              </w:rPr>
              <w:t>%</w:t>
            </w:r>
          </w:p>
          <w:p w14:paraId="18609081" w14:textId="77777777" w:rsidR="00D60F20" w:rsidRDefault="00D60F20" w:rsidP="005F3754">
            <w:pPr>
              <w:jc w:val="center"/>
              <w:rPr>
                <w:rFonts w:ascii="Times New Roman" w:hAnsi="Times New Roman" w:cs="Times New Roman"/>
                <w:sz w:val="20"/>
                <w:szCs w:val="20"/>
              </w:rPr>
            </w:pPr>
          </w:p>
          <w:p w14:paraId="4B9459C3" w14:textId="77777777" w:rsidR="00D60F20" w:rsidRDefault="00D60F20" w:rsidP="005F3754">
            <w:pPr>
              <w:jc w:val="center"/>
              <w:rPr>
                <w:rFonts w:ascii="Times New Roman" w:hAnsi="Times New Roman" w:cs="Times New Roman"/>
                <w:sz w:val="20"/>
                <w:szCs w:val="20"/>
              </w:rPr>
            </w:pPr>
          </w:p>
          <w:p w14:paraId="154470D3" w14:textId="77777777" w:rsidR="00D60F20"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Poco</w:t>
            </w:r>
            <w:r>
              <w:rPr>
                <w:rFonts w:ascii="Times New Roman" w:hAnsi="Times New Roman" w:cs="Times New Roman"/>
                <w:sz w:val="20"/>
                <w:szCs w:val="20"/>
              </w:rPr>
              <w:t xml:space="preserve">               </w:t>
            </w:r>
            <w:r w:rsidRPr="00791AE4">
              <w:rPr>
                <w:rFonts w:ascii="Times New Roman" w:hAnsi="Times New Roman" w:cs="Times New Roman"/>
                <w:sz w:val="20"/>
                <w:szCs w:val="20"/>
              </w:rPr>
              <w:t>5,26</w:t>
            </w:r>
            <w:r>
              <w:rPr>
                <w:rFonts w:ascii="Times New Roman" w:hAnsi="Times New Roman" w:cs="Times New Roman"/>
                <w:sz w:val="20"/>
                <w:szCs w:val="20"/>
              </w:rPr>
              <w:t>%</w:t>
            </w:r>
          </w:p>
        </w:tc>
        <w:tc>
          <w:tcPr>
            <w:tcW w:w="526" w:type="pct"/>
            <w:vAlign w:val="center"/>
          </w:tcPr>
          <w:p w14:paraId="7DA9001A" w14:textId="4C1DBAE5"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5775E127" w14:textId="77777777" w:rsidR="00D60F20" w:rsidRDefault="00D60F20" w:rsidP="005F3754">
            <w:pPr>
              <w:jc w:val="center"/>
              <w:rPr>
                <w:rFonts w:ascii="Times New Roman" w:hAnsi="Times New Roman" w:cs="Times New Roman"/>
                <w:sz w:val="20"/>
                <w:szCs w:val="20"/>
              </w:rPr>
            </w:pPr>
          </w:p>
          <w:p w14:paraId="604B6ACF" w14:textId="77777777" w:rsidR="00D60F20" w:rsidRDefault="00D60F20" w:rsidP="005F3754">
            <w:pPr>
              <w:jc w:val="center"/>
              <w:rPr>
                <w:rFonts w:ascii="Times New Roman" w:hAnsi="Times New Roman" w:cs="Times New Roman"/>
                <w:sz w:val="20"/>
                <w:szCs w:val="20"/>
              </w:rPr>
            </w:pPr>
          </w:p>
          <w:p w14:paraId="484D78A4" w14:textId="77777777" w:rsidR="00D60F20" w:rsidRPr="008349BD" w:rsidRDefault="00D60F20" w:rsidP="005F3754">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la mayoría menciona que no es suficiente el recurso entregado por el programa para contribuir </w:t>
            </w:r>
            <w:r>
              <w:rPr>
                <w:rFonts w:ascii="Times New Roman" w:hAnsi="Times New Roman" w:cs="Times New Roman"/>
                <w:sz w:val="20"/>
                <w:szCs w:val="20"/>
              </w:rPr>
              <w:lastRenderedPageBreak/>
              <w:t>en su economía familiar</w:t>
            </w:r>
          </w:p>
        </w:tc>
      </w:tr>
      <w:tr w:rsidR="00D60F20" w:rsidRPr="00E15C0D" w14:paraId="17AF16F1" w14:textId="77777777" w:rsidTr="005F3754">
        <w:trPr>
          <w:trHeight w:val="793"/>
        </w:trPr>
        <w:tc>
          <w:tcPr>
            <w:tcW w:w="905" w:type="pct"/>
            <w:vMerge/>
            <w:vAlign w:val="center"/>
          </w:tcPr>
          <w:p w14:paraId="04546B4A" w14:textId="77777777" w:rsidR="00D60F20" w:rsidRPr="00E15C0D" w:rsidRDefault="00D60F20" w:rsidP="005F3754">
            <w:pPr>
              <w:jc w:val="center"/>
              <w:rPr>
                <w:rFonts w:ascii="Times New Roman" w:hAnsi="Times New Roman" w:cs="Times New Roman"/>
                <w:sz w:val="20"/>
                <w:szCs w:val="20"/>
              </w:rPr>
            </w:pPr>
          </w:p>
        </w:tc>
        <w:tc>
          <w:tcPr>
            <w:tcW w:w="963" w:type="pct"/>
            <w:vMerge/>
            <w:vAlign w:val="center"/>
          </w:tcPr>
          <w:p w14:paraId="35A4A0AB" w14:textId="77777777" w:rsidR="00D60F20" w:rsidRPr="00E15C0D" w:rsidRDefault="00D60F20" w:rsidP="005F3754">
            <w:pPr>
              <w:jc w:val="center"/>
              <w:rPr>
                <w:rFonts w:ascii="Times New Roman" w:hAnsi="Times New Roman" w:cs="Times New Roman"/>
                <w:sz w:val="20"/>
                <w:szCs w:val="20"/>
              </w:rPr>
            </w:pPr>
          </w:p>
        </w:tc>
        <w:tc>
          <w:tcPr>
            <w:tcW w:w="760" w:type="pct"/>
            <w:vAlign w:val="center"/>
          </w:tcPr>
          <w:p w14:paraId="07B48F19" w14:textId="77777777" w:rsidR="00D60F20" w:rsidRPr="00855BBC" w:rsidRDefault="00D60F20" w:rsidP="005F3754">
            <w:pPr>
              <w:spacing w:after="160"/>
              <w:jc w:val="center"/>
              <w:rPr>
                <w:rFonts w:ascii="Times New Roman" w:hAnsi="Times New Roman" w:cs="Times New Roman"/>
                <w:sz w:val="20"/>
                <w:szCs w:val="20"/>
              </w:rPr>
            </w:pPr>
            <w:r w:rsidRPr="00855BBC">
              <w:rPr>
                <w:rFonts w:ascii="Times New Roman" w:hAnsi="Times New Roman" w:cs="Times New Roman"/>
                <w:sz w:val="20"/>
                <w:szCs w:val="20"/>
              </w:rPr>
              <w:t>31. ¿Tiene alguna sugerencia sobre el programa?</w:t>
            </w:r>
          </w:p>
        </w:tc>
        <w:tc>
          <w:tcPr>
            <w:tcW w:w="515" w:type="pct"/>
            <w:vAlign w:val="center"/>
          </w:tcPr>
          <w:p w14:paraId="34E276CB" w14:textId="52A1C514"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6EF412E0" w14:textId="77777777" w:rsidR="00D60F20" w:rsidRPr="008356B8" w:rsidRDefault="00D60F20" w:rsidP="005F3754">
            <w:pPr>
              <w:jc w:val="center"/>
              <w:rPr>
                <w:rFonts w:ascii="Times New Roman" w:hAnsi="Times New Roman" w:cs="Times New Roman"/>
                <w:sz w:val="20"/>
                <w:szCs w:val="20"/>
              </w:rPr>
            </w:pPr>
            <w:r w:rsidRPr="008356B8">
              <w:rPr>
                <w:rFonts w:ascii="Times New Roman" w:hAnsi="Times New Roman" w:cs="Times New Roman"/>
                <w:sz w:val="20"/>
                <w:szCs w:val="20"/>
              </w:rPr>
              <w:t>Aumentar el recurso otorgado</w:t>
            </w:r>
            <w:r>
              <w:rPr>
                <w:rFonts w:ascii="Times New Roman" w:hAnsi="Times New Roman" w:cs="Times New Roman"/>
                <w:sz w:val="20"/>
                <w:szCs w:val="20"/>
              </w:rPr>
              <w:t xml:space="preserve"> </w:t>
            </w:r>
            <w:r w:rsidRPr="008356B8">
              <w:rPr>
                <w:rFonts w:ascii="Times New Roman" w:hAnsi="Times New Roman" w:cs="Times New Roman"/>
                <w:sz w:val="20"/>
                <w:szCs w:val="20"/>
              </w:rPr>
              <w:t>63,15</w:t>
            </w:r>
            <w:r>
              <w:rPr>
                <w:rFonts w:ascii="Times New Roman" w:hAnsi="Times New Roman" w:cs="Times New Roman"/>
                <w:sz w:val="20"/>
                <w:szCs w:val="20"/>
              </w:rPr>
              <w:t>%</w:t>
            </w:r>
          </w:p>
          <w:p w14:paraId="24850001" w14:textId="77777777" w:rsidR="00D60F20" w:rsidRPr="008356B8" w:rsidRDefault="00D60F20" w:rsidP="005F3754">
            <w:pPr>
              <w:jc w:val="center"/>
              <w:rPr>
                <w:rFonts w:ascii="Times New Roman" w:hAnsi="Times New Roman" w:cs="Times New Roman"/>
                <w:sz w:val="20"/>
                <w:szCs w:val="20"/>
              </w:rPr>
            </w:pPr>
            <w:r w:rsidRPr="008356B8">
              <w:rPr>
                <w:rFonts w:ascii="Times New Roman" w:hAnsi="Times New Roman" w:cs="Times New Roman"/>
                <w:sz w:val="20"/>
                <w:szCs w:val="20"/>
              </w:rPr>
              <w:t>Ninguna</w:t>
            </w:r>
            <w:r>
              <w:rPr>
                <w:rFonts w:ascii="Times New Roman" w:hAnsi="Times New Roman" w:cs="Times New Roman"/>
                <w:sz w:val="20"/>
                <w:szCs w:val="20"/>
              </w:rPr>
              <w:t xml:space="preserve">        </w:t>
            </w:r>
            <w:r w:rsidRPr="008356B8">
              <w:rPr>
                <w:rFonts w:ascii="Times New Roman" w:hAnsi="Times New Roman" w:cs="Times New Roman"/>
                <w:sz w:val="20"/>
                <w:szCs w:val="20"/>
              </w:rPr>
              <w:t>21,05</w:t>
            </w:r>
            <w:r>
              <w:rPr>
                <w:rFonts w:ascii="Times New Roman" w:hAnsi="Times New Roman" w:cs="Times New Roman"/>
                <w:sz w:val="20"/>
                <w:szCs w:val="20"/>
              </w:rPr>
              <w:t>%</w:t>
            </w:r>
          </w:p>
          <w:p w14:paraId="1D5DFE1B" w14:textId="77777777" w:rsidR="00D60F20" w:rsidRDefault="00D60F20" w:rsidP="005F3754">
            <w:pPr>
              <w:jc w:val="center"/>
              <w:rPr>
                <w:rFonts w:ascii="Times New Roman" w:hAnsi="Times New Roman" w:cs="Times New Roman"/>
                <w:sz w:val="20"/>
                <w:szCs w:val="20"/>
              </w:rPr>
            </w:pPr>
            <w:r w:rsidRPr="008356B8">
              <w:rPr>
                <w:rFonts w:ascii="Times New Roman" w:hAnsi="Times New Roman" w:cs="Times New Roman"/>
                <w:sz w:val="20"/>
                <w:szCs w:val="20"/>
              </w:rPr>
              <w:t>Mejorar la organización del programa</w:t>
            </w:r>
            <w:r>
              <w:rPr>
                <w:rFonts w:ascii="Times New Roman" w:hAnsi="Times New Roman" w:cs="Times New Roman"/>
                <w:sz w:val="20"/>
                <w:szCs w:val="20"/>
              </w:rPr>
              <w:t xml:space="preserve">            </w:t>
            </w:r>
            <w:r w:rsidRPr="008356B8">
              <w:rPr>
                <w:rFonts w:ascii="Times New Roman" w:hAnsi="Times New Roman" w:cs="Times New Roman"/>
                <w:sz w:val="20"/>
                <w:szCs w:val="20"/>
              </w:rPr>
              <w:t>15,78</w:t>
            </w:r>
            <w:r>
              <w:rPr>
                <w:rFonts w:ascii="Times New Roman" w:hAnsi="Times New Roman" w:cs="Times New Roman"/>
                <w:sz w:val="20"/>
                <w:szCs w:val="20"/>
              </w:rPr>
              <w:t>%</w:t>
            </w:r>
          </w:p>
        </w:tc>
        <w:tc>
          <w:tcPr>
            <w:tcW w:w="526" w:type="pct"/>
            <w:vAlign w:val="center"/>
          </w:tcPr>
          <w:p w14:paraId="39EA202F" w14:textId="789D3DAB"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65E184C3"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contesto que es necesario aumentar el recurso otorgado</w:t>
            </w:r>
          </w:p>
        </w:tc>
      </w:tr>
      <w:tr w:rsidR="00D60F20" w:rsidRPr="00E15C0D" w14:paraId="1FEEE620" w14:textId="77777777" w:rsidTr="005F3754">
        <w:trPr>
          <w:trHeight w:val="2826"/>
        </w:trPr>
        <w:tc>
          <w:tcPr>
            <w:tcW w:w="905" w:type="pct"/>
            <w:vMerge w:val="restart"/>
            <w:vAlign w:val="center"/>
          </w:tcPr>
          <w:p w14:paraId="330FD6D2"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Imagen del Programa</w:t>
            </w:r>
          </w:p>
        </w:tc>
        <w:tc>
          <w:tcPr>
            <w:tcW w:w="963" w:type="pct"/>
            <w:vMerge w:val="restart"/>
            <w:vAlign w:val="center"/>
          </w:tcPr>
          <w:p w14:paraId="01B103C5" w14:textId="4E114C96" w:rsidR="00D60F20"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Información publicitaria del programa (conocimiento general del programa, la frecuencia con que recibe información, conocimiento a través de experiencias previas de otras personas) Información acerca de la institución que otorga el apoyo</w:t>
            </w:r>
          </w:p>
          <w:p w14:paraId="7EEA48FF"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Identificación de la persona beneficiaria del programa (conocimiento del programa) Funcionamiento del programa Grado o nivel de conocimiento del motivo por el que recibe</w:t>
            </w:r>
            <w:r>
              <w:rPr>
                <w:rFonts w:ascii="Times New Roman" w:hAnsi="Times New Roman" w:cs="Times New Roman"/>
                <w:sz w:val="20"/>
                <w:szCs w:val="20"/>
              </w:rPr>
              <w:t xml:space="preserve"> </w:t>
            </w:r>
            <w:r w:rsidRPr="00E15C0D">
              <w:rPr>
                <w:rFonts w:ascii="Times New Roman" w:hAnsi="Times New Roman" w:cs="Times New Roman"/>
                <w:sz w:val="20"/>
                <w:szCs w:val="20"/>
              </w:rPr>
              <w:t>el apoyo</w:t>
            </w:r>
            <w:r>
              <w:rPr>
                <w:rFonts w:ascii="Times New Roman" w:hAnsi="Times New Roman" w:cs="Times New Roman"/>
                <w:sz w:val="20"/>
                <w:szCs w:val="20"/>
              </w:rPr>
              <w:t xml:space="preserve">. </w:t>
            </w:r>
            <w:r w:rsidRPr="00E15C0D">
              <w:rPr>
                <w:rFonts w:ascii="Times New Roman" w:hAnsi="Times New Roman" w:cs="Times New Roman"/>
                <w:sz w:val="20"/>
                <w:szCs w:val="20"/>
              </w:rPr>
              <w:t>Conocimiento de los derechos y</w:t>
            </w:r>
            <w:r>
              <w:rPr>
                <w:rFonts w:ascii="Times New Roman" w:hAnsi="Times New Roman" w:cs="Times New Roman"/>
                <w:sz w:val="20"/>
                <w:szCs w:val="20"/>
              </w:rPr>
              <w:t xml:space="preserve"> </w:t>
            </w:r>
            <w:r w:rsidRPr="00E15C0D">
              <w:rPr>
                <w:rFonts w:ascii="Times New Roman" w:hAnsi="Times New Roman" w:cs="Times New Roman"/>
                <w:sz w:val="20"/>
                <w:szCs w:val="20"/>
              </w:rPr>
              <w:t>obligaciones</w:t>
            </w:r>
            <w:r>
              <w:rPr>
                <w:rFonts w:ascii="Times New Roman" w:hAnsi="Times New Roman" w:cs="Times New Roman"/>
                <w:sz w:val="20"/>
                <w:szCs w:val="20"/>
              </w:rPr>
              <w:t>.</w:t>
            </w:r>
          </w:p>
        </w:tc>
        <w:tc>
          <w:tcPr>
            <w:tcW w:w="760" w:type="pct"/>
            <w:vAlign w:val="center"/>
          </w:tcPr>
          <w:p w14:paraId="7CFF53D3" w14:textId="08B3F5F4" w:rsidR="00D60F20" w:rsidRPr="00855BBC" w:rsidRDefault="00D60F20" w:rsidP="005F3754">
            <w:pPr>
              <w:spacing w:after="160"/>
              <w:jc w:val="center"/>
              <w:rPr>
                <w:rFonts w:ascii="Times New Roman" w:hAnsi="Times New Roman" w:cs="Times New Roman"/>
                <w:sz w:val="20"/>
                <w:szCs w:val="20"/>
              </w:rPr>
            </w:pPr>
            <w:r w:rsidRPr="00855BBC">
              <w:rPr>
                <w:rFonts w:ascii="Times New Roman" w:hAnsi="Times New Roman" w:cs="Times New Roman"/>
                <w:sz w:val="20"/>
                <w:szCs w:val="20"/>
              </w:rPr>
              <w:t>17. ¿Cómo se enteró del programa?</w:t>
            </w:r>
          </w:p>
        </w:tc>
        <w:tc>
          <w:tcPr>
            <w:tcW w:w="515" w:type="pct"/>
            <w:vAlign w:val="center"/>
          </w:tcPr>
          <w:p w14:paraId="6A3FB9DD" w14:textId="144F618D"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29CA4900" w14:textId="27EDDE2B"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Familiar o vecino</w:t>
            </w:r>
            <w:r>
              <w:rPr>
                <w:rFonts w:ascii="Times New Roman" w:hAnsi="Times New Roman" w:cs="Times New Roman"/>
                <w:sz w:val="20"/>
                <w:szCs w:val="20"/>
              </w:rPr>
              <w:t xml:space="preserve"> </w:t>
            </w:r>
            <w:r w:rsidRPr="004341D2">
              <w:rPr>
                <w:rFonts w:ascii="Times New Roman" w:hAnsi="Times New Roman" w:cs="Times New Roman"/>
                <w:sz w:val="20"/>
                <w:szCs w:val="20"/>
              </w:rPr>
              <w:t>57,89</w:t>
            </w:r>
            <w:r>
              <w:rPr>
                <w:rFonts w:ascii="Times New Roman" w:hAnsi="Times New Roman" w:cs="Times New Roman"/>
                <w:sz w:val="20"/>
                <w:szCs w:val="20"/>
              </w:rPr>
              <w:t>%</w:t>
            </w:r>
          </w:p>
          <w:p w14:paraId="505F4630"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Medios electrónicos</w:t>
            </w:r>
            <w:r>
              <w:rPr>
                <w:rFonts w:ascii="Times New Roman" w:hAnsi="Times New Roman" w:cs="Times New Roman"/>
                <w:sz w:val="20"/>
                <w:szCs w:val="20"/>
              </w:rPr>
              <w:t xml:space="preserve">   </w:t>
            </w:r>
            <w:r w:rsidRPr="004341D2">
              <w:rPr>
                <w:rFonts w:ascii="Times New Roman" w:hAnsi="Times New Roman" w:cs="Times New Roman"/>
                <w:sz w:val="20"/>
                <w:szCs w:val="20"/>
              </w:rPr>
              <w:t>21,05</w:t>
            </w:r>
            <w:r>
              <w:rPr>
                <w:rFonts w:ascii="Times New Roman" w:hAnsi="Times New Roman" w:cs="Times New Roman"/>
                <w:sz w:val="20"/>
                <w:szCs w:val="20"/>
              </w:rPr>
              <w:t>%</w:t>
            </w:r>
          </w:p>
          <w:p w14:paraId="72147A53"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Pláticas</w:t>
            </w:r>
            <w:r>
              <w:rPr>
                <w:rFonts w:ascii="Times New Roman" w:hAnsi="Times New Roman" w:cs="Times New Roman"/>
                <w:sz w:val="20"/>
                <w:szCs w:val="20"/>
              </w:rPr>
              <w:t xml:space="preserve">            </w:t>
            </w:r>
            <w:r w:rsidRPr="004341D2">
              <w:rPr>
                <w:rFonts w:ascii="Times New Roman" w:hAnsi="Times New Roman" w:cs="Times New Roman"/>
                <w:sz w:val="20"/>
                <w:szCs w:val="20"/>
              </w:rPr>
              <w:t>10,52</w:t>
            </w:r>
            <w:r>
              <w:rPr>
                <w:rFonts w:ascii="Times New Roman" w:hAnsi="Times New Roman" w:cs="Times New Roman"/>
                <w:sz w:val="20"/>
                <w:szCs w:val="20"/>
              </w:rPr>
              <w:t>%</w:t>
            </w:r>
          </w:p>
          <w:p w14:paraId="16A5A8A8"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Presencial en las oficinas</w:t>
            </w:r>
            <w:r>
              <w:rPr>
                <w:rFonts w:ascii="Times New Roman" w:hAnsi="Times New Roman" w:cs="Times New Roman"/>
                <w:sz w:val="20"/>
                <w:szCs w:val="20"/>
              </w:rPr>
              <w:t xml:space="preserve">      </w:t>
            </w:r>
            <w:r w:rsidRPr="004341D2">
              <w:rPr>
                <w:rFonts w:ascii="Times New Roman" w:hAnsi="Times New Roman" w:cs="Times New Roman"/>
                <w:sz w:val="20"/>
                <w:szCs w:val="20"/>
              </w:rPr>
              <w:t>10,52</w:t>
            </w:r>
            <w:r>
              <w:rPr>
                <w:rFonts w:ascii="Times New Roman" w:hAnsi="Times New Roman" w:cs="Times New Roman"/>
                <w:sz w:val="20"/>
                <w:szCs w:val="20"/>
              </w:rPr>
              <w:t>%</w:t>
            </w:r>
          </w:p>
        </w:tc>
        <w:tc>
          <w:tcPr>
            <w:tcW w:w="526" w:type="pct"/>
            <w:vAlign w:val="center"/>
          </w:tcPr>
          <w:p w14:paraId="6C43FB16" w14:textId="7F14B5B1"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070474D4"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 forma de difusión del programa fue mediante algún familiar o vecino</w:t>
            </w:r>
          </w:p>
          <w:p w14:paraId="5102A9FA" w14:textId="77777777" w:rsidR="00D60F20" w:rsidRDefault="00D60F20" w:rsidP="005F3754">
            <w:pPr>
              <w:jc w:val="center"/>
              <w:rPr>
                <w:rFonts w:ascii="Times New Roman" w:hAnsi="Times New Roman" w:cs="Times New Roman"/>
                <w:sz w:val="20"/>
                <w:szCs w:val="20"/>
              </w:rPr>
            </w:pPr>
          </w:p>
          <w:p w14:paraId="6E3FC82A" w14:textId="77777777" w:rsidR="00D60F20" w:rsidRPr="008349BD" w:rsidRDefault="00D60F20" w:rsidP="005F3754">
            <w:pPr>
              <w:jc w:val="center"/>
              <w:rPr>
                <w:rFonts w:ascii="Times New Roman" w:hAnsi="Times New Roman" w:cs="Times New Roman"/>
                <w:sz w:val="20"/>
                <w:szCs w:val="20"/>
              </w:rPr>
            </w:pPr>
          </w:p>
        </w:tc>
      </w:tr>
      <w:tr w:rsidR="00D60F20" w:rsidRPr="00E15C0D" w14:paraId="229A448E" w14:textId="77777777" w:rsidTr="005F3754">
        <w:trPr>
          <w:trHeight w:val="3029"/>
        </w:trPr>
        <w:tc>
          <w:tcPr>
            <w:tcW w:w="905" w:type="pct"/>
            <w:vMerge/>
            <w:vAlign w:val="center"/>
          </w:tcPr>
          <w:p w14:paraId="2AFF1EA3" w14:textId="77777777" w:rsidR="00D60F20" w:rsidRPr="00E15C0D" w:rsidRDefault="00D60F20" w:rsidP="005F3754">
            <w:pPr>
              <w:jc w:val="center"/>
              <w:rPr>
                <w:rFonts w:ascii="Times New Roman" w:hAnsi="Times New Roman" w:cs="Times New Roman"/>
                <w:sz w:val="20"/>
                <w:szCs w:val="20"/>
              </w:rPr>
            </w:pPr>
          </w:p>
        </w:tc>
        <w:tc>
          <w:tcPr>
            <w:tcW w:w="963" w:type="pct"/>
            <w:vMerge/>
            <w:vAlign w:val="center"/>
          </w:tcPr>
          <w:p w14:paraId="184711DC" w14:textId="77777777" w:rsidR="00D60F20" w:rsidRPr="00E15C0D" w:rsidRDefault="00D60F20" w:rsidP="005F3754">
            <w:pPr>
              <w:jc w:val="center"/>
              <w:rPr>
                <w:rFonts w:ascii="Times New Roman" w:hAnsi="Times New Roman" w:cs="Times New Roman"/>
                <w:sz w:val="20"/>
                <w:szCs w:val="20"/>
              </w:rPr>
            </w:pPr>
          </w:p>
        </w:tc>
        <w:tc>
          <w:tcPr>
            <w:tcW w:w="760" w:type="pct"/>
            <w:vAlign w:val="center"/>
          </w:tcPr>
          <w:p w14:paraId="7984D2B3" w14:textId="77777777" w:rsidR="00D60F20" w:rsidRPr="00855BBC" w:rsidRDefault="00D60F20" w:rsidP="005F3754">
            <w:pPr>
              <w:spacing w:after="160"/>
              <w:jc w:val="center"/>
              <w:rPr>
                <w:rFonts w:ascii="Times New Roman" w:hAnsi="Times New Roman" w:cs="Times New Roman"/>
                <w:sz w:val="20"/>
                <w:szCs w:val="20"/>
              </w:rPr>
            </w:pPr>
            <w:r w:rsidRPr="00855BBC">
              <w:rPr>
                <w:rFonts w:ascii="Times New Roman" w:hAnsi="Times New Roman" w:cs="Times New Roman"/>
                <w:sz w:val="20"/>
                <w:szCs w:val="20"/>
              </w:rPr>
              <w:t>18. En su opinión, ¿Cómo considera al programa en cuanto a trámites y procedimientos para la obtención del beneficio?</w:t>
            </w:r>
          </w:p>
        </w:tc>
        <w:tc>
          <w:tcPr>
            <w:tcW w:w="515" w:type="pct"/>
            <w:vAlign w:val="center"/>
          </w:tcPr>
          <w:p w14:paraId="77941C8D" w14:textId="6BEA62E2"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0818536C"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Fácil</w:t>
            </w:r>
            <w:r>
              <w:rPr>
                <w:rFonts w:ascii="Times New Roman" w:hAnsi="Times New Roman" w:cs="Times New Roman"/>
                <w:sz w:val="20"/>
                <w:szCs w:val="20"/>
              </w:rPr>
              <w:t xml:space="preserve">               </w:t>
            </w:r>
            <w:r w:rsidRPr="004341D2">
              <w:rPr>
                <w:rFonts w:ascii="Times New Roman" w:hAnsi="Times New Roman" w:cs="Times New Roman"/>
                <w:sz w:val="20"/>
                <w:szCs w:val="20"/>
              </w:rPr>
              <w:t>31,57</w:t>
            </w:r>
            <w:r>
              <w:rPr>
                <w:rFonts w:ascii="Times New Roman" w:hAnsi="Times New Roman" w:cs="Times New Roman"/>
                <w:sz w:val="20"/>
                <w:szCs w:val="20"/>
              </w:rPr>
              <w:t>%</w:t>
            </w:r>
          </w:p>
          <w:p w14:paraId="28451600"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Difícil</w:t>
            </w:r>
            <w:r>
              <w:rPr>
                <w:rFonts w:ascii="Times New Roman" w:hAnsi="Times New Roman" w:cs="Times New Roman"/>
                <w:sz w:val="20"/>
                <w:szCs w:val="20"/>
              </w:rPr>
              <w:t xml:space="preserve">       </w:t>
            </w:r>
            <w:r w:rsidRPr="004341D2">
              <w:rPr>
                <w:rFonts w:ascii="Times New Roman" w:hAnsi="Times New Roman" w:cs="Times New Roman"/>
                <w:sz w:val="20"/>
                <w:szCs w:val="20"/>
              </w:rPr>
              <w:t>31,57</w:t>
            </w:r>
            <w:r>
              <w:rPr>
                <w:rFonts w:ascii="Times New Roman" w:hAnsi="Times New Roman" w:cs="Times New Roman"/>
                <w:sz w:val="20"/>
                <w:szCs w:val="20"/>
              </w:rPr>
              <w:t>%%</w:t>
            </w:r>
          </w:p>
          <w:p w14:paraId="7D69C793"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Muy fácil</w:t>
            </w:r>
            <w:r>
              <w:rPr>
                <w:rFonts w:ascii="Times New Roman" w:hAnsi="Times New Roman" w:cs="Times New Roman"/>
                <w:sz w:val="20"/>
                <w:szCs w:val="20"/>
              </w:rPr>
              <w:t xml:space="preserve">        </w:t>
            </w:r>
            <w:r w:rsidRPr="004341D2">
              <w:rPr>
                <w:rFonts w:ascii="Times New Roman" w:hAnsi="Times New Roman" w:cs="Times New Roman"/>
                <w:sz w:val="20"/>
                <w:szCs w:val="20"/>
              </w:rPr>
              <w:t>21,05</w:t>
            </w:r>
            <w:r>
              <w:rPr>
                <w:rFonts w:ascii="Times New Roman" w:hAnsi="Times New Roman" w:cs="Times New Roman"/>
                <w:sz w:val="20"/>
                <w:szCs w:val="20"/>
              </w:rPr>
              <w:t>%</w:t>
            </w:r>
          </w:p>
          <w:p w14:paraId="5E1A60D7"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Muy difícil</w:t>
            </w:r>
            <w:r>
              <w:rPr>
                <w:rFonts w:ascii="Times New Roman" w:hAnsi="Times New Roman" w:cs="Times New Roman"/>
                <w:sz w:val="20"/>
                <w:szCs w:val="20"/>
              </w:rPr>
              <w:t xml:space="preserve">      </w:t>
            </w:r>
            <w:r w:rsidRPr="004341D2">
              <w:rPr>
                <w:rFonts w:ascii="Times New Roman" w:hAnsi="Times New Roman" w:cs="Times New Roman"/>
                <w:sz w:val="20"/>
                <w:szCs w:val="20"/>
              </w:rPr>
              <w:t>10,52</w:t>
            </w:r>
            <w:r>
              <w:rPr>
                <w:rFonts w:ascii="Times New Roman" w:hAnsi="Times New Roman" w:cs="Times New Roman"/>
                <w:sz w:val="20"/>
                <w:szCs w:val="20"/>
              </w:rPr>
              <w:t>%</w:t>
            </w:r>
          </w:p>
          <w:p w14:paraId="3501FD7C"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Fácil</w:t>
            </w:r>
            <w:r>
              <w:rPr>
                <w:rFonts w:ascii="Times New Roman" w:hAnsi="Times New Roman" w:cs="Times New Roman"/>
                <w:sz w:val="20"/>
                <w:szCs w:val="20"/>
              </w:rPr>
              <w:t xml:space="preserve">              </w:t>
            </w:r>
            <w:r w:rsidRPr="004341D2">
              <w:rPr>
                <w:rFonts w:ascii="Times New Roman" w:hAnsi="Times New Roman" w:cs="Times New Roman"/>
                <w:sz w:val="20"/>
                <w:szCs w:val="20"/>
              </w:rPr>
              <w:t>5,26</w:t>
            </w:r>
            <w:r>
              <w:rPr>
                <w:rFonts w:ascii="Times New Roman" w:hAnsi="Times New Roman" w:cs="Times New Roman"/>
                <w:sz w:val="20"/>
                <w:szCs w:val="20"/>
              </w:rPr>
              <w:t>%</w:t>
            </w:r>
          </w:p>
        </w:tc>
        <w:tc>
          <w:tcPr>
            <w:tcW w:w="526" w:type="pct"/>
            <w:vAlign w:val="center"/>
          </w:tcPr>
          <w:p w14:paraId="28664EAC" w14:textId="7439FB0D"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77E4E10A" w14:textId="4EFB6E21"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de la cual la mayoría menciona ser fácil acceder al programa</w:t>
            </w:r>
          </w:p>
        </w:tc>
      </w:tr>
      <w:tr w:rsidR="00D60F20" w:rsidRPr="00E15C0D" w14:paraId="0AD449FA" w14:textId="77777777" w:rsidTr="005F3754">
        <w:trPr>
          <w:trHeight w:val="1467"/>
        </w:trPr>
        <w:tc>
          <w:tcPr>
            <w:tcW w:w="905" w:type="pct"/>
            <w:vMerge w:val="restart"/>
            <w:vAlign w:val="center"/>
          </w:tcPr>
          <w:p w14:paraId="1344C23F"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Cohesión Social</w:t>
            </w:r>
          </w:p>
          <w:p w14:paraId="4FDCA960" w14:textId="77777777" w:rsidR="00D60F20" w:rsidRPr="00E15C0D" w:rsidRDefault="00D60F20" w:rsidP="005F3754">
            <w:pPr>
              <w:jc w:val="center"/>
              <w:rPr>
                <w:rFonts w:ascii="Times New Roman" w:hAnsi="Times New Roman" w:cs="Times New Roman"/>
                <w:sz w:val="20"/>
                <w:szCs w:val="20"/>
              </w:rPr>
            </w:pPr>
          </w:p>
        </w:tc>
        <w:tc>
          <w:tcPr>
            <w:tcW w:w="963" w:type="pct"/>
            <w:vMerge w:val="restart"/>
            <w:vAlign w:val="center"/>
          </w:tcPr>
          <w:p w14:paraId="5F5AB472"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 xml:space="preserve">Cohesión familiar Participación en actividades comunitarias diferentes alas del programa social Ponderación de la persona beneficiaria </w:t>
            </w:r>
            <w:r w:rsidRPr="00E15C0D">
              <w:rPr>
                <w:rFonts w:ascii="Times New Roman" w:hAnsi="Times New Roman" w:cs="Times New Roman"/>
                <w:sz w:val="20"/>
                <w:szCs w:val="20"/>
              </w:rPr>
              <w:lastRenderedPageBreak/>
              <w:t>respecto a la cohesión social de su comunidad tras haber recibido el apoyo.</w:t>
            </w:r>
          </w:p>
        </w:tc>
        <w:tc>
          <w:tcPr>
            <w:tcW w:w="760" w:type="pct"/>
            <w:vAlign w:val="center"/>
          </w:tcPr>
          <w:p w14:paraId="35C95AD2" w14:textId="77777777" w:rsidR="00D60F20" w:rsidRPr="00855BBC" w:rsidRDefault="00D60F20" w:rsidP="005F3754">
            <w:pPr>
              <w:jc w:val="center"/>
              <w:rPr>
                <w:rFonts w:ascii="Times New Roman" w:hAnsi="Times New Roman" w:cs="Times New Roman"/>
                <w:sz w:val="20"/>
                <w:szCs w:val="20"/>
              </w:rPr>
            </w:pPr>
            <w:r w:rsidRPr="00855BBC">
              <w:rPr>
                <w:rFonts w:ascii="Times New Roman" w:hAnsi="Times New Roman" w:cs="Times New Roman"/>
                <w:sz w:val="20"/>
                <w:szCs w:val="20"/>
              </w:rPr>
              <w:lastRenderedPageBreak/>
              <w:t>28. ¿Se generó una mayor participación de sus vecinos y/o comunidad a partir del proyecto?</w:t>
            </w:r>
          </w:p>
        </w:tc>
        <w:tc>
          <w:tcPr>
            <w:tcW w:w="515" w:type="pct"/>
            <w:vAlign w:val="center"/>
          </w:tcPr>
          <w:p w14:paraId="08AE093A" w14:textId="4E49D592"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17A4AEDE"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SI</w:t>
            </w:r>
            <w:r>
              <w:rPr>
                <w:rFonts w:ascii="Times New Roman" w:hAnsi="Times New Roman" w:cs="Times New Roman"/>
                <w:sz w:val="20"/>
                <w:szCs w:val="20"/>
              </w:rPr>
              <w:t xml:space="preserve">              </w:t>
            </w:r>
            <w:r w:rsidRPr="00791AE4">
              <w:rPr>
                <w:rFonts w:ascii="Times New Roman" w:hAnsi="Times New Roman" w:cs="Times New Roman"/>
                <w:sz w:val="20"/>
                <w:szCs w:val="20"/>
              </w:rPr>
              <w:t>78,94</w:t>
            </w:r>
            <w:r>
              <w:rPr>
                <w:rFonts w:ascii="Times New Roman" w:hAnsi="Times New Roman" w:cs="Times New Roman"/>
                <w:sz w:val="20"/>
                <w:szCs w:val="20"/>
              </w:rPr>
              <w:t>%</w:t>
            </w:r>
          </w:p>
          <w:p w14:paraId="23D5485A" w14:textId="77777777" w:rsidR="00D60F20"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NO</w:t>
            </w:r>
            <w:r>
              <w:rPr>
                <w:rFonts w:ascii="Times New Roman" w:hAnsi="Times New Roman" w:cs="Times New Roman"/>
                <w:sz w:val="20"/>
                <w:szCs w:val="20"/>
              </w:rPr>
              <w:t xml:space="preserve">              </w:t>
            </w:r>
            <w:r w:rsidRPr="00791AE4">
              <w:rPr>
                <w:rFonts w:ascii="Times New Roman" w:hAnsi="Times New Roman" w:cs="Times New Roman"/>
                <w:sz w:val="20"/>
                <w:szCs w:val="20"/>
              </w:rPr>
              <w:t>21,05</w:t>
            </w:r>
            <w:r>
              <w:rPr>
                <w:rFonts w:ascii="Times New Roman" w:hAnsi="Times New Roman" w:cs="Times New Roman"/>
                <w:sz w:val="20"/>
                <w:szCs w:val="20"/>
              </w:rPr>
              <w:t>%</w:t>
            </w:r>
          </w:p>
        </w:tc>
        <w:tc>
          <w:tcPr>
            <w:tcW w:w="526" w:type="pct"/>
            <w:vAlign w:val="center"/>
          </w:tcPr>
          <w:p w14:paraId="48456608" w14:textId="79CD1088"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296829BC" w14:textId="77777777" w:rsidR="00D60F20" w:rsidRPr="008349BD" w:rsidRDefault="00D60F20" w:rsidP="005F3754">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la mayoría contesta haber generado una </w:t>
            </w:r>
            <w:r>
              <w:rPr>
                <w:rFonts w:ascii="Times New Roman" w:hAnsi="Times New Roman" w:cs="Times New Roman"/>
                <w:sz w:val="20"/>
                <w:szCs w:val="20"/>
              </w:rPr>
              <w:lastRenderedPageBreak/>
              <w:t>mayor participación en su comunidad a partir del proyecto empleado</w:t>
            </w:r>
          </w:p>
          <w:p w14:paraId="1C15C932" w14:textId="77777777" w:rsidR="00D60F20" w:rsidRPr="008349BD" w:rsidRDefault="00D60F20" w:rsidP="005F3754">
            <w:pPr>
              <w:jc w:val="center"/>
              <w:rPr>
                <w:rFonts w:ascii="Times New Roman" w:hAnsi="Times New Roman" w:cs="Times New Roman"/>
                <w:sz w:val="20"/>
                <w:szCs w:val="20"/>
              </w:rPr>
            </w:pPr>
          </w:p>
        </w:tc>
      </w:tr>
      <w:tr w:rsidR="00D60F20" w:rsidRPr="00E15C0D" w14:paraId="5D4CC40F" w14:textId="77777777" w:rsidTr="005F3754">
        <w:trPr>
          <w:trHeight w:val="1467"/>
        </w:trPr>
        <w:tc>
          <w:tcPr>
            <w:tcW w:w="905" w:type="pct"/>
            <w:vMerge/>
            <w:vAlign w:val="center"/>
          </w:tcPr>
          <w:p w14:paraId="0D26A1E3" w14:textId="77777777" w:rsidR="00D60F20" w:rsidRPr="00E15C0D" w:rsidRDefault="00D60F20" w:rsidP="005F3754">
            <w:pPr>
              <w:jc w:val="center"/>
              <w:rPr>
                <w:rFonts w:ascii="Times New Roman" w:hAnsi="Times New Roman" w:cs="Times New Roman"/>
                <w:sz w:val="20"/>
                <w:szCs w:val="20"/>
              </w:rPr>
            </w:pPr>
          </w:p>
        </w:tc>
        <w:tc>
          <w:tcPr>
            <w:tcW w:w="963" w:type="pct"/>
            <w:vMerge/>
            <w:vAlign w:val="center"/>
          </w:tcPr>
          <w:p w14:paraId="1E1D3F6F" w14:textId="77777777" w:rsidR="00D60F20" w:rsidRPr="00E15C0D" w:rsidRDefault="00D60F20" w:rsidP="005F3754">
            <w:pPr>
              <w:jc w:val="center"/>
              <w:rPr>
                <w:rFonts w:ascii="Times New Roman" w:hAnsi="Times New Roman" w:cs="Times New Roman"/>
                <w:sz w:val="20"/>
                <w:szCs w:val="20"/>
              </w:rPr>
            </w:pPr>
          </w:p>
        </w:tc>
        <w:tc>
          <w:tcPr>
            <w:tcW w:w="760" w:type="pct"/>
            <w:vAlign w:val="center"/>
          </w:tcPr>
          <w:p w14:paraId="6317411D" w14:textId="7AEF54D9" w:rsidR="00D60F20" w:rsidRPr="00855BBC" w:rsidRDefault="00D60F20" w:rsidP="005F3754">
            <w:pPr>
              <w:jc w:val="center"/>
              <w:rPr>
                <w:rFonts w:ascii="Times New Roman" w:hAnsi="Times New Roman" w:cs="Times New Roman"/>
                <w:sz w:val="20"/>
                <w:szCs w:val="20"/>
              </w:rPr>
            </w:pPr>
            <w:r w:rsidRPr="00855BBC">
              <w:rPr>
                <w:rFonts w:ascii="Times New Roman" w:hAnsi="Times New Roman" w:cs="Times New Roman"/>
                <w:sz w:val="20"/>
                <w:szCs w:val="20"/>
              </w:rPr>
              <w:t>29. ¿En qué medida ha cambiado la relación con su familia?</w:t>
            </w:r>
          </w:p>
        </w:tc>
        <w:tc>
          <w:tcPr>
            <w:tcW w:w="515" w:type="pct"/>
            <w:vAlign w:val="center"/>
          </w:tcPr>
          <w:p w14:paraId="0E29F3CB" w14:textId="06FCD1BF"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7A7A68B1"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Suficiente</w:t>
            </w:r>
            <w:r>
              <w:rPr>
                <w:rFonts w:ascii="Times New Roman" w:hAnsi="Times New Roman" w:cs="Times New Roman"/>
                <w:sz w:val="20"/>
                <w:szCs w:val="20"/>
              </w:rPr>
              <w:t xml:space="preserve">         </w:t>
            </w:r>
            <w:r w:rsidRPr="00791AE4">
              <w:rPr>
                <w:rFonts w:ascii="Times New Roman" w:hAnsi="Times New Roman" w:cs="Times New Roman"/>
                <w:sz w:val="20"/>
                <w:szCs w:val="20"/>
              </w:rPr>
              <w:t>42,10</w:t>
            </w:r>
            <w:r>
              <w:rPr>
                <w:rFonts w:ascii="Times New Roman" w:hAnsi="Times New Roman" w:cs="Times New Roman"/>
                <w:sz w:val="20"/>
                <w:szCs w:val="20"/>
              </w:rPr>
              <w:t>%</w:t>
            </w:r>
          </w:p>
          <w:p w14:paraId="450F461C"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Nada</w:t>
            </w:r>
            <w:r>
              <w:rPr>
                <w:rFonts w:ascii="Times New Roman" w:hAnsi="Times New Roman" w:cs="Times New Roman"/>
                <w:sz w:val="20"/>
                <w:szCs w:val="20"/>
              </w:rPr>
              <w:t xml:space="preserve">               </w:t>
            </w:r>
            <w:r w:rsidRPr="008356B8">
              <w:rPr>
                <w:rFonts w:ascii="Times New Roman" w:hAnsi="Times New Roman" w:cs="Times New Roman"/>
                <w:sz w:val="20"/>
                <w:szCs w:val="20"/>
              </w:rPr>
              <w:t>36,84</w:t>
            </w:r>
            <w:r>
              <w:rPr>
                <w:rFonts w:ascii="Times New Roman" w:hAnsi="Times New Roman" w:cs="Times New Roman"/>
                <w:sz w:val="20"/>
                <w:szCs w:val="20"/>
              </w:rPr>
              <w:t>%</w:t>
            </w:r>
          </w:p>
          <w:p w14:paraId="76018B17"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Mucho</w:t>
            </w:r>
            <w:r>
              <w:rPr>
                <w:rFonts w:ascii="Times New Roman" w:hAnsi="Times New Roman" w:cs="Times New Roman"/>
                <w:sz w:val="20"/>
                <w:szCs w:val="20"/>
              </w:rPr>
              <w:t xml:space="preserve">             </w:t>
            </w:r>
            <w:r w:rsidRPr="008356B8">
              <w:rPr>
                <w:rFonts w:ascii="Times New Roman" w:hAnsi="Times New Roman" w:cs="Times New Roman"/>
                <w:sz w:val="20"/>
                <w:szCs w:val="20"/>
              </w:rPr>
              <w:t>15,78</w:t>
            </w:r>
            <w:r>
              <w:rPr>
                <w:rFonts w:ascii="Times New Roman" w:hAnsi="Times New Roman" w:cs="Times New Roman"/>
                <w:sz w:val="20"/>
                <w:szCs w:val="20"/>
              </w:rPr>
              <w:t>%</w:t>
            </w:r>
          </w:p>
          <w:p w14:paraId="3441F947" w14:textId="77777777" w:rsidR="00D60F20"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Poco</w:t>
            </w:r>
            <w:r>
              <w:rPr>
                <w:rFonts w:ascii="Times New Roman" w:hAnsi="Times New Roman" w:cs="Times New Roman"/>
                <w:sz w:val="20"/>
                <w:szCs w:val="20"/>
              </w:rPr>
              <w:t xml:space="preserve">                 </w:t>
            </w:r>
            <w:r w:rsidRPr="008356B8">
              <w:rPr>
                <w:rFonts w:ascii="Times New Roman" w:hAnsi="Times New Roman" w:cs="Times New Roman"/>
                <w:sz w:val="20"/>
                <w:szCs w:val="20"/>
              </w:rPr>
              <w:t>5,26</w:t>
            </w:r>
            <w:r>
              <w:rPr>
                <w:rFonts w:ascii="Times New Roman" w:hAnsi="Times New Roman" w:cs="Times New Roman"/>
                <w:sz w:val="20"/>
                <w:szCs w:val="20"/>
              </w:rPr>
              <w:t>%</w:t>
            </w:r>
          </w:p>
        </w:tc>
        <w:tc>
          <w:tcPr>
            <w:tcW w:w="526" w:type="pct"/>
            <w:vAlign w:val="center"/>
          </w:tcPr>
          <w:p w14:paraId="6204DF73" w14:textId="61370285"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6FFD23A1" w14:textId="77777777" w:rsidR="00D60F20" w:rsidRPr="008349BD"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haber percibido lo suficiente un cambio familiar desde la entrega de su recurso</w:t>
            </w:r>
          </w:p>
        </w:tc>
      </w:tr>
      <w:tr w:rsidR="00D60F20" w:rsidRPr="00E15C0D" w14:paraId="2F4B7A4D" w14:textId="77777777" w:rsidTr="005F3754">
        <w:trPr>
          <w:trHeight w:val="1388"/>
        </w:trPr>
        <w:tc>
          <w:tcPr>
            <w:tcW w:w="905" w:type="pct"/>
            <w:vMerge w:val="restart"/>
            <w:vAlign w:val="center"/>
          </w:tcPr>
          <w:p w14:paraId="650A54EE"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Calidad de la Gestión</w:t>
            </w:r>
          </w:p>
          <w:p w14:paraId="5869145D" w14:textId="77777777" w:rsidR="00D60F20" w:rsidRPr="00E15C0D" w:rsidRDefault="00D60F20" w:rsidP="005F3754">
            <w:pPr>
              <w:jc w:val="center"/>
              <w:rPr>
                <w:rFonts w:ascii="Times New Roman" w:hAnsi="Times New Roman" w:cs="Times New Roman"/>
                <w:sz w:val="20"/>
                <w:szCs w:val="20"/>
              </w:rPr>
            </w:pPr>
          </w:p>
        </w:tc>
        <w:tc>
          <w:tcPr>
            <w:tcW w:w="963" w:type="pct"/>
            <w:vMerge w:val="restart"/>
            <w:vAlign w:val="center"/>
          </w:tcPr>
          <w:p w14:paraId="523F0ED2" w14:textId="77777777" w:rsidR="00D60F20" w:rsidRPr="00E15C0D" w:rsidRDefault="00D60F20" w:rsidP="005F3754">
            <w:pPr>
              <w:jc w:val="center"/>
              <w:rPr>
                <w:rFonts w:ascii="Times New Roman" w:hAnsi="Times New Roman" w:cs="Times New Roman"/>
                <w:sz w:val="20"/>
                <w:szCs w:val="20"/>
              </w:rPr>
            </w:pPr>
            <w:r w:rsidRPr="00E15C0D">
              <w:rPr>
                <w:rFonts w:ascii="Times New Roman" w:hAnsi="Times New Roman" w:cs="Times New Roman"/>
                <w:sz w:val="20"/>
                <w:szCs w:val="20"/>
              </w:rPr>
              <w:t>Trato al solicitar o recibir un servicio relacionado con el beneficio</w:t>
            </w:r>
            <w:r>
              <w:rPr>
                <w:rFonts w:ascii="Times New Roman" w:hAnsi="Times New Roman" w:cs="Times New Roman"/>
                <w:sz w:val="20"/>
                <w:szCs w:val="20"/>
              </w:rPr>
              <w:t xml:space="preserve"> </w:t>
            </w:r>
            <w:r w:rsidRPr="00E15C0D">
              <w:rPr>
                <w:rFonts w:ascii="Times New Roman" w:hAnsi="Times New Roman" w:cs="Times New Roman"/>
                <w:sz w:val="20"/>
                <w:szCs w:val="20"/>
              </w:rPr>
              <w:t>del</w:t>
            </w:r>
            <w:r>
              <w:rPr>
                <w:rFonts w:ascii="Times New Roman" w:hAnsi="Times New Roman" w:cs="Times New Roman"/>
                <w:sz w:val="20"/>
                <w:szCs w:val="20"/>
              </w:rPr>
              <w:t xml:space="preserve"> </w:t>
            </w:r>
            <w:r w:rsidRPr="00E15C0D">
              <w:rPr>
                <w:rFonts w:ascii="Times New Roman" w:hAnsi="Times New Roman" w:cs="Times New Roman"/>
                <w:sz w:val="20"/>
                <w:szCs w:val="20"/>
              </w:rPr>
              <w:t>programa. Tiempo</w:t>
            </w:r>
            <w:r>
              <w:rPr>
                <w:rFonts w:ascii="Times New Roman" w:hAnsi="Times New Roman" w:cs="Times New Roman"/>
                <w:sz w:val="20"/>
                <w:szCs w:val="20"/>
              </w:rPr>
              <w:t xml:space="preserve"> </w:t>
            </w:r>
            <w:r w:rsidRPr="00E15C0D">
              <w:rPr>
                <w:rFonts w:ascii="Times New Roman" w:hAnsi="Times New Roman" w:cs="Times New Roman"/>
                <w:sz w:val="20"/>
                <w:szCs w:val="20"/>
              </w:rPr>
              <w:t>de</w:t>
            </w:r>
            <w:r>
              <w:rPr>
                <w:rFonts w:ascii="Times New Roman" w:hAnsi="Times New Roman" w:cs="Times New Roman"/>
                <w:sz w:val="20"/>
                <w:szCs w:val="20"/>
              </w:rPr>
              <w:t xml:space="preserve"> </w:t>
            </w:r>
            <w:r w:rsidRPr="00E15C0D">
              <w:rPr>
                <w:rFonts w:ascii="Times New Roman" w:hAnsi="Times New Roman" w:cs="Times New Roman"/>
                <w:sz w:val="20"/>
                <w:szCs w:val="20"/>
              </w:rPr>
              <w:t>respuesta. Asignación</w:t>
            </w:r>
            <w:r>
              <w:rPr>
                <w:rFonts w:ascii="Times New Roman" w:hAnsi="Times New Roman" w:cs="Times New Roman"/>
                <w:sz w:val="20"/>
                <w:szCs w:val="20"/>
              </w:rPr>
              <w:t xml:space="preserve"> </w:t>
            </w:r>
            <w:r w:rsidRPr="00E15C0D">
              <w:rPr>
                <w:rFonts w:ascii="Times New Roman" w:hAnsi="Times New Roman" w:cs="Times New Roman"/>
                <w:sz w:val="20"/>
                <w:szCs w:val="20"/>
              </w:rPr>
              <w:t>de</w:t>
            </w:r>
            <w:r>
              <w:rPr>
                <w:rFonts w:ascii="Times New Roman" w:hAnsi="Times New Roman" w:cs="Times New Roman"/>
                <w:sz w:val="20"/>
                <w:szCs w:val="20"/>
              </w:rPr>
              <w:t xml:space="preserve"> </w:t>
            </w:r>
            <w:r w:rsidRPr="00E15C0D">
              <w:rPr>
                <w:rFonts w:ascii="Times New Roman" w:hAnsi="Times New Roman" w:cs="Times New Roman"/>
                <w:sz w:val="20"/>
                <w:szCs w:val="20"/>
              </w:rPr>
              <w:t>beneficios</w:t>
            </w:r>
            <w:r>
              <w:rPr>
                <w:rFonts w:ascii="Times New Roman" w:hAnsi="Times New Roman" w:cs="Times New Roman"/>
                <w:sz w:val="20"/>
                <w:szCs w:val="20"/>
              </w:rPr>
              <w:t xml:space="preserve"> </w:t>
            </w:r>
            <w:r w:rsidRPr="00E15C0D">
              <w:rPr>
                <w:rFonts w:ascii="Times New Roman" w:hAnsi="Times New Roman" w:cs="Times New Roman"/>
                <w:sz w:val="20"/>
                <w:szCs w:val="20"/>
              </w:rPr>
              <w:t>con oportunidad. Disponibilidad y suficiencia de la información relacionada con el</w:t>
            </w:r>
            <w:r>
              <w:rPr>
                <w:rFonts w:ascii="Times New Roman" w:hAnsi="Times New Roman" w:cs="Times New Roman"/>
                <w:sz w:val="20"/>
                <w:szCs w:val="20"/>
              </w:rPr>
              <w:t xml:space="preserve"> </w:t>
            </w:r>
            <w:r w:rsidRPr="00E15C0D">
              <w:rPr>
                <w:rFonts w:ascii="Times New Roman" w:hAnsi="Times New Roman" w:cs="Times New Roman"/>
                <w:sz w:val="20"/>
                <w:szCs w:val="20"/>
              </w:rPr>
              <w:t>programa. Conocimiento de</w:t>
            </w:r>
            <w:r>
              <w:rPr>
                <w:rFonts w:ascii="Times New Roman" w:hAnsi="Times New Roman" w:cs="Times New Roman"/>
                <w:sz w:val="20"/>
                <w:szCs w:val="20"/>
              </w:rPr>
              <w:t xml:space="preserve"> </w:t>
            </w:r>
            <w:r w:rsidRPr="00E15C0D">
              <w:rPr>
                <w:rFonts w:ascii="Times New Roman" w:hAnsi="Times New Roman" w:cs="Times New Roman"/>
                <w:sz w:val="20"/>
                <w:szCs w:val="20"/>
              </w:rPr>
              <w:t>los mecanismos de</w:t>
            </w:r>
            <w:r>
              <w:rPr>
                <w:rFonts w:ascii="Times New Roman" w:hAnsi="Times New Roman" w:cs="Times New Roman"/>
                <w:sz w:val="20"/>
                <w:szCs w:val="20"/>
              </w:rPr>
              <w:t xml:space="preserve"> </w:t>
            </w:r>
            <w:r w:rsidRPr="00E15C0D">
              <w:rPr>
                <w:rFonts w:ascii="Times New Roman" w:hAnsi="Times New Roman" w:cs="Times New Roman"/>
                <w:sz w:val="20"/>
                <w:szCs w:val="20"/>
              </w:rPr>
              <w:t>atención</w:t>
            </w:r>
            <w:r>
              <w:rPr>
                <w:rFonts w:ascii="Times New Roman" w:hAnsi="Times New Roman" w:cs="Times New Roman"/>
                <w:sz w:val="20"/>
                <w:szCs w:val="20"/>
              </w:rPr>
              <w:t xml:space="preserve"> </w:t>
            </w:r>
            <w:r w:rsidRPr="00E15C0D">
              <w:rPr>
                <w:rFonts w:ascii="Times New Roman" w:hAnsi="Times New Roman" w:cs="Times New Roman"/>
                <w:sz w:val="20"/>
                <w:szCs w:val="20"/>
              </w:rPr>
              <w:t>de</w:t>
            </w:r>
            <w:r>
              <w:rPr>
                <w:rFonts w:ascii="Times New Roman" w:hAnsi="Times New Roman" w:cs="Times New Roman"/>
                <w:sz w:val="20"/>
                <w:szCs w:val="20"/>
              </w:rPr>
              <w:t xml:space="preserve"> </w:t>
            </w:r>
            <w:r w:rsidRPr="00E15C0D">
              <w:rPr>
                <w:rFonts w:ascii="Times New Roman" w:hAnsi="Times New Roman" w:cs="Times New Roman"/>
                <w:sz w:val="20"/>
                <w:szCs w:val="20"/>
              </w:rPr>
              <w:t>incidencias Tiempo</w:t>
            </w:r>
            <w:r>
              <w:rPr>
                <w:rFonts w:ascii="Times New Roman" w:hAnsi="Times New Roman" w:cs="Times New Roman"/>
                <w:sz w:val="20"/>
                <w:szCs w:val="20"/>
              </w:rPr>
              <w:t xml:space="preserve"> </w:t>
            </w:r>
            <w:r w:rsidRPr="00E15C0D">
              <w:rPr>
                <w:rFonts w:ascii="Times New Roman" w:hAnsi="Times New Roman" w:cs="Times New Roman"/>
                <w:sz w:val="20"/>
                <w:szCs w:val="20"/>
              </w:rPr>
              <w:t>de</w:t>
            </w:r>
            <w:r>
              <w:rPr>
                <w:rFonts w:ascii="Times New Roman" w:hAnsi="Times New Roman" w:cs="Times New Roman"/>
                <w:sz w:val="20"/>
                <w:szCs w:val="20"/>
              </w:rPr>
              <w:t xml:space="preserve"> </w:t>
            </w:r>
            <w:r w:rsidRPr="00E15C0D">
              <w:rPr>
                <w:rFonts w:ascii="Times New Roman" w:hAnsi="Times New Roman" w:cs="Times New Roman"/>
                <w:sz w:val="20"/>
                <w:szCs w:val="20"/>
              </w:rPr>
              <w:t>respuesta</w:t>
            </w:r>
            <w:r>
              <w:rPr>
                <w:rFonts w:ascii="Times New Roman" w:hAnsi="Times New Roman" w:cs="Times New Roman"/>
                <w:sz w:val="20"/>
                <w:szCs w:val="20"/>
              </w:rPr>
              <w:t xml:space="preserve"> </w:t>
            </w:r>
            <w:r w:rsidRPr="00E15C0D">
              <w:rPr>
                <w:rFonts w:ascii="Times New Roman" w:hAnsi="Times New Roman" w:cs="Times New Roman"/>
                <w:sz w:val="20"/>
                <w:szCs w:val="20"/>
              </w:rPr>
              <w:t>y</w:t>
            </w:r>
            <w:r>
              <w:rPr>
                <w:rFonts w:ascii="Times New Roman" w:hAnsi="Times New Roman" w:cs="Times New Roman"/>
                <w:sz w:val="20"/>
                <w:szCs w:val="20"/>
              </w:rPr>
              <w:t xml:space="preserve"> </w:t>
            </w:r>
            <w:r w:rsidRPr="00E15C0D">
              <w:rPr>
                <w:rFonts w:ascii="Times New Roman" w:hAnsi="Times New Roman" w:cs="Times New Roman"/>
                <w:sz w:val="20"/>
                <w:szCs w:val="20"/>
              </w:rPr>
              <w:t>opinión del</w:t>
            </w:r>
            <w:r>
              <w:rPr>
                <w:rFonts w:ascii="Times New Roman" w:hAnsi="Times New Roman" w:cs="Times New Roman"/>
                <w:sz w:val="20"/>
                <w:szCs w:val="20"/>
              </w:rPr>
              <w:t xml:space="preserve"> </w:t>
            </w:r>
            <w:r w:rsidRPr="00E15C0D">
              <w:rPr>
                <w:rFonts w:ascii="Times New Roman" w:hAnsi="Times New Roman" w:cs="Times New Roman"/>
                <w:sz w:val="20"/>
                <w:szCs w:val="20"/>
              </w:rPr>
              <w:t>resultado</w:t>
            </w:r>
            <w:r>
              <w:rPr>
                <w:rFonts w:ascii="Times New Roman" w:hAnsi="Times New Roman" w:cs="Times New Roman"/>
                <w:sz w:val="20"/>
                <w:szCs w:val="20"/>
              </w:rPr>
              <w:t xml:space="preserve"> </w:t>
            </w:r>
            <w:r w:rsidRPr="00E15C0D">
              <w:rPr>
                <w:rFonts w:ascii="Times New Roman" w:hAnsi="Times New Roman" w:cs="Times New Roman"/>
                <w:sz w:val="20"/>
                <w:szCs w:val="20"/>
              </w:rPr>
              <w:t>de</w:t>
            </w:r>
            <w:r>
              <w:rPr>
                <w:rFonts w:ascii="Times New Roman" w:hAnsi="Times New Roman" w:cs="Times New Roman"/>
                <w:sz w:val="20"/>
                <w:szCs w:val="20"/>
              </w:rPr>
              <w:t xml:space="preserve"> </w:t>
            </w:r>
            <w:r w:rsidRPr="00E15C0D">
              <w:rPr>
                <w:rFonts w:ascii="Times New Roman" w:hAnsi="Times New Roman" w:cs="Times New Roman"/>
                <w:sz w:val="20"/>
                <w:szCs w:val="20"/>
              </w:rPr>
              <w:t>la incidencia</w:t>
            </w:r>
          </w:p>
        </w:tc>
        <w:tc>
          <w:tcPr>
            <w:tcW w:w="760" w:type="pct"/>
            <w:vAlign w:val="center"/>
          </w:tcPr>
          <w:p w14:paraId="582882BA" w14:textId="77777777" w:rsidR="00D60F20" w:rsidRPr="001727E8" w:rsidRDefault="00D60F20" w:rsidP="005F3754">
            <w:pPr>
              <w:jc w:val="center"/>
              <w:rPr>
                <w:rFonts w:ascii="Times New Roman" w:hAnsi="Times New Roman" w:cs="Times New Roman"/>
                <w:sz w:val="20"/>
                <w:szCs w:val="20"/>
              </w:rPr>
            </w:pPr>
            <w:r w:rsidRPr="001727E8">
              <w:rPr>
                <w:rFonts w:ascii="Times New Roman" w:hAnsi="Times New Roman" w:cs="Times New Roman"/>
                <w:sz w:val="20"/>
                <w:szCs w:val="20"/>
              </w:rPr>
              <w:t>19. ¿Qué tan amable fue con usted el personal que le entregó el apoyo del programa?</w:t>
            </w:r>
          </w:p>
        </w:tc>
        <w:tc>
          <w:tcPr>
            <w:tcW w:w="515" w:type="pct"/>
            <w:vAlign w:val="center"/>
          </w:tcPr>
          <w:p w14:paraId="252BFDC0" w14:textId="2C694720"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23B282F9"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Muy amable</w:t>
            </w:r>
            <w:r>
              <w:rPr>
                <w:rFonts w:ascii="Times New Roman" w:hAnsi="Times New Roman" w:cs="Times New Roman"/>
                <w:sz w:val="20"/>
                <w:szCs w:val="20"/>
              </w:rPr>
              <w:t xml:space="preserve">    </w:t>
            </w:r>
            <w:r w:rsidRPr="004341D2">
              <w:rPr>
                <w:rFonts w:ascii="Times New Roman" w:hAnsi="Times New Roman" w:cs="Times New Roman"/>
                <w:sz w:val="20"/>
                <w:szCs w:val="20"/>
              </w:rPr>
              <w:t>89,47</w:t>
            </w:r>
            <w:r>
              <w:rPr>
                <w:rFonts w:ascii="Times New Roman" w:hAnsi="Times New Roman" w:cs="Times New Roman"/>
                <w:sz w:val="20"/>
                <w:szCs w:val="20"/>
              </w:rPr>
              <w:t>%</w:t>
            </w:r>
          </w:p>
          <w:p w14:paraId="1257443B"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Amable</w:t>
            </w:r>
            <w:r>
              <w:rPr>
                <w:rFonts w:ascii="Times New Roman" w:hAnsi="Times New Roman" w:cs="Times New Roman"/>
                <w:sz w:val="20"/>
                <w:szCs w:val="20"/>
              </w:rPr>
              <w:t xml:space="preserve">               </w:t>
            </w:r>
            <w:r w:rsidRPr="004341D2">
              <w:rPr>
                <w:rFonts w:ascii="Times New Roman" w:hAnsi="Times New Roman" w:cs="Times New Roman"/>
                <w:sz w:val="20"/>
                <w:szCs w:val="20"/>
              </w:rPr>
              <w:t>10,52</w:t>
            </w:r>
            <w:r>
              <w:rPr>
                <w:rFonts w:ascii="Times New Roman" w:hAnsi="Times New Roman" w:cs="Times New Roman"/>
                <w:sz w:val="20"/>
                <w:szCs w:val="20"/>
              </w:rPr>
              <w:t>%</w:t>
            </w:r>
          </w:p>
        </w:tc>
        <w:tc>
          <w:tcPr>
            <w:tcW w:w="526" w:type="pct"/>
            <w:vAlign w:val="center"/>
          </w:tcPr>
          <w:p w14:paraId="38E140A2" w14:textId="46A2F8AC"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34795F58"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ser atendida(o) por personal muy amable</w:t>
            </w:r>
          </w:p>
        </w:tc>
      </w:tr>
      <w:tr w:rsidR="00D60F20" w:rsidRPr="00E15C0D" w14:paraId="061F9FBB" w14:textId="77777777" w:rsidTr="005F3754">
        <w:trPr>
          <w:trHeight w:val="1681"/>
        </w:trPr>
        <w:tc>
          <w:tcPr>
            <w:tcW w:w="905" w:type="pct"/>
            <w:vMerge/>
            <w:vAlign w:val="center"/>
          </w:tcPr>
          <w:p w14:paraId="7D9FB2D0" w14:textId="77777777" w:rsidR="00D60F20" w:rsidRPr="00E15C0D" w:rsidRDefault="00D60F20" w:rsidP="005F3754">
            <w:pPr>
              <w:jc w:val="center"/>
              <w:rPr>
                <w:rFonts w:ascii="Times New Roman" w:hAnsi="Times New Roman" w:cs="Times New Roman"/>
                <w:sz w:val="20"/>
                <w:szCs w:val="20"/>
              </w:rPr>
            </w:pPr>
          </w:p>
        </w:tc>
        <w:tc>
          <w:tcPr>
            <w:tcW w:w="963" w:type="pct"/>
            <w:vMerge/>
            <w:vAlign w:val="center"/>
          </w:tcPr>
          <w:p w14:paraId="729BC368" w14:textId="77777777" w:rsidR="00D60F20" w:rsidRPr="00E15C0D" w:rsidRDefault="00D60F20" w:rsidP="005F3754">
            <w:pPr>
              <w:jc w:val="center"/>
              <w:rPr>
                <w:rFonts w:ascii="Times New Roman" w:hAnsi="Times New Roman" w:cs="Times New Roman"/>
                <w:sz w:val="20"/>
                <w:szCs w:val="20"/>
              </w:rPr>
            </w:pPr>
          </w:p>
        </w:tc>
        <w:tc>
          <w:tcPr>
            <w:tcW w:w="760" w:type="pct"/>
            <w:vAlign w:val="center"/>
          </w:tcPr>
          <w:p w14:paraId="5CA451B5" w14:textId="77777777" w:rsidR="00D60F20" w:rsidRPr="001727E8" w:rsidRDefault="00D60F20" w:rsidP="005F3754">
            <w:pPr>
              <w:jc w:val="center"/>
              <w:rPr>
                <w:rFonts w:ascii="Times New Roman" w:hAnsi="Times New Roman" w:cs="Times New Roman"/>
                <w:sz w:val="20"/>
                <w:szCs w:val="20"/>
              </w:rPr>
            </w:pPr>
            <w:r w:rsidRPr="001727E8">
              <w:rPr>
                <w:rFonts w:ascii="Times New Roman" w:hAnsi="Times New Roman" w:cs="Times New Roman"/>
                <w:sz w:val="20"/>
                <w:szCs w:val="20"/>
              </w:rPr>
              <w:t>20. ¿De acuerdo con la publicación de los resultados del programa considera que fueron en tiempo y forma?</w:t>
            </w:r>
          </w:p>
        </w:tc>
        <w:tc>
          <w:tcPr>
            <w:tcW w:w="515" w:type="pct"/>
            <w:vAlign w:val="center"/>
          </w:tcPr>
          <w:p w14:paraId="26DF805F" w14:textId="1D9CA38D"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674C7A67"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Sí</w:t>
            </w:r>
            <w:r>
              <w:rPr>
                <w:rFonts w:ascii="Times New Roman" w:hAnsi="Times New Roman" w:cs="Times New Roman"/>
                <w:sz w:val="20"/>
                <w:szCs w:val="20"/>
              </w:rPr>
              <w:t xml:space="preserve">                    100%</w:t>
            </w:r>
          </w:p>
        </w:tc>
        <w:tc>
          <w:tcPr>
            <w:tcW w:w="526" w:type="pct"/>
            <w:vAlign w:val="center"/>
          </w:tcPr>
          <w:p w14:paraId="7C009C9A" w14:textId="020B040C"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3E84C252"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en la cual resulto que toda la población </w:t>
            </w:r>
            <w:proofErr w:type="spellStart"/>
            <w:r>
              <w:rPr>
                <w:rFonts w:ascii="Times New Roman" w:hAnsi="Times New Roman" w:cs="Times New Roman"/>
                <w:sz w:val="20"/>
                <w:szCs w:val="20"/>
              </w:rPr>
              <w:t>esta</w:t>
            </w:r>
            <w:proofErr w:type="spellEnd"/>
            <w:r>
              <w:rPr>
                <w:rFonts w:ascii="Times New Roman" w:hAnsi="Times New Roman" w:cs="Times New Roman"/>
                <w:sz w:val="20"/>
                <w:szCs w:val="20"/>
              </w:rPr>
              <w:t xml:space="preserve"> satisfecha con la entrega de su recurso ya que fue de acuerdo a lo estipulado</w:t>
            </w:r>
          </w:p>
        </w:tc>
      </w:tr>
      <w:tr w:rsidR="00D60F20" w:rsidRPr="00E15C0D" w14:paraId="6E5B3138" w14:textId="77777777" w:rsidTr="005F3754">
        <w:trPr>
          <w:trHeight w:val="1681"/>
        </w:trPr>
        <w:tc>
          <w:tcPr>
            <w:tcW w:w="905" w:type="pct"/>
            <w:vMerge/>
            <w:vAlign w:val="center"/>
          </w:tcPr>
          <w:p w14:paraId="063F778B" w14:textId="77777777" w:rsidR="00D60F20" w:rsidRPr="00E15C0D" w:rsidRDefault="00D60F20" w:rsidP="005F3754">
            <w:pPr>
              <w:jc w:val="center"/>
              <w:rPr>
                <w:rFonts w:ascii="Times New Roman" w:hAnsi="Times New Roman" w:cs="Times New Roman"/>
                <w:sz w:val="20"/>
                <w:szCs w:val="20"/>
              </w:rPr>
            </w:pPr>
          </w:p>
        </w:tc>
        <w:tc>
          <w:tcPr>
            <w:tcW w:w="963" w:type="pct"/>
            <w:vMerge/>
            <w:vAlign w:val="center"/>
          </w:tcPr>
          <w:p w14:paraId="4BD9C239" w14:textId="77777777" w:rsidR="00D60F20" w:rsidRPr="00E15C0D" w:rsidRDefault="00D60F20" w:rsidP="005F3754">
            <w:pPr>
              <w:jc w:val="center"/>
              <w:rPr>
                <w:rFonts w:ascii="Times New Roman" w:hAnsi="Times New Roman" w:cs="Times New Roman"/>
                <w:sz w:val="20"/>
                <w:szCs w:val="20"/>
              </w:rPr>
            </w:pPr>
          </w:p>
        </w:tc>
        <w:tc>
          <w:tcPr>
            <w:tcW w:w="760" w:type="pct"/>
            <w:vAlign w:val="center"/>
          </w:tcPr>
          <w:p w14:paraId="7BFCDD6B" w14:textId="77777777" w:rsidR="00D60F20" w:rsidRPr="001727E8" w:rsidRDefault="00D60F20" w:rsidP="005F3754">
            <w:pPr>
              <w:jc w:val="center"/>
              <w:rPr>
                <w:rFonts w:ascii="Times New Roman" w:hAnsi="Times New Roman" w:cs="Times New Roman"/>
                <w:sz w:val="20"/>
                <w:szCs w:val="20"/>
              </w:rPr>
            </w:pPr>
            <w:r w:rsidRPr="001727E8">
              <w:rPr>
                <w:rFonts w:ascii="Times New Roman" w:hAnsi="Times New Roman" w:cs="Times New Roman"/>
                <w:sz w:val="20"/>
                <w:szCs w:val="20"/>
              </w:rPr>
              <w:t>21. ¿Tuvo algún problema o incidencia durante la operación del programa?</w:t>
            </w:r>
          </w:p>
        </w:tc>
        <w:tc>
          <w:tcPr>
            <w:tcW w:w="515" w:type="pct"/>
            <w:vAlign w:val="center"/>
          </w:tcPr>
          <w:p w14:paraId="2EC75479" w14:textId="7EDD70F2"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30007083"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No*</w:t>
            </w:r>
            <w:r>
              <w:rPr>
                <w:rFonts w:ascii="Times New Roman" w:hAnsi="Times New Roman" w:cs="Times New Roman"/>
                <w:sz w:val="20"/>
                <w:szCs w:val="20"/>
              </w:rPr>
              <w:t xml:space="preserve">              100%</w:t>
            </w:r>
          </w:p>
        </w:tc>
        <w:tc>
          <w:tcPr>
            <w:tcW w:w="526" w:type="pct"/>
            <w:vAlign w:val="center"/>
          </w:tcPr>
          <w:p w14:paraId="1BE9212B" w14:textId="4BE2CD13"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59AA1E59"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nadie tuvo algún problema al realizar su tramite</w:t>
            </w:r>
          </w:p>
        </w:tc>
      </w:tr>
      <w:tr w:rsidR="00D60F20" w:rsidRPr="00E15C0D" w14:paraId="0F69A345" w14:textId="77777777" w:rsidTr="005F3754">
        <w:trPr>
          <w:trHeight w:val="557"/>
        </w:trPr>
        <w:tc>
          <w:tcPr>
            <w:tcW w:w="905" w:type="pct"/>
            <w:vMerge/>
            <w:vAlign w:val="center"/>
          </w:tcPr>
          <w:p w14:paraId="3B7C18F8" w14:textId="77777777" w:rsidR="00D60F20" w:rsidRPr="00E15C0D" w:rsidRDefault="00D60F20" w:rsidP="005F3754">
            <w:pPr>
              <w:jc w:val="center"/>
              <w:rPr>
                <w:rFonts w:ascii="Times New Roman" w:hAnsi="Times New Roman" w:cs="Times New Roman"/>
                <w:sz w:val="20"/>
                <w:szCs w:val="20"/>
              </w:rPr>
            </w:pPr>
          </w:p>
        </w:tc>
        <w:tc>
          <w:tcPr>
            <w:tcW w:w="963" w:type="pct"/>
            <w:vMerge/>
            <w:vAlign w:val="center"/>
          </w:tcPr>
          <w:p w14:paraId="22D6C407" w14:textId="77777777" w:rsidR="00D60F20" w:rsidRPr="00E15C0D" w:rsidRDefault="00D60F20" w:rsidP="005F3754">
            <w:pPr>
              <w:jc w:val="center"/>
              <w:rPr>
                <w:rFonts w:ascii="Times New Roman" w:hAnsi="Times New Roman" w:cs="Times New Roman"/>
                <w:sz w:val="20"/>
                <w:szCs w:val="20"/>
              </w:rPr>
            </w:pPr>
          </w:p>
        </w:tc>
        <w:tc>
          <w:tcPr>
            <w:tcW w:w="760" w:type="pct"/>
            <w:vAlign w:val="center"/>
          </w:tcPr>
          <w:p w14:paraId="242B0388" w14:textId="77777777" w:rsidR="00D60F20" w:rsidRPr="001727E8" w:rsidRDefault="00D60F20" w:rsidP="005F3754">
            <w:pPr>
              <w:jc w:val="center"/>
              <w:rPr>
                <w:rFonts w:ascii="Times New Roman" w:hAnsi="Times New Roman" w:cs="Times New Roman"/>
                <w:sz w:val="20"/>
                <w:szCs w:val="20"/>
              </w:rPr>
            </w:pPr>
            <w:r w:rsidRPr="001727E8">
              <w:rPr>
                <w:rFonts w:ascii="Times New Roman" w:hAnsi="Times New Roman" w:cs="Times New Roman"/>
                <w:sz w:val="20"/>
                <w:szCs w:val="20"/>
              </w:rPr>
              <w:t>22. ¿Qué tipo de incidencia?</w:t>
            </w:r>
          </w:p>
        </w:tc>
        <w:tc>
          <w:tcPr>
            <w:tcW w:w="515" w:type="pct"/>
            <w:vAlign w:val="center"/>
          </w:tcPr>
          <w:p w14:paraId="21333AB8" w14:textId="703ABBA5"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4560752B"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Ninguna        100%</w:t>
            </w:r>
          </w:p>
        </w:tc>
        <w:tc>
          <w:tcPr>
            <w:tcW w:w="526" w:type="pct"/>
            <w:vAlign w:val="center"/>
          </w:tcPr>
          <w:p w14:paraId="207BC1AC" w14:textId="3FE2909B"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46C1AF29" w14:textId="703F8292"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ninguna tuvo alguna incidencia</w:t>
            </w:r>
          </w:p>
        </w:tc>
      </w:tr>
      <w:tr w:rsidR="00D60F20" w:rsidRPr="00E15C0D" w14:paraId="45B6A785" w14:textId="77777777" w:rsidTr="005F3754">
        <w:trPr>
          <w:trHeight w:val="1408"/>
        </w:trPr>
        <w:tc>
          <w:tcPr>
            <w:tcW w:w="905" w:type="pct"/>
            <w:vMerge w:val="restart"/>
            <w:vAlign w:val="center"/>
          </w:tcPr>
          <w:p w14:paraId="62A94CB4" w14:textId="4A970669" w:rsidR="00D60F20" w:rsidRPr="003A4643" w:rsidRDefault="00D60F20" w:rsidP="005F3754">
            <w:pPr>
              <w:tabs>
                <w:tab w:val="left" w:pos="1005"/>
              </w:tabs>
              <w:jc w:val="center"/>
              <w:rPr>
                <w:rFonts w:ascii="Times New Roman" w:hAnsi="Times New Roman" w:cs="Times New Roman"/>
                <w:sz w:val="20"/>
                <w:szCs w:val="20"/>
              </w:rPr>
            </w:pPr>
            <w:r w:rsidRPr="003A4643">
              <w:rPr>
                <w:rFonts w:ascii="Times New Roman" w:hAnsi="Times New Roman" w:cs="Times New Roman"/>
                <w:sz w:val="20"/>
                <w:szCs w:val="20"/>
              </w:rPr>
              <w:t>Calidad del Beneficio</w:t>
            </w:r>
          </w:p>
          <w:p w14:paraId="13F08FE7" w14:textId="77777777" w:rsidR="00D60F20" w:rsidRPr="00E15C0D" w:rsidRDefault="00D60F20" w:rsidP="005F3754">
            <w:pPr>
              <w:tabs>
                <w:tab w:val="left" w:pos="1005"/>
              </w:tabs>
              <w:jc w:val="center"/>
              <w:rPr>
                <w:rFonts w:ascii="Times New Roman" w:hAnsi="Times New Roman" w:cs="Times New Roman"/>
                <w:sz w:val="20"/>
                <w:szCs w:val="20"/>
              </w:rPr>
            </w:pPr>
          </w:p>
        </w:tc>
        <w:tc>
          <w:tcPr>
            <w:tcW w:w="963" w:type="pct"/>
            <w:vMerge w:val="restart"/>
            <w:vAlign w:val="center"/>
          </w:tcPr>
          <w:p w14:paraId="0ECD43B9" w14:textId="77777777" w:rsidR="00D60F20" w:rsidRPr="00E15C0D" w:rsidRDefault="00D60F20" w:rsidP="005F3754">
            <w:pPr>
              <w:jc w:val="center"/>
              <w:rPr>
                <w:rFonts w:ascii="Times New Roman" w:hAnsi="Times New Roman" w:cs="Times New Roman"/>
                <w:sz w:val="20"/>
                <w:szCs w:val="20"/>
              </w:rPr>
            </w:pPr>
            <w:r w:rsidRPr="003A4643">
              <w:rPr>
                <w:rFonts w:ascii="Times New Roman" w:hAnsi="Times New Roman" w:cs="Times New Roman"/>
                <w:sz w:val="20"/>
                <w:szCs w:val="20"/>
              </w:rPr>
              <w:t>Evaluación</w:t>
            </w:r>
            <w:r>
              <w:rPr>
                <w:rFonts w:ascii="Times New Roman" w:hAnsi="Times New Roman" w:cs="Times New Roman"/>
                <w:sz w:val="20"/>
                <w:szCs w:val="20"/>
              </w:rPr>
              <w:t xml:space="preserve"> </w:t>
            </w:r>
            <w:r w:rsidRPr="003A4643">
              <w:rPr>
                <w:rFonts w:ascii="Times New Roman" w:hAnsi="Times New Roman" w:cs="Times New Roman"/>
                <w:sz w:val="20"/>
                <w:szCs w:val="20"/>
              </w:rPr>
              <w:t>de</w:t>
            </w:r>
            <w:r>
              <w:rPr>
                <w:rFonts w:ascii="Times New Roman" w:hAnsi="Times New Roman" w:cs="Times New Roman"/>
                <w:sz w:val="20"/>
                <w:szCs w:val="20"/>
              </w:rPr>
              <w:t xml:space="preserve"> </w:t>
            </w:r>
            <w:r w:rsidRPr="003A4643">
              <w:rPr>
                <w:rFonts w:ascii="Times New Roman" w:hAnsi="Times New Roman" w:cs="Times New Roman"/>
                <w:sz w:val="20"/>
                <w:szCs w:val="20"/>
              </w:rPr>
              <w:t>las</w:t>
            </w:r>
            <w:r>
              <w:rPr>
                <w:rFonts w:ascii="Times New Roman" w:hAnsi="Times New Roman" w:cs="Times New Roman"/>
                <w:sz w:val="20"/>
                <w:szCs w:val="20"/>
              </w:rPr>
              <w:t xml:space="preserve"> </w:t>
            </w:r>
            <w:r w:rsidRPr="003A4643">
              <w:rPr>
                <w:rFonts w:ascii="Times New Roman" w:hAnsi="Times New Roman" w:cs="Times New Roman"/>
                <w:sz w:val="20"/>
                <w:szCs w:val="20"/>
              </w:rPr>
              <w:t>características</w:t>
            </w:r>
            <w:r>
              <w:rPr>
                <w:rFonts w:ascii="Times New Roman" w:hAnsi="Times New Roman" w:cs="Times New Roman"/>
                <w:sz w:val="20"/>
                <w:szCs w:val="20"/>
              </w:rPr>
              <w:t xml:space="preserve"> </w:t>
            </w:r>
            <w:r w:rsidRPr="003A4643">
              <w:rPr>
                <w:rFonts w:ascii="Times New Roman" w:hAnsi="Times New Roman" w:cs="Times New Roman"/>
                <w:sz w:val="20"/>
                <w:szCs w:val="20"/>
              </w:rPr>
              <w:t>del</w:t>
            </w:r>
            <w:r>
              <w:rPr>
                <w:rFonts w:ascii="Times New Roman" w:hAnsi="Times New Roman" w:cs="Times New Roman"/>
                <w:sz w:val="20"/>
                <w:szCs w:val="20"/>
              </w:rPr>
              <w:t xml:space="preserve"> </w:t>
            </w:r>
            <w:r w:rsidRPr="003A4643">
              <w:rPr>
                <w:rFonts w:ascii="Times New Roman" w:hAnsi="Times New Roman" w:cs="Times New Roman"/>
                <w:sz w:val="20"/>
                <w:szCs w:val="20"/>
              </w:rPr>
              <w:t>beneficio. Grado o ponderación</w:t>
            </w:r>
            <w:r>
              <w:rPr>
                <w:rFonts w:ascii="Times New Roman" w:hAnsi="Times New Roman" w:cs="Times New Roman"/>
                <w:sz w:val="20"/>
                <w:szCs w:val="20"/>
              </w:rPr>
              <w:t xml:space="preserve"> </w:t>
            </w:r>
            <w:r w:rsidRPr="003A4643">
              <w:rPr>
                <w:rFonts w:ascii="Times New Roman" w:hAnsi="Times New Roman" w:cs="Times New Roman"/>
                <w:sz w:val="20"/>
                <w:szCs w:val="20"/>
              </w:rPr>
              <w:t>después</w:t>
            </w:r>
            <w:r>
              <w:rPr>
                <w:rFonts w:ascii="Times New Roman" w:hAnsi="Times New Roman" w:cs="Times New Roman"/>
                <w:sz w:val="20"/>
                <w:szCs w:val="20"/>
              </w:rPr>
              <w:t xml:space="preserve"> </w:t>
            </w:r>
            <w:r w:rsidRPr="003A4643">
              <w:rPr>
                <w:rFonts w:ascii="Times New Roman" w:hAnsi="Times New Roman" w:cs="Times New Roman"/>
                <w:sz w:val="20"/>
                <w:szCs w:val="20"/>
              </w:rPr>
              <w:t>de</w:t>
            </w:r>
            <w:r>
              <w:rPr>
                <w:rFonts w:ascii="Times New Roman" w:hAnsi="Times New Roman" w:cs="Times New Roman"/>
                <w:sz w:val="20"/>
                <w:szCs w:val="20"/>
              </w:rPr>
              <w:t xml:space="preserve"> </w:t>
            </w:r>
            <w:r w:rsidRPr="003A4643">
              <w:rPr>
                <w:rFonts w:ascii="Times New Roman" w:hAnsi="Times New Roman" w:cs="Times New Roman"/>
                <w:sz w:val="20"/>
                <w:szCs w:val="20"/>
              </w:rPr>
              <w:t>la entrega</w:t>
            </w:r>
            <w:r>
              <w:rPr>
                <w:rFonts w:ascii="Times New Roman" w:hAnsi="Times New Roman" w:cs="Times New Roman"/>
                <w:sz w:val="20"/>
                <w:szCs w:val="20"/>
              </w:rPr>
              <w:t xml:space="preserve"> </w:t>
            </w:r>
            <w:r w:rsidRPr="003A4643">
              <w:rPr>
                <w:rFonts w:ascii="Times New Roman" w:hAnsi="Times New Roman" w:cs="Times New Roman"/>
                <w:sz w:val="20"/>
                <w:szCs w:val="20"/>
              </w:rPr>
              <w:t>del</w:t>
            </w:r>
            <w:r>
              <w:rPr>
                <w:rFonts w:ascii="Times New Roman" w:hAnsi="Times New Roman" w:cs="Times New Roman"/>
                <w:sz w:val="20"/>
                <w:szCs w:val="20"/>
              </w:rPr>
              <w:t xml:space="preserve"> </w:t>
            </w:r>
            <w:r w:rsidRPr="003A4643">
              <w:rPr>
                <w:rFonts w:ascii="Times New Roman" w:hAnsi="Times New Roman" w:cs="Times New Roman"/>
                <w:sz w:val="20"/>
                <w:szCs w:val="20"/>
              </w:rPr>
              <w:t>beneficio. Grado o nivel cubierto</w:t>
            </w:r>
            <w:r>
              <w:rPr>
                <w:rFonts w:ascii="Times New Roman" w:hAnsi="Times New Roman" w:cs="Times New Roman"/>
                <w:sz w:val="20"/>
                <w:szCs w:val="20"/>
              </w:rPr>
              <w:t xml:space="preserve"> </w:t>
            </w:r>
            <w:r w:rsidRPr="003A4643">
              <w:rPr>
                <w:rFonts w:ascii="Times New Roman" w:hAnsi="Times New Roman" w:cs="Times New Roman"/>
                <w:sz w:val="20"/>
                <w:szCs w:val="20"/>
              </w:rPr>
              <w:t>de</w:t>
            </w:r>
            <w:r>
              <w:rPr>
                <w:rFonts w:ascii="Times New Roman" w:hAnsi="Times New Roman" w:cs="Times New Roman"/>
                <w:sz w:val="20"/>
                <w:szCs w:val="20"/>
              </w:rPr>
              <w:t xml:space="preserve"> </w:t>
            </w:r>
            <w:r w:rsidRPr="003A4643">
              <w:rPr>
                <w:rFonts w:ascii="Times New Roman" w:hAnsi="Times New Roman" w:cs="Times New Roman"/>
                <w:sz w:val="20"/>
                <w:szCs w:val="20"/>
              </w:rPr>
              <w:t>las necesidades</w:t>
            </w:r>
            <w:r>
              <w:rPr>
                <w:rFonts w:ascii="Times New Roman" w:hAnsi="Times New Roman" w:cs="Times New Roman"/>
                <w:sz w:val="20"/>
                <w:szCs w:val="20"/>
              </w:rPr>
              <w:t xml:space="preserve"> </w:t>
            </w:r>
            <w:r w:rsidRPr="003A4643">
              <w:rPr>
                <w:rFonts w:ascii="Times New Roman" w:hAnsi="Times New Roman" w:cs="Times New Roman"/>
                <w:sz w:val="20"/>
                <w:szCs w:val="20"/>
              </w:rPr>
              <w:t>por</w:t>
            </w:r>
            <w:r>
              <w:rPr>
                <w:rFonts w:ascii="Times New Roman" w:hAnsi="Times New Roman" w:cs="Times New Roman"/>
                <w:sz w:val="20"/>
                <w:szCs w:val="20"/>
              </w:rPr>
              <w:t xml:space="preserve"> </w:t>
            </w:r>
            <w:r w:rsidRPr="003A4643">
              <w:rPr>
                <w:rFonts w:ascii="Times New Roman" w:hAnsi="Times New Roman" w:cs="Times New Roman"/>
                <w:sz w:val="20"/>
                <w:szCs w:val="20"/>
              </w:rPr>
              <w:t>el</w:t>
            </w:r>
            <w:r>
              <w:rPr>
                <w:rFonts w:ascii="Times New Roman" w:hAnsi="Times New Roman" w:cs="Times New Roman"/>
                <w:sz w:val="20"/>
                <w:szCs w:val="20"/>
              </w:rPr>
              <w:t xml:space="preserve"> </w:t>
            </w:r>
            <w:r w:rsidRPr="003A4643">
              <w:rPr>
                <w:rFonts w:ascii="Times New Roman" w:hAnsi="Times New Roman" w:cs="Times New Roman"/>
                <w:sz w:val="20"/>
                <w:szCs w:val="20"/>
              </w:rPr>
              <w:t>beneficio</w:t>
            </w:r>
          </w:p>
        </w:tc>
        <w:tc>
          <w:tcPr>
            <w:tcW w:w="760" w:type="pct"/>
            <w:vAlign w:val="center"/>
          </w:tcPr>
          <w:p w14:paraId="73ABC986" w14:textId="77777777" w:rsidR="00D60F20" w:rsidRPr="001727E8" w:rsidRDefault="00D60F20" w:rsidP="005F3754">
            <w:pPr>
              <w:spacing w:after="160"/>
              <w:jc w:val="center"/>
              <w:rPr>
                <w:rFonts w:ascii="Times New Roman" w:hAnsi="Times New Roman" w:cs="Times New Roman"/>
                <w:sz w:val="20"/>
                <w:szCs w:val="20"/>
              </w:rPr>
            </w:pPr>
            <w:r w:rsidRPr="001727E8">
              <w:rPr>
                <w:rFonts w:ascii="Times New Roman" w:hAnsi="Times New Roman" w:cs="Times New Roman"/>
                <w:sz w:val="20"/>
                <w:szCs w:val="20"/>
              </w:rPr>
              <w:t xml:space="preserve">24. </w:t>
            </w:r>
            <w:r w:rsidRPr="006A5C13">
              <w:rPr>
                <w:rFonts w:ascii="Times New Roman" w:hAnsi="Times New Roman" w:cs="Times New Roman"/>
                <w:sz w:val="20"/>
                <w:szCs w:val="20"/>
              </w:rPr>
              <w:t>¿El programa fomenta la participación de la población para conservar el patrimonio cultural de los Pueblos Originarios?</w:t>
            </w:r>
          </w:p>
        </w:tc>
        <w:tc>
          <w:tcPr>
            <w:tcW w:w="515" w:type="pct"/>
            <w:vAlign w:val="center"/>
          </w:tcPr>
          <w:p w14:paraId="205F1829" w14:textId="0EBFF717"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7B2EA7BF"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Mucho</w:t>
            </w:r>
            <w:r>
              <w:rPr>
                <w:rFonts w:ascii="Times New Roman" w:hAnsi="Times New Roman" w:cs="Times New Roman"/>
                <w:sz w:val="20"/>
                <w:szCs w:val="20"/>
              </w:rPr>
              <w:t xml:space="preserve">           </w:t>
            </w:r>
            <w:r w:rsidRPr="004341D2">
              <w:rPr>
                <w:rFonts w:ascii="Times New Roman" w:hAnsi="Times New Roman" w:cs="Times New Roman"/>
                <w:sz w:val="20"/>
                <w:szCs w:val="20"/>
              </w:rPr>
              <w:t>57,89</w:t>
            </w:r>
            <w:r>
              <w:rPr>
                <w:rFonts w:ascii="Times New Roman" w:hAnsi="Times New Roman" w:cs="Times New Roman"/>
                <w:sz w:val="20"/>
                <w:szCs w:val="20"/>
              </w:rPr>
              <w:t>%</w:t>
            </w:r>
          </w:p>
          <w:p w14:paraId="47E635D5" w14:textId="77777777" w:rsidR="00D60F20" w:rsidRDefault="00D60F20" w:rsidP="005F3754">
            <w:pPr>
              <w:jc w:val="center"/>
              <w:rPr>
                <w:rFonts w:ascii="Times New Roman" w:hAnsi="Times New Roman" w:cs="Times New Roman"/>
                <w:sz w:val="20"/>
                <w:szCs w:val="20"/>
              </w:rPr>
            </w:pPr>
          </w:p>
          <w:p w14:paraId="65AC1880"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Suficiente</w:t>
            </w:r>
            <w:r>
              <w:rPr>
                <w:rFonts w:ascii="Times New Roman" w:hAnsi="Times New Roman" w:cs="Times New Roman"/>
                <w:sz w:val="20"/>
                <w:szCs w:val="20"/>
              </w:rPr>
              <w:t xml:space="preserve">         </w:t>
            </w:r>
            <w:r w:rsidRPr="004341D2">
              <w:rPr>
                <w:rFonts w:ascii="Times New Roman" w:hAnsi="Times New Roman" w:cs="Times New Roman"/>
                <w:sz w:val="20"/>
                <w:szCs w:val="20"/>
              </w:rPr>
              <w:t>36,84</w:t>
            </w:r>
            <w:r>
              <w:rPr>
                <w:rFonts w:ascii="Times New Roman" w:hAnsi="Times New Roman" w:cs="Times New Roman"/>
                <w:sz w:val="20"/>
                <w:szCs w:val="20"/>
              </w:rPr>
              <w:t>%</w:t>
            </w:r>
          </w:p>
          <w:p w14:paraId="1634C477" w14:textId="77777777" w:rsidR="00D60F20" w:rsidRDefault="00D60F20" w:rsidP="005F3754">
            <w:pPr>
              <w:jc w:val="center"/>
              <w:rPr>
                <w:rFonts w:ascii="Times New Roman" w:hAnsi="Times New Roman" w:cs="Times New Roman"/>
                <w:sz w:val="20"/>
                <w:szCs w:val="20"/>
              </w:rPr>
            </w:pPr>
          </w:p>
          <w:p w14:paraId="0161B42B"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Poco</w:t>
            </w:r>
            <w:r>
              <w:rPr>
                <w:rFonts w:ascii="Times New Roman" w:hAnsi="Times New Roman" w:cs="Times New Roman"/>
                <w:sz w:val="20"/>
                <w:szCs w:val="20"/>
              </w:rPr>
              <w:t xml:space="preserve">              </w:t>
            </w:r>
            <w:r w:rsidRPr="004341D2">
              <w:rPr>
                <w:rFonts w:ascii="Times New Roman" w:hAnsi="Times New Roman" w:cs="Times New Roman"/>
                <w:sz w:val="20"/>
                <w:szCs w:val="20"/>
              </w:rPr>
              <w:t>5,26</w:t>
            </w:r>
            <w:r>
              <w:rPr>
                <w:rFonts w:ascii="Times New Roman" w:hAnsi="Times New Roman" w:cs="Times New Roman"/>
                <w:sz w:val="20"/>
                <w:szCs w:val="20"/>
              </w:rPr>
              <w:t>%</w:t>
            </w:r>
          </w:p>
        </w:tc>
        <w:tc>
          <w:tcPr>
            <w:tcW w:w="526" w:type="pct"/>
            <w:vAlign w:val="center"/>
          </w:tcPr>
          <w:p w14:paraId="1C498C2C" w14:textId="30334DA6"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4C933074" w14:textId="4F81170B"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la mayoría comenta que este programa </w:t>
            </w:r>
            <w:r w:rsidRPr="00E44112">
              <w:rPr>
                <w:rFonts w:ascii="Times New Roman" w:hAnsi="Times New Roman" w:cs="Times New Roman"/>
                <w:sz w:val="20"/>
                <w:szCs w:val="20"/>
              </w:rPr>
              <w:t>fomenta la participación de la población para conservar el patrimonio cultural de los Pueblos Originarios</w:t>
            </w:r>
          </w:p>
        </w:tc>
      </w:tr>
      <w:tr w:rsidR="00D60F20" w:rsidRPr="00E15C0D" w14:paraId="4FB1DD0C" w14:textId="77777777" w:rsidTr="005F3754">
        <w:trPr>
          <w:trHeight w:val="1055"/>
        </w:trPr>
        <w:tc>
          <w:tcPr>
            <w:tcW w:w="905" w:type="pct"/>
            <w:vMerge/>
            <w:vAlign w:val="center"/>
          </w:tcPr>
          <w:p w14:paraId="0B458584" w14:textId="77777777" w:rsidR="00D60F20" w:rsidRDefault="00D60F20" w:rsidP="005F3754">
            <w:pPr>
              <w:tabs>
                <w:tab w:val="left" w:pos="1005"/>
              </w:tabs>
              <w:jc w:val="center"/>
              <w:rPr>
                <w:rFonts w:ascii="Times New Roman" w:hAnsi="Times New Roman" w:cs="Times New Roman"/>
                <w:sz w:val="20"/>
                <w:szCs w:val="20"/>
              </w:rPr>
            </w:pPr>
          </w:p>
        </w:tc>
        <w:tc>
          <w:tcPr>
            <w:tcW w:w="963" w:type="pct"/>
            <w:vMerge/>
            <w:vAlign w:val="center"/>
          </w:tcPr>
          <w:p w14:paraId="051FD786" w14:textId="77777777" w:rsidR="00D60F20" w:rsidRPr="003A4643" w:rsidRDefault="00D60F20" w:rsidP="005F3754">
            <w:pPr>
              <w:jc w:val="center"/>
              <w:rPr>
                <w:rFonts w:ascii="Times New Roman" w:hAnsi="Times New Roman" w:cs="Times New Roman"/>
                <w:sz w:val="20"/>
                <w:szCs w:val="20"/>
              </w:rPr>
            </w:pPr>
          </w:p>
        </w:tc>
        <w:tc>
          <w:tcPr>
            <w:tcW w:w="760" w:type="pct"/>
            <w:vAlign w:val="center"/>
          </w:tcPr>
          <w:p w14:paraId="319BD67E" w14:textId="77777777" w:rsidR="00D60F20" w:rsidRPr="001727E8" w:rsidRDefault="00D60F20" w:rsidP="005F3754">
            <w:pPr>
              <w:spacing w:after="160"/>
              <w:jc w:val="center"/>
              <w:rPr>
                <w:rFonts w:ascii="Times New Roman" w:hAnsi="Times New Roman" w:cs="Times New Roman"/>
                <w:sz w:val="20"/>
                <w:szCs w:val="20"/>
              </w:rPr>
            </w:pPr>
            <w:r w:rsidRPr="001727E8">
              <w:rPr>
                <w:rFonts w:ascii="Times New Roman" w:hAnsi="Times New Roman" w:cs="Times New Roman"/>
                <w:sz w:val="20"/>
                <w:szCs w:val="20"/>
              </w:rPr>
              <w:t xml:space="preserve">25. </w:t>
            </w:r>
            <w:r w:rsidRPr="006A5C13">
              <w:rPr>
                <w:rFonts w:ascii="Times New Roman" w:hAnsi="Times New Roman" w:cs="Times New Roman"/>
                <w:sz w:val="20"/>
                <w:szCs w:val="20"/>
              </w:rPr>
              <w:t>¿El programa difunde las costumbres, tradiciones, arte y cultura de los Pueblos Originarios?</w:t>
            </w:r>
          </w:p>
        </w:tc>
        <w:tc>
          <w:tcPr>
            <w:tcW w:w="515" w:type="pct"/>
            <w:vAlign w:val="center"/>
          </w:tcPr>
          <w:p w14:paraId="42807D0F" w14:textId="6A93D475"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564A87C2"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Suficiente</w:t>
            </w:r>
            <w:r>
              <w:rPr>
                <w:rFonts w:ascii="Times New Roman" w:hAnsi="Times New Roman" w:cs="Times New Roman"/>
                <w:sz w:val="20"/>
                <w:szCs w:val="20"/>
              </w:rPr>
              <w:t xml:space="preserve">          </w:t>
            </w:r>
            <w:r w:rsidRPr="00791AE4">
              <w:rPr>
                <w:rFonts w:ascii="Times New Roman" w:hAnsi="Times New Roman" w:cs="Times New Roman"/>
                <w:sz w:val="20"/>
                <w:szCs w:val="20"/>
              </w:rPr>
              <w:t>52,63</w:t>
            </w:r>
            <w:r>
              <w:rPr>
                <w:rFonts w:ascii="Times New Roman" w:hAnsi="Times New Roman" w:cs="Times New Roman"/>
                <w:sz w:val="20"/>
                <w:szCs w:val="20"/>
              </w:rPr>
              <w:t>%</w:t>
            </w:r>
          </w:p>
          <w:p w14:paraId="0446F91E" w14:textId="77777777" w:rsidR="00D60F20"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Mucho</w:t>
            </w:r>
            <w:r>
              <w:rPr>
                <w:rFonts w:ascii="Times New Roman" w:hAnsi="Times New Roman" w:cs="Times New Roman"/>
                <w:sz w:val="20"/>
                <w:szCs w:val="20"/>
              </w:rPr>
              <w:t xml:space="preserve">           </w:t>
            </w:r>
            <w:r w:rsidRPr="00791AE4">
              <w:rPr>
                <w:rFonts w:ascii="Times New Roman" w:hAnsi="Times New Roman" w:cs="Times New Roman"/>
                <w:sz w:val="20"/>
                <w:szCs w:val="20"/>
              </w:rPr>
              <w:t>47,36</w:t>
            </w:r>
            <w:r>
              <w:rPr>
                <w:rFonts w:ascii="Times New Roman" w:hAnsi="Times New Roman" w:cs="Times New Roman"/>
                <w:sz w:val="20"/>
                <w:szCs w:val="20"/>
              </w:rPr>
              <w:t>%</w:t>
            </w:r>
          </w:p>
        </w:tc>
        <w:tc>
          <w:tcPr>
            <w:tcW w:w="526" w:type="pct"/>
            <w:vAlign w:val="center"/>
          </w:tcPr>
          <w:p w14:paraId="31CFACFF" w14:textId="3B866F7F"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072C75DA" w14:textId="265DF284"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la mayoría contesto que el programa fomenta lo suficiente </w:t>
            </w:r>
            <w:r w:rsidRPr="00E44112">
              <w:rPr>
                <w:rFonts w:ascii="Times New Roman" w:hAnsi="Times New Roman" w:cs="Times New Roman"/>
                <w:sz w:val="20"/>
                <w:szCs w:val="20"/>
              </w:rPr>
              <w:t>las costumbres, tradiciones, arte y cultura de los Pueblos Originarios</w:t>
            </w:r>
          </w:p>
        </w:tc>
      </w:tr>
      <w:tr w:rsidR="00D60F20" w:rsidRPr="00E15C0D" w14:paraId="4E6BC4DA" w14:textId="77777777" w:rsidTr="005F3754">
        <w:trPr>
          <w:trHeight w:val="1562"/>
        </w:trPr>
        <w:tc>
          <w:tcPr>
            <w:tcW w:w="905" w:type="pct"/>
            <w:vMerge/>
            <w:vAlign w:val="center"/>
          </w:tcPr>
          <w:p w14:paraId="7579FFAE" w14:textId="77777777" w:rsidR="00D60F20" w:rsidRDefault="00D60F20" w:rsidP="005F3754">
            <w:pPr>
              <w:tabs>
                <w:tab w:val="left" w:pos="1005"/>
              </w:tabs>
              <w:jc w:val="center"/>
              <w:rPr>
                <w:rFonts w:ascii="Times New Roman" w:hAnsi="Times New Roman" w:cs="Times New Roman"/>
                <w:sz w:val="20"/>
                <w:szCs w:val="20"/>
              </w:rPr>
            </w:pPr>
          </w:p>
        </w:tc>
        <w:tc>
          <w:tcPr>
            <w:tcW w:w="963" w:type="pct"/>
            <w:vMerge/>
            <w:vAlign w:val="center"/>
          </w:tcPr>
          <w:p w14:paraId="6452ACBF" w14:textId="77777777" w:rsidR="00D60F20" w:rsidRPr="003A4643" w:rsidRDefault="00D60F20" w:rsidP="005F3754">
            <w:pPr>
              <w:jc w:val="center"/>
              <w:rPr>
                <w:rFonts w:ascii="Times New Roman" w:hAnsi="Times New Roman" w:cs="Times New Roman"/>
                <w:sz w:val="20"/>
                <w:szCs w:val="20"/>
              </w:rPr>
            </w:pPr>
          </w:p>
        </w:tc>
        <w:tc>
          <w:tcPr>
            <w:tcW w:w="760" w:type="pct"/>
            <w:vAlign w:val="center"/>
          </w:tcPr>
          <w:p w14:paraId="52BA0303" w14:textId="1EDDD478" w:rsidR="00D60F20" w:rsidRPr="001727E8" w:rsidRDefault="00D60F20" w:rsidP="005F3754">
            <w:pPr>
              <w:spacing w:after="160"/>
              <w:jc w:val="center"/>
              <w:rPr>
                <w:rFonts w:ascii="Times New Roman" w:hAnsi="Times New Roman" w:cs="Times New Roman"/>
                <w:sz w:val="20"/>
                <w:szCs w:val="20"/>
              </w:rPr>
            </w:pPr>
            <w:r w:rsidRPr="001727E8">
              <w:rPr>
                <w:rFonts w:ascii="Times New Roman" w:hAnsi="Times New Roman" w:cs="Times New Roman"/>
                <w:sz w:val="20"/>
                <w:szCs w:val="20"/>
              </w:rPr>
              <w:t>26. ¿El programa contribuye a la preservación de la cultura y el patrimonio de las comunidades?</w:t>
            </w:r>
          </w:p>
        </w:tc>
        <w:tc>
          <w:tcPr>
            <w:tcW w:w="515" w:type="pct"/>
            <w:vAlign w:val="center"/>
          </w:tcPr>
          <w:p w14:paraId="45126BF2" w14:textId="77C332ED"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6EC4054B"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Mucho</w:t>
            </w:r>
            <w:r>
              <w:rPr>
                <w:rFonts w:ascii="Times New Roman" w:hAnsi="Times New Roman" w:cs="Times New Roman"/>
                <w:sz w:val="20"/>
                <w:szCs w:val="20"/>
              </w:rPr>
              <w:t xml:space="preserve">           </w:t>
            </w:r>
            <w:r w:rsidRPr="00791AE4">
              <w:rPr>
                <w:rFonts w:ascii="Times New Roman" w:hAnsi="Times New Roman" w:cs="Times New Roman"/>
                <w:sz w:val="20"/>
                <w:szCs w:val="20"/>
              </w:rPr>
              <w:t>52,63</w:t>
            </w:r>
            <w:r>
              <w:rPr>
                <w:rFonts w:ascii="Times New Roman" w:hAnsi="Times New Roman" w:cs="Times New Roman"/>
                <w:sz w:val="20"/>
                <w:szCs w:val="20"/>
              </w:rPr>
              <w:t>%</w:t>
            </w:r>
          </w:p>
          <w:p w14:paraId="710BFB0A" w14:textId="77777777" w:rsidR="00D60F20" w:rsidRPr="00791AE4"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Suficiente</w:t>
            </w:r>
            <w:r>
              <w:rPr>
                <w:rFonts w:ascii="Times New Roman" w:hAnsi="Times New Roman" w:cs="Times New Roman"/>
                <w:sz w:val="20"/>
                <w:szCs w:val="20"/>
              </w:rPr>
              <w:t xml:space="preserve">           </w:t>
            </w:r>
            <w:r w:rsidRPr="00791AE4">
              <w:rPr>
                <w:rFonts w:ascii="Times New Roman" w:hAnsi="Times New Roman" w:cs="Times New Roman"/>
                <w:sz w:val="20"/>
                <w:szCs w:val="20"/>
              </w:rPr>
              <w:t>42,10</w:t>
            </w:r>
            <w:r>
              <w:rPr>
                <w:rFonts w:ascii="Times New Roman" w:hAnsi="Times New Roman" w:cs="Times New Roman"/>
                <w:sz w:val="20"/>
                <w:szCs w:val="20"/>
              </w:rPr>
              <w:t>%</w:t>
            </w:r>
          </w:p>
          <w:p w14:paraId="73AAA4F1" w14:textId="77777777" w:rsidR="00D60F20" w:rsidRDefault="00D60F20" w:rsidP="005F3754">
            <w:pPr>
              <w:jc w:val="center"/>
              <w:rPr>
                <w:rFonts w:ascii="Times New Roman" w:hAnsi="Times New Roman" w:cs="Times New Roman"/>
                <w:sz w:val="20"/>
                <w:szCs w:val="20"/>
              </w:rPr>
            </w:pPr>
            <w:r w:rsidRPr="00791AE4">
              <w:rPr>
                <w:rFonts w:ascii="Times New Roman" w:hAnsi="Times New Roman" w:cs="Times New Roman"/>
                <w:sz w:val="20"/>
                <w:szCs w:val="20"/>
              </w:rPr>
              <w:t>Poco</w:t>
            </w:r>
            <w:r>
              <w:rPr>
                <w:rFonts w:ascii="Times New Roman" w:hAnsi="Times New Roman" w:cs="Times New Roman"/>
                <w:sz w:val="20"/>
                <w:szCs w:val="20"/>
              </w:rPr>
              <w:t xml:space="preserve">              </w:t>
            </w:r>
            <w:r w:rsidRPr="00791AE4">
              <w:rPr>
                <w:rFonts w:ascii="Times New Roman" w:hAnsi="Times New Roman" w:cs="Times New Roman"/>
                <w:sz w:val="20"/>
                <w:szCs w:val="20"/>
              </w:rPr>
              <w:t>5,26</w:t>
            </w:r>
            <w:r>
              <w:rPr>
                <w:rFonts w:ascii="Times New Roman" w:hAnsi="Times New Roman" w:cs="Times New Roman"/>
                <w:sz w:val="20"/>
                <w:szCs w:val="20"/>
              </w:rPr>
              <w:t>%</w:t>
            </w:r>
          </w:p>
        </w:tc>
        <w:tc>
          <w:tcPr>
            <w:tcW w:w="526" w:type="pct"/>
            <w:vAlign w:val="center"/>
          </w:tcPr>
          <w:p w14:paraId="7486AA8F" w14:textId="7B77117A"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6D4A1746" w14:textId="77777777"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coinciden que en mucho el programa ayuda a la conservación de la cultura y patrimonio de las comunidades</w:t>
            </w:r>
          </w:p>
        </w:tc>
      </w:tr>
      <w:tr w:rsidR="00D60F20" w:rsidRPr="00E15C0D" w14:paraId="4908B7A8" w14:textId="77777777" w:rsidTr="005F3754">
        <w:trPr>
          <w:trHeight w:val="1562"/>
        </w:trPr>
        <w:tc>
          <w:tcPr>
            <w:tcW w:w="905" w:type="pct"/>
            <w:vMerge/>
            <w:vAlign w:val="center"/>
          </w:tcPr>
          <w:p w14:paraId="176BB2BE" w14:textId="77777777" w:rsidR="00D60F20" w:rsidRDefault="00D60F20" w:rsidP="005F3754">
            <w:pPr>
              <w:tabs>
                <w:tab w:val="left" w:pos="1005"/>
              </w:tabs>
              <w:jc w:val="center"/>
              <w:rPr>
                <w:rFonts w:ascii="Times New Roman" w:hAnsi="Times New Roman" w:cs="Times New Roman"/>
                <w:sz w:val="20"/>
                <w:szCs w:val="20"/>
              </w:rPr>
            </w:pPr>
          </w:p>
        </w:tc>
        <w:tc>
          <w:tcPr>
            <w:tcW w:w="963" w:type="pct"/>
            <w:vMerge/>
            <w:vAlign w:val="center"/>
          </w:tcPr>
          <w:p w14:paraId="19B4EACF" w14:textId="77777777" w:rsidR="00D60F20" w:rsidRPr="003A4643" w:rsidRDefault="00D60F20" w:rsidP="005F3754">
            <w:pPr>
              <w:jc w:val="center"/>
              <w:rPr>
                <w:rFonts w:ascii="Times New Roman" w:hAnsi="Times New Roman" w:cs="Times New Roman"/>
                <w:sz w:val="20"/>
                <w:szCs w:val="20"/>
              </w:rPr>
            </w:pPr>
          </w:p>
        </w:tc>
        <w:tc>
          <w:tcPr>
            <w:tcW w:w="760" w:type="pct"/>
            <w:vAlign w:val="center"/>
          </w:tcPr>
          <w:p w14:paraId="4CA0BB20" w14:textId="77777777" w:rsidR="00D60F20" w:rsidRPr="001727E8" w:rsidRDefault="00D60F20" w:rsidP="005F3754">
            <w:pPr>
              <w:spacing w:after="160"/>
              <w:jc w:val="center"/>
              <w:rPr>
                <w:rFonts w:ascii="Times New Roman" w:hAnsi="Times New Roman" w:cs="Times New Roman"/>
                <w:sz w:val="20"/>
                <w:szCs w:val="20"/>
              </w:rPr>
            </w:pPr>
            <w:r w:rsidRPr="001727E8">
              <w:rPr>
                <w:rFonts w:ascii="Times New Roman" w:hAnsi="Times New Roman" w:cs="Times New Roman"/>
                <w:sz w:val="20"/>
                <w:szCs w:val="20"/>
              </w:rPr>
              <w:t>30. ¿El apoyo económico que recibió por parte del programa fue suficiente para la ejecución del proyecto?</w:t>
            </w:r>
          </w:p>
        </w:tc>
        <w:tc>
          <w:tcPr>
            <w:tcW w:w="515" w:type="pct"/>
            <w:vAlign w:val="center"/>
          </w:tcPr>
          <w:p w14:paraId="4D378FBE" w14:textId="224B8869" w:rsidR="00D60F20"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6792530C" w14:textId="77777777" w:rsidR="00D60F20" w:rsidRPr="008356B8" w:rsidRDefault="00D60F20" w:rsidP="005F3754">
            <w:pPr>
              <w:jc w:val="center"/>
              <w:rPr>
                <w:rFonts w:ascii="Times New Roman" w:hAnsi="Times New Roman" w:cs="Times New Roman"/>
                <w:sz w:val="20"/>
                <w:szCs w:val="20"/>
              </w:rPr>
            </w:pPr>
            <w:r w:rsidRPr="008356B8">
              <w:rPr>
                <w:rFonts w:ascii="Times New Roman" w:hAnsi="Times New Roman" w:cs="Times New Roman"/>
                <w:sz w:val="20"/>
                <w:szCs w:val="20"/>
              </w:rPr>
              <w:t>No</w:t>
            </w:r>
            <w:r>
              <w:rPr>
                <w:rFonts w:ascii="Times New Roman" w:hAnsi="Times New Roman" w:cs="Times New Roman"/>
                <w:sz w:val="20"/>
                <w:szCs w:val="20"/>
              </w:rPr>
              <w:t xml:space="preserve">                </w:t>
            </w:r>
            <w:r w:rsidRPr="008356B8">
              <w:rPr>
                <w:rFonts w:ascii="Times New Roman" w:hAnsi="Times New Roman" w:cs="Times New Roman"/>
                <w:sz w:val="20"/>
                <w:szCs w:val="20"/>
              </w:rPr>
              <w:t>78,94</w:t>
            </w:r>
            <w:r>
              <w:rPr>
                <w:rFonts w:ascii="Times New Roman" w:hAnsi="Times New Roman" w:cs="Times New Roman"/>
                <w:sz w:val="20"/>
                <w:szCs w:val="20"/>
              </w:rPr>
              <w:t>%</w:t>
            </w:r>
          </w:p>
          <w:p w14:paraId="7388EA31" w14:textId="77777777" w:rsidR="00D60F20" w:rsidRDefault="00D60F20" w:rsidP="005F3754">
            <w:pPr>
              <w:jc w:val="center"/>
              <w:rPr>
                <w:rFonts w:ascii="Times New Roman" w:hAnsi="Times New Roman" w:cs="Times New Roman"/>
                <w:sz w:val="20"/>
                <w:szCs w:val="20"/>
              </w:rPr>
            </w:pPr>
          </w:p>
          <w:p w14:paraId="668D5D26" w14:textId="77777777" w:rsidR="00D60F20" w:rsidRDefault="00D60F20" w:rsidP="005F3754">
            <w:pPr>
              <w:jc w:val="center"/>
              <w:rPr>
                <w:rFonts w:ascii="Times New Roman" w:hAnsi="Times New Roman" w:cs="Times New Roman"/>
                <w:sz w:val="20"/>
                <w:szCs w:val="20"/>
              </w:rPr>
            </w:pPr>
          </w:p>
          <w:p w14:paraId="583B64AD" w14:textId="77777777" w:rsidR="00D60F20" w:rsidRDefault="00D60F20" w:rsidP="005F3754">
            <w:pPr>
              <w:jc w:val="center"/>
              <w:rPr>
                <w:rFonts w:ascii="Times New Roman" w:hAnsi="Times New Roman" w:cs="Times New Roman"/>
                <w:sz w:val="20"/>
                <w:szCs w:val="20"/>
              </w:rPr>
            </w:pPr>
          </w:p>
          <w:p w14:paraId="799233EF" w14:textId="77777777" w:rsidR="00D60F20" w:rsidRDefault="00D60F20" w:rsidP="005F3754">
            <w:pPr>
              <w:jc w:val="center"/>
              <w:rPr>
                <w:rFonts w:ascii="Times New Roman" w:hAnsi="Times New Roman" w:cs="Times New Roman"/>
                <w:sz w:val="20"/>
                <w:szCs w:val="20"/>
              </w:rPr>
            </w:pPr>
          </w:p>
          <w:p w14:paraId="78DF5806" w14:textId="77777777" w:rsidR="00D60F20" w:rsidRDefault="00D60F20" w:rsidP="005F3754">
            <w:pPr>
              <w:jc w:val="center"/>
              <w:rPr>
                <w:rFonts w:ascii="Times New Roman" w:hAnsi="Times New Roman" w:cs="Times New Roman"/>
                <w:sz w:val="20"/>
                <w:szCs w:val="20"/>
              </w:rPr>
            </w:pPr>
            <w:r w:rsidRPr="008356B8">
              <w:rPr>
                <w:rFonts w:ascii="Times New Roman" w:hAnsi="Times New Roman" w:cs="Times New Roman"/>
                <w:sz w:val="20"/>
                <w:szCs w:val="20"/>
              </w:rPr>
              <w:t>Sí</w:t>
            </w:r>
            <w:r>
              <w:rPr>
                <w:rFonts w:ascii="Times New Roman" w:hAnsi="Times New Roman" w:cs="Times New Roman"/>
                <w:sz w:val="20"/>
                <w:szCs w:val="20"/>
              </w:rPr>
              <w:t xml:space="preserve">                </w:t>
            </w:r>
            <w:r w:rsidRPr="008356B8">
              <w:rPr>
                <w:rFonts w:ascii="Times New Roman" w:hAnsi="Times New Roman" w:cs="Times New Roman"/>
                <w:sz w:val="20"/>
                <w:szCs w:val="20"/>
              </w:rPr>
              <w:t>21,05</w:t>
            </w:r>
            <w:r>
              <w:rPr>
                <w:rFonts w:ascii="Times New Roman" w:hAnsi="Times New Roman" w:cs="Times New Roman"/>
                <w:sz w:val="20"/>
                <w:szCs w:val="20"/>
              </w:rPr>
              <w:t>%</w:t>
            </w:r>
          </w:p>
        </w:tc>
        <w:tc>
          <w:tcPr>
            <w:tcW w:w="526" w:type="pct"/>
            <w:vAlign w:val="center"/>
          </w:tcPr>
          <w:p w14:paraId="2B40D64B" w14:textId="1F8DFA92"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7169B550" w14:textId="7D2D6C8B"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no haber recibido el recurso suficiente para la ejecución de su proyecto</w:t>
            </w:r>
          </w:p>
          <w:p w14:paraId="7F5DB57F" w14:textId="77777777" w:rsidR="00D60F20" w:rsidRPr="008349BD" w:rsidRDefault="00D60F20" w:rsidP="005F3754">
            <w:pPr>
              <w:jc w:val="center"/>
              <w:rPr>
                <w:rFonts w:ascii="Times New Roman" w:hAnsi="Times New Roman" w:cs="Times New Roman"/>
                <w:sz w:val="20"/>
                <w:szCs w:val="20"/>
              </w:rPr>
            </w:pPr>
          </w:p>
        </w:tc>
      </w:tr>
      <w:tr w:rsidR="00D60F20" w:rsidRPr="00E15C0D" w14:paraId="5E3D74F9" w14:textId="77777777" w:rsidTr="005F3754">
        <w:tc>
          <w:tcPr>
            <w:tcW w:w="905" w:type="pct"/>
            <w:vAlign w:val="center"/>
          </w:tcPr>
          <w:p w14:paraId="6E7A7EDF" w14:textId="77777777" w:rsidR="00D60F20" w:rsidRPr="00AA593C" w:rsidRDefault="00D60F20" w:rsidP="005F3754">
            <w:pPr>
              <w:jc w:val="center"/>
              <w:rPr>
                <w:rFonts w:ascii="Times New Roman" w:hAnsi="Times New Roman" w:cs="Times New Roman"/>
                <w:sz w:val="20"/>
                <w:szCs w:val="20"/>
              </w:rPr>
            </w:pPr>
            <w:r w:rsidRPr="00AA593C">
              <w:rPr>
                <w:rFonts w:ascii="Times New Roman" w:hAnsi="Times New Roman" w:cs="Times New Roman"/>
                <w:sz w:val="20"/>
                <w:szCs w:val="20"/>
              </w:rPr>
              <w:t>Contraprestación</w:t>
            </w:r>
          </w:p>
          <w:p w14:paraId="6C621EDB" w14:textId="77777777" w:rsidR="00D60F20" w:rsidRPr="00E15C0D" w:rsidRDefault="00D60F20" w:rsidP="005F3754">
            <w:pPr>
              <w:jc w:val="center"/>
              <w:rPr>
                <w:rFonts w:ascii="Times New Roman" w:hAnsi="Times New Roman" w:cs="Times New Roman"/>
                <w:sz w:val="20"/>
                <w:szCs w:val="20"/>
              </w:rPr>
            </w:pPr>
          </w:p>
        </w:tc>
        <w:tc>
          <w:tcPr>
            <w:tcW w:w="963" w:type="pct"/>
            <w:vAlign w:val="center"/>
          </w:tcPr>
          <w:p w14:paraId="0B469C7E" w14:textId="176AE62F" w:rsidR="00D60F20" w:rsidRPr="00E15C0D" w:rsidRDefault="00D60F20" w:rsidP="005F3754">
            <w:pPr>
              <w:jc w:val="center"/>
              <w:rPr>
                <w:rFonts w:ascii="Times New Roman" w:hAnsi="Times New Roman" w:cs="Times New Roman"/>
                <w:sz w:val="20"/>
                <w:szCs w:val="20"/>
              </w:rPr>
            </w:pPr>
            <w:r w:rsidRPr="00AA593C">
              <w:rPr>
                <w:rFonts w:ascii="Times New Roman" w:hAnsi="Times New Roman" w:cs="Times New Roman"/>
                <w:sz w:val="20"/>
                <w:szCs w:val="20"/>
              </w:rPr>
              <w:t>Tipo de compromiso adquirido Frecuencia con que se realiza los compromisos adquiridos a través del programa Costos relacionados con la realización de la contraprestación (Gastos de transporte, tiempo invertido, días que no trabajan por</w:t>
            </w:r>
            <w:r>
              <w:rPr>
                <w:rFonts w:ascii="Times New Roman" w:hAnsi="Times New Roman" w:cs="Times New Roman"/>
                <w:sz w:val="20"/>
                <w:szCs w:val="20"/>
              </w:rPr>
              <w:t xml:space="preserve"> </w:t>
            </w:r>
            <w:r w:rsidRPr="00AA593C">
              <w:rPr>
                <w:rFonts w:ascii="Times New Roman" w:hAnsi="Times New Roman" w:cs="Times New Roman"/>
                <w:sz w:val="20"/>
                <w:szCs w:val="20"/>
              </w:rPr>
              <w:t>hacer</w:t>
            </w:r>
            <w:r>
              <w:rPr>
                <w:rFonts w:ascii="Times New Roman" w:hAnsi="Times New Roman" w:cs="Times New Roman"/>
                <w:sz w:val="20"/>
                <w:szCs w:val="20"/>
              </w:rPr>
              <w:t xml:space="preserve"> </w:t>
            </w:r>
            <w:r w:rsidRPr="00AA593C">
              <w:rPr>
                <w:rFonts w:ascii="Times New Roman" w:hAnsi="Times New Roman" w:cs="Times New Roman"/>
                <w:sz w:val="20"/>
                <w:szCs w:val="20"/>
              </w:rPr>
              <w:t>actividades</w:t>
            </w:r>
            <w:r>
              <w:rPr>
                <w:rFonts w:ascii="Times New Roman" w:hAnsi="Times New Roman" w:cs="Times New Roman"/>
                <w:sz w:val="20"/>
                <w:szCs w:val="20"/>
              </w:rPr>
              <w:t xml:space="preserve"> </w:t>
            </w:r>
            <w:r w:rsidRPr="00AA593C">
              <w:rPr>
                <w:rFonts w:ascii="Times New Roman" w:hAnsi="Times New Roman" w:cs="Times New Roman"/>
                <w:sz w:val="20"/>
                <w:szCs w:val="20"/>
              </w:rPr>
              <w:t>del</w:t>
            </w:r>
            <w:r>
              <w:rPr>
                <w:rFonts w:ascii="Times New Roman" w:hAnsi="Times New Roman" w:cs="Times New Roman"/>
                <w:sz w:val="20"/>
                <w:szCs w:val="20"/>
              </w:rPr>
              <w:t xml:space="preserve"> </w:t>
            </w:r>
            <w:r w:rsidRPr="00AA593C">
              <w:rPr>
                <w:rFonts w:ascii="Times New Roman" w:hAnsi="Times New Roman" w:cs="Times New Roman"/>
                <w:sz w:val="20"/>
                <w:szCs w:val="20"/>
              </w:rPr>
              <w:t>programa,</w:t>
            </w:r>
            <w:r w:rsidR="00792A72">
              <w:rPr>
                <w:rFonts w:ascii="Times New Roman" w:hAnsi="Times New Roman" w:cs="Times New Roman"/>
                <w:sz w:val="20"/>
                <w:szCs w:val="20"/>
              </w:rPr>
              <w:t xml:space="preserve"> </w:t>
            </w:r>
            <w:r w:rsidRPr="00AA593C">
              <w:rPr>
                <w:rFonts w:ascii="Times New Roman" w:hAnsi="Times New Roman" w:cs="Times New Roman"/>
                <w:sz w:val="20"/>
                <w:szCs w:val="20"/>
              </w:rPr>
              <w:t>etc.)</w:t>
            </w:r>
          </w:p>
        </w:tc>
        <w:tc>
          <w:tcPr>
            <w:tcW w:w="760" w:type="pct"/>
            <w:vAlign w:val="center"/>
          </w:tcPr>
          <w:p w14:paraId="2EEE34AA" w14:textId="77777777" w:rsidR="00D60F20" w:rsidRPr="00855BBC" w:rsidRDefault="00D60F20" w:rsidP="005F3754">
            <w:pPr>
              <w:jc w:val="center"/>
              <w:rPr>
                <w:rFonts w:ascii="Times New Roman" w:hAnsi="Times New Roman" w:cs="Times New Roman"/>
                <w:sz w:val="20"/>
                <w:szCs w:val="20"/>
              </w:rPr>
            </w:pPr>
            <w:r>
              <w:rPr>
                <w:rFonts w:ascii="Times New Roman" w:hAnsi="Times New Roman" w:cs="Times New Roman"/>
                <w:sz w:val="20"/>
                <w:szCs w:val="20"/>
              </w:rPr>
              <w:t>No aplica</w:t>
            </w:r>
          </w:p>
        </w:tc>
        <w:tc>
          <w:tcPr>
            <w:tcW w:w="515" w:type="pct"/>
            <w:vAlign w:val="center"/>
          </w:tcPr>
          <w:p w14:paraId="03671BA7" w14:textId="5829C398"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259C8A7F" w14:textId="77777777" w:rsidR="00D60F20" w:rsidRPr="00E15C0D" w:rsidRDefault="00D60F20" w:rsidP="005F3754">
            <w:pPr>
              <w:jc w:val="center"/>
              <w:rPr>
                <w:rFonts w:ascii="Times New Roman" w:hAnsi="Times New Roman" w:cs="Times New Roman"/>
                <w:sz w:val="20"/>
                <w:szCs w:val="20"/>
              </w:rPr>
            </w:pPr>
            <w:r>
              <w:rPr>
                <w:rFonts w:ascii="Times New Roman" w:hAnsi="Times New Roman" w:cs="Times New Roman"/>
                <w:sz w:val="20"/>
                <w:szCs w:val="20"/>
              </w:rPr>
              <w:t>No aplica</w:t>
            </w:r>
          </w:p>
        </w:tc>
        <w:tc>
          <w:tcPr>
            <w:tcW w:w="526" w:type="pct"/>
            <w:vAlign w:val="center"/>
          </w:tcPr>
          <w:p w14:paraId="0179DFCA" w14:textId="37184319" w:rsidR="00D60F20" w:rsidRPr="00E15C0D"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3B8AFDF5" w14:textId="77777777" w:rsidR="00D60F20" w:rsidRPr="00E15C0D" w:rsidRDefault="00D60F20" w:rsidP="005F3754">
            <w:pPr>
              <w:jc w:val="center"/>
              <w:rPr>
                <w:rFonts w:ascii="Times New Roman" w:hAnsi="Times New Roman" w:cs="Times New Roman"/>
                <w:sz w:val="20"/>
                <w:szCs w:val="20"/>
              </w:rPr>
            </w:pPr>
            <w:r>
              <w:rPr>
                <w:rFonts w:ascii="Times New Roman" w:hAnsi="Times New Roman" w:cs="Times New Roman"/>
                <w:sz w:val="20"/>
                <w:szCs w:val="20"/>
              </w:rPr>
              <w:t>No aplica</w:t>
            </w:r>
          </w:p>
        </w:tc>
      </w:tr>
      <w:tr w:rsidR="00D60F20" w:rsidRPr="00E15C0D" w14:paraId="5FD023D4" w14:textId="77777777" w:rsidTr="005F3754">
        <w:trPr>
          <w:trHeight w:val="558"/>
        </w:trPr>
        <w:tc>
          <w:tcPr>
            <w:tcW w:w="905" w:type="pct"/>
            <w:vAlign w:val="center"/>
          </w:tcPr>
          <w:p w14:paraId="76BD5902" w14:textId="77777777" w:rsidR="00D60F20" w:rsidRPr="00AA593C" w:rsidRDefault="00D60F20" w:rsidP="005F3754">
            <w:pPr>
              <w:jc w:val="center"/>
              <w:rPr>
                <w:rFonts w:ascii="Times New Roman" w:hAnsi="Times New Roman" w:cs="Times New Roman"/>
                <w:sz w:val="20"/>
                <w:szCs w:val="20"/>
              </w:rPr>
            </w:pPr>
            <w:r w:rsidRPr="00AA593C">
              <w:rPr>
                <w:rFonts w:ascii="Times New Roman" w:hAnsi="Times New Roman" w:cs="Times New Roman"/>
                <w:sz w:val="20"/>
                <w:szCs w:val="20"/>
              </w:rPr>
              <w:t>Satisfacción</w:t>
            </w:r>
          </w:p>
          <w:p w14:paraId="590C98C9" w14:textId="77777777" w:rsidR="00D60F20" w:rsidRPr="00E15C0D" w:rsidRDefault="00D60F20" w:rsidP="005F3754">
            <w:pPr>
              <w:jc w:val="center"/>
              <w:rPr>
                <w:rFonts w:ascii="Times New Roman" w:hAnsi="Times New Roman" w:cs="Times New Roman"/>
                <w:sz w:val="20"/>
                <w:szCs w:val="20"/>
              </w:rPr>
            </w:pPr>
          </w:p>
        </w:tc>
        <w:tc>
          <w:tcPr>
            <w:tcW w:w="963" w:type="pct"/>
            <w:vAlign w:val="center"/>
          </w:tcPr>
          <w:p w14:paraId="534E48FC" w14:textId="77777777" w:rsidR="00D60F20" w:rsidRPr="00E15C0D" w:rsidRDefault="00D60F20" w:rsidP="005F3754">
            <w:pPr>
              <w:jc w:val="center"/>
              <w:rPr>
                <w:rFonts w:ascii="Times New Roman" w:hAnsi="Times New Roman" w:cs="Times New Roman"/>
                <w:sz w:val="20"/>
                <w:szCs w:val="20"/>
              </w:rPr>
            </w:pPr>
            <w:r w:rsidRPr="00AA593C">
              <w:rPr>
                <w:rFonts w:ascii="Times New Roman" w:hAnsi="Times New Roman" w:cs="Times New Roman"/>
                <w:sz w:val="20"/>
                <w:szCs w:val="20"/>
              </w:rPr>
              <w:t>Grado de</w:t>
            </w:r>
            <w:r>
              <w:rPr>
                <w:rFonts w:ascii="Times New Roman" w:hAnsi="Times New Roman" w:cs="Times New Roman"/>
                <w:sz w:val="20"/>
                <w:szCs w:val="20"/>
              </w:rPr>
              <w:t xml:space="preserve"> </w:t>
            </w:r>
            <w:r w:rsidRPr="00AA593C">
              <w:rPr>
                <w:rFonts w:ascii="Times New Roman" w:hAnsi="Times New Roman" w:cs="Times New Roman"/>
                <w:sz w:val="20"/>
                <w:szCs w:val="20"/>
              </w:rPr>
              <w:t>conocimiento del</w:t>
            </w:r>
            <w:r>
              <w:rPr>
                <w:rFonts w:ascii="Times New Roman" w:hAnsi="Times New Roman" w:cs="Times New Roman"/>
                <w:sz w:val="20"/>
                <w:szCs w:val="20"/>
              </w:rPr>
              <w:t xml:space="preserve"> </w:t>
            </w:r>
            <w:r w:rsidRPr="00AA593C">
              <w:rPr>
                <w:rFonts w:ascii="Times New Roman" w:hAnsi="Times New Roman" w:cs="Times New Roman"/>
                <w:sz w:val="20"/>
                <w:szCs w:val="20"/>
              </w:rPr>
              <w:t>programa</w:t>
            </w:r>
            <w:r>
              <w:rPr>
                <w:rFonts w:ascii="Times New Roman" w:hAnsi="Times New Roman" w:cs="Times New Roman"/>
                <w:sz w:val="20"/>
                <w:szCs w:val="20"/>
              </w:rPr>
              <w:t xml:space="preserve"> </w:t>
            </w:r>
            <w:r w:rsidRPr="00AA593C">
              <w:rPr>
                <w:rFonts w:ascii="Times New Roman" w:hAnsi="Times New Roman" w:cs="Times New Roman"/>
                <w:sz w:val="20"/>
                <w:szCs w:val="20"/>
              </w:rPr>
              <w:t>como derecho</w:t>
            </w:r>
            <w:r>
              <w:rPr>
                <w:rFonts w:ascii="Times New Roman" w:hAnsi="Times New Roman" w:cs="Times New Roman"/>
                <w:sz w:val="20"/>
                <w:szCs w:val="20"/>
              </w:rPr>
              <w:t>.</w:t>
            </w:r>
            <w:r w:rsidRPr="00AA593C">
              <w:rPr>
                <w:rFonts w:ascii="Times New Roman" w:hAnsi="Times New Roman" w:cs="Times New Roman"/>
                <w:sz w:val="20"/>
                <w:szCs w:val="20"/>
              </w:rPr>
              <w:t xml:space="preserve"> Opinión del beneficiario sobre el programa implementado por el</w:t>
            </w:r>
            <w:r>
              <w:rPr>
                <w:rFonts w:ascii="Times New Roman" w:hAnsi="Times New Roman" w:cs="Times New Roman"/>
                <w:sz w:val="20"/>
                <w:szCs w:val="20"/>
              </w:rPr>
              <w:t xml:space="preserve"> </w:t>
            </w:r>
            <w:r w:rsidRPr="00AA593C">
              <w:rPr>
                <w:rFonts w:ascii="Times New Roman" w:hAnsi="Times New Roman" w:cs="Times New Roman"/>
                <w:sz w:val="20"/>
                <w:szCs w:val="20"/>
              </w:rPr>
              <w:t>gobierno</w:t>
            </w:r>
            <w:r>
              <w:rPr>
                <w:rFonts w:ascii="Times New Roman" w:hAnsi="Times New Roman" w:cs="Times New Roman"/>
                <w:sz w:val="20"/>
                <w:szCs w:val="20"/>
              </w:rPr>
              <w:t xml:space="preserve"> </w:t>
            </w:r>
            <w:r w:rsidRPr="00AA593C">
              <w:rPr>
                <w:rFonts w:ascii="Times New Roman" w:hAnsi="Times New Roman" w:cs="Times New Roman"/>
                <w:sz w:val="20"/>
                <w:szCs w:val="20"/>
              </w:rPr>
              <w:t>para abatir</w:t>
            </w:r>
            <w:r>
              <w:rPr>
                <w:rFonts w:ascii="Times New Roman" w:hAnsi="Times New Roman" w:cs="Times New Roman"/>
                <w:sz w:val="20"/>
                <w:szCs w:val="20"/>
              </w:rPr>
              <w:t xml:space="preserve"> </w:t>
            </w:r>
            <w:r w:rsidRPr="00AA593C">
              <w:rPr>
                <w:rFonts w:ascii="Times New Roman" w:hAnsi="Times New Roman" w:cs="Times New Roman"/>
                <w:sz w:val="20"/>
                <w:szCs w:val="20"/>
              </w:rPr>
              <w:t>su condición de</w:t>
            </w:r>
            <w:r>
              <w:rPr>
                <w:rFonts w:ascii="Times New Roman" w:hAnsi="Times New Roman" w:cs="Times New Roman"/>
                <w:sz w:val="20"/>
                <w:szCs w:val="20"/>
              </w:rPr>
              <w:t xml:space="preserve"> </w:t>
            </w:r>
            <w:r w:rsidRPr="00AA593C">
              <w:rPr>
                <w:rFonts w:ascii="Times New Roman" w:hAnsi="Times New Roman" w:cs="Times New Roman"/>
                <w:sz w:val="20"/>
                <w:szCs w:val="20"/>
              </w:rPr>
              <w:t>pobreza. Confirmación o invalidación de la expectativa generada por el beneficiario.</w:t>
            </w:r>
          </w:p>
        </w:tc>
        <w:tc>
          <w:tcPr>
            <w:tcW w:w="760" w:type="pct"/>
            <w:vAlign w:val="center"/>
          </w:tcPr>
          <w:p w14:paraId="7D52CFF3" w14:textId="77777777" w:rsidR="00D60F20" w:rsidRPr="00855BBC" w:rsidRDefault="00D60F20" w:rsidP="005F3754">
            <w:pPr>
              <w:jc w:val="center"/>
              <w:rPr>
                <w:rFonts w:ascii="Times New Roman" w:hAnsi="Times New Roman" w:cs="Times New Roman"/>
                <w:sz w:val="20"/>
                <w:szCs w:val="20"/>
              </w:rPr>
            </w:pPr>
            <w:r w:rsidRPr="00855BBC">
              <w:rPr>
                <w:rFonts w:ascii="Times New Roman" w:hAnsi="Times New Roman" w:cs="Times New Roman"/>
                <w:sz w:val="20"/>
                <w:szCs w:val="20"/>
              </w:rPr>
              <w:t>23. ¿Qué tan satisfecha está con el programa?</w:t>
            </w:r>
          </w:p>
          <w:p w14:paraId="6D008666" w14:textId="77777777" w:rsidR="00D60F20" w:rsidRPr="00855BBC" w:rsidRDefault="00D60F20" w:rsidP="005F3754">
            <w:pPr>
              <w:jc w:val="center"/>
              <w:rPr>
                <w:rFonts w:ascii="Times New Roman" w:hAnsi="Times New Roman" w:cs="Times New Roman"/>
                <w:sz w:val="20"/>
                <w:szCs w:val="20"/>
              </w:rPr>
            </w:pPr>
          </w:p>
        </w:tc>
        <w:tc>
          <w:tcPr>
            <w:tcW w:w="515" w:type="pct"/>
            <w:vAlign w:val="center"/>
          </w:tcPr>
          <w:p w14:paraId="4830F143" w14:textId="4BD886EC" w:rsidR="00D60F20" w:rsidRPr="00E15C0D" w:rsidRDefault="00D60F20" w:rsidP="005F3754">
            <w:pPr>
              <w:jc w:val="center"/>
              <w:rPr>
                <w:rFonts w:ascii="Times New Roman" w:hAnsi="Times New Roman" w:cs="Times New Roman"/>
                <w:sz w:val="20"/>
                <w:szCs w:val="20"/>
              </w:rPr>
            </w:pPr>
            <w:r w:rsidRPr="003F0AEB">
              <w:rPr>
                <w:rFonts w:ascii="Times New Roman" w:hAnsi="Times New Roman" w:cs="Times New Roman"/>
                <w:sz w:val="20"/>
                <w:szCs w:val="20"/>
              </w:rPr>
              <w:t>No disponible</w:t>
            </w:r>
          </w:p>
        </w:tc>
        <w:tc>
          <w:tcPr>
            <w:tcW w:w="613" w:type="pct"/>
            <w:vAlign w:val="center"/>
          </w:tcPr>
          <w:p w14:paraId="18A47B12" w14:textId="77777777" w:rsidR="00D60F20" w:rsidRPr="0003371D"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Muy satisfecha</w:t>
            </w:r>
            <w:r>
              <w:rPr>
                <w:rFonts w:ascii="Times New Roman" w:hAnsi="Times New Roman" w:cs="Times New Roman"/>
                <w:sz w:val="20"/>
                <w:szCs w:val="20"/>
              </w:rPr>
              <w:t xml:space="preserve">   </w:t>
            </w:r>
            <w:r w:rsidRPr="004341D2">
              <w:rPr>
                <w:rFonts w:ascii="Times New Roman" w:hAnsi="Times New Roman" w:cs="Times New Roman"/>
                <w:sz w:val="20"/>
                <w:szCs w:val="20"/>
              </w:rPr>
              <w:t>63,15</w:t>
            </w:r>
            <w:r>
              <w:rPr>
                <w:rFonts w:ascii="Times New Roman" w:hAnsi="Times New Roman" w:cs="Times New Roman"/>
                <w:sz w:val="20"/>
                <w:szCs w:val="20"/>
              </w:rPr>
              <w:t>%</w:t>
            </w:r>
          </w:p>
          <w:p w14:paraId="7912324F" w14:textId="77777777" w:rsidR="00D60F20" w:rsidRDefault="00D60F20" w:rsidP="005F3754">
            <w:pPr>
              <w:jc w:val="center"/>
              <w:rPr>
                <w:rFonts w:ascii="Times New Roman" w:hAnsi="Times New Roman" w:cs="Times New Roman"/>
                <w:sz w:val="20"/>
                <w:szCs w:val="20"/>
              </w:rPr>
            </w:pPr>
            <w:r w:rsidRPr="0003371D">
              <w:rPr>
                <w:rFonts w:ascii="Times New Roman" w:hAnsi="Times New Roman" w:cs="Times New Roman"/>
                <w:sz w:val="20"/>
                <w:szCs w:val="20"/>
              </w:rPr>
              <w:t>Satisfecha</w:t>
            </w:r>
            <w:r>
              <w:rPr>
                <w:rFonts w:ascii="Times New Roman" w:hAnsi="Times New Roman" w:cs="Times New Roman"/>
                <w:sz w:val="20"/>
                <w:szCs w:val="20"/>
              </w:rPr>
              <w:t xml:space="preserve">        </w:t>
            </w:r>
            <w:r w:rsidRPr="004341D2">
              <w:rPr>
                <w:rFonts w:ascii="Times New Roman" w:hAnsi="Times New Roman" w:cs="Times New Roman"/>
                <w:sz w:val="20"/>
                <w:szCs w:val="20"/>
              </w:rPr>
              <w:t>36,84</w:t>
            </w:r>
            <w:r>
              <w:rPr>
                <w:rFonts w:ascii="Times New Roman" w:hAnsi="Times New Roman" w:cs="Times New Roman"/>
                <w:sz w:val="20"/>
                <w:szCs w:val="20"/>
              </w:rPr>
              <w:t>%</w:t>
            </w:r>
          </w:p>
        </w:tc>
        <w:tc>
          <w:tcPr>
            <w:tcW w:w="526" w:type="pct"/>
            <w:vAlign w:val="center"/>
          </w:tcPr>
          <w:p w14:paraId="4A20F98F" w14:textId="109B5347" w:rsidR="00D60F20" w:rsidRDefault="00D60F20" w:rsidP="005F3754">
            <w:pPr>
              <w:jc w:val="center"/>
              <w:rPr>
                <w:rFonts w:ascii="Times New Roman" w:hAnsi="Times New Roman" w:cs="Times New Roman"/>
                <w:sz w:val="20"/>
                <w:szCs w:val="20"/>
              </w:rPr>
            </w:pPr>
            <w:r w:rsidRPr="00C84ADF">
              <w:rPr>
                <w:rFonts w:ascii="Times New Roman" w:hAnsi="Times New Roman" w:cs="Times New Roman"/>
                <w:sz w:val="20"/>
                <w:szCs w:val="20"/>
              </w:rPr>
              <w:t>No disponible</w:t>
            </w:r>
          </w:p>
        </w:tc>
        <w:tc>
          <w:tcPr>
            <w:tcW w:w="717" w:type="pct"/>
            <w:vAlign w:val="center"/>
          </w:tcPr>
          <w:p w14:paraId="6E12BC56" w14:textId="52AA1259" w:rsidR="00D60F20" w:rsidRDefault="00D60F20" w:rsidP="005F3754">
            <w:pPr>
              <w:jc w:val="cente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comentan estar muy satisfechos con el programa</w:t>
            </w:r>
          </w:p>
        </w:tc>
      </w:tr>
    </w:tbl>
    <w:p w14:paraId="01A4D487" w14:textId="784DF15B" w:rsidR="00147270" w:rsidRDefault="001A1883" w:rsidP="00147270">
      <w:pPr>
        <w:ind w:left="-142"/>
        <w:jc w:val="both"/>
        <w:rPr>
          <w:rFonts w:ascii="Times New Roman" w:hAnsi="Times New Roman" w:cs="Times New Roman"/>
          <w:sz w:val="20"/>
        </w:rPr>
      </w:pPr>
      <w:r w:rsidRPr="0042533F">
        <w:rPr>
          <w:rFonts w:ascii="Times New Roman" w:hAnsi="Times New Roman" w:cs="Times New Roman"/>
          <w:sz w:val="20"/>
        </w:rPr>
        <w:t xml:space="preserve">Fuente: Evalúa CDMX (2018), con base en Rodríguez Vargas, Miriam; Adolfo Rogelio </w:t>
      </w:r>
      <w:proofErr w:type="spellStart"/>
      <w:r w:rsidRPr="0042533F">
        <w:rPr>
          <w:rFonts w:ascii="Times New Roman" w:hAnsi="Times New Roman" w:cs="Times New Roman"/>
          <w:sz w:val="20"/>
        </w:rPr>
        <w:t>Cogco</w:t>
      </w:r>
      <w:proofErr w:type="spellEnd"/>
      <w:r w:rsidRPr="0042533F">
        <w:rPr>
          <w:rFonts w:ascii="Times New Roman" w:hAnsi="Times New Roman" w:cs="Times New Roman"/>
          <w:sz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42533F">
        <w:rPr>
          <w:rFonts w:ascii="Times New Roman" w:hAnsi="Times New Roman" w:cs="Times New Roman"/>
          <w:sz w:val="20"/>
        </w:rPr>
        <w:t>Sedesol</w:t>
      </w:r>
      <w:proofErr w:type="spellEnd"/>
      <w:r w:rsidRPr="0042533F">
        <w:rPr>
          <w:rFonts w:ascii="Times New Roman" w:hAnsi="Times New Roman" w:cs="Times New Roman"/>
          <w:sz w:val="20"/>
        </w:rPr>
        <w:t xml:space="preserve"> en México (</w:t>
      </w:r>
      <w:proofErr w:type="spellStart"/>
      <w:r w:rsidRPr="0042533F">
        <w:rPr>
          <w:rFonts w:ascii="Times New Roman" w:hAnsi="Times New Roman" w:cs="Times New Roman"/>
          <w:sz w:val="20"/>
        </w:rPr>
        <w:t>imsab</w:t>
      </w:r>
      <w:proofErr w:type="spellEnd"/>
      <w:r w:rsidRPr="0042533F">
        <w:rPr>
          <w:rFonts w:ascii="Times New Roman" w:hAnsi="Times New Roman" w:cs="Times New Roman"/>
          <w:sz w:val="20"/>
        </w:rPr>
        <w:t>)”, Tampico, Tamaulipas, UAT/SEDESOL/</w:t>
      </w:r>
      <w:proofErr w:type="spellStart"/>
      <w:r w:rsidRPr="0042533F">
        <w:rPr>
          <w:rFonts w:ascii="Times New Roman" w:hAnsi="Times New Roman" w:cs="Times New Roman"/>
          <w:sz w:val="20"/>
        </w:rPr>
        <w:t>CONACyT</w:t>
      </w:r>
      <w:proofErr w:type="spellEnd"/>
      <w:r w:rsidR="00147270">
        <w:rPr>
          <w:rFonts w:ascii="Times New Roman" w:hAnsi="Times New Roman" w:cs="Times New Roman"/>
          <w:sz w:val="20"/>
        </w:rPr>
        <w:t>.</w:t>
      </w:r>
    </w:p>
    <w:p w14:paraId="64EE30B9" w14:textId="20D020CB" w:rsidR="00147270" w:rsidRDefault="00147270" w:rsidP="00147270">
      <w:pPr>
        <w:ind w:left="-142"/>
        <w:jc w:val="both"/>
        <w:rPr>
          <w:rFonts w:ascii="Times New Roman" w:hAnsi="Times New Roman" w:cs="Times New Roman"/>
          <w:sz w:val="20"/>
        </w:rPr>
      </w:pPr>
    </w:p>
    <w:p w14:paraId="6B86E1B0" w14:textId="1CE1F227" w:rsidR="00147270" w:rsidRPr="00147270" w:rsidRDefault="00147270" w:rsidP="00147270">
      <w:pPr>
        <w:pStyle w:val="Ttulo1"/>
      </w:pPr>
      <w:bookmarkStart w:id="119" w:name="_Toc518028751"/>
      <w:bookmarkStart w:id="120" w:name="_Hlk517698802"/>
      <w:r>
        <w:t>VI. EVALUACIÓN DE RESULTADOS</w:t>
      </w:r>
      <w:bookmarkEnd w:id="119"/>
    </w:p>
    <w:p w14:paraId="24208E3D" w14:textId="77777777" w:rsidR="001A1883" w:rsidRPr="001F534F" w:rsidRDefault="001A1883" w:rsidP="008204B4">
      <w:pPr>
        <w:pStyle w:val="Ttulo2"/>
      </w:pPr>
      <w:bookmarkStart w:id="121" w:name="_Toc518028752"/>
      <w:bookmarkEnd w:id="120"/>
      <w:r w:rsidRPr="001F534F">
        <w:t>VI.1. Resultados en la Cobertura de la Población Objetivo del Programa Social</w:t>
      </w:r>
      <w:bookmarkEnd w:id="121"/>
    </w:p>
    <w:p w14:paraId="63DD353E" w14:textId="4E9E22A1" w:rsidR="00657478" w:rsidRDefault="00657478" w:rsidP="001A1883">
      <w:pPr>
        <w:jc w:val="both"/>
        <w:rPr>
          <w:rFonts w:ascii="Times New Roman" w:hAnsi="Times New Roman" w:cs="Times New Roman"/>
          <w:sz w:val="20"/>
          <w:szCs w:val="20"/>
        </w:rPr>
      </w:pPr>
    </w:p>
    <w:p w14:paraId="23A3559A" w14:textId="50290C4C" w:rsidR="00657478" w:rsidRDefault="00657478" w:rsidP="001A1883">
      <w:pPr>
        <w:jc w:val="both"/>
        <w:rPr>
          <w:rFonts w:ascii="Times New Roman" w:hAnsi="Times New Roman" w:cs="Times New Roman"/>
          <w:sz w:val="20"/>
          <w:szCs w:val="20"/>
        </w:rPr>
      </w:pPr>
      <w:r>
        <w:rPr>
          <w:rFonts w:ascii="Times New Roman" w:hAnsi="Times New Roman" w:cs="Times New Roman"/>
          <w:sz w:val="20"/>
          <w:szCs w:val="20"/>
        </w:rPr>
        <w:lastRenderedPageBreak/>
        <w:t xml:space="preserve">En esta sección se </w:t>
      </w:r>
      <w:proofErr w:type="spellStart"/>
      <w:r>
        <w:rPr>
          <w:rFonts w:ascii="Times New Roman" w:hAnsi="Times New Roman" w:cs="Times New Roman"/>
          <w:sz w:val="20"/>
          <w:szCs w:val="20"/>
        </w:rPr>
        <w:t>evalua</w:t>
      </w:r>
      <w:proofErr w:type="spellEnd"/>
      <w:r>
        <w:rPr>
          <w:rFonts w:ascii="Times New Roman" w:hAnsi="Times New Roman" w:cs="Times New Roman"/>
          <w:sz w:val="20"/>
          <w:szCs w:val="20"/>
        </w:rPr>
        <w:t xml:space="preserve"> el avance en la cobertura del programa a partir de la proporción de población objetivo que ha logrado ser atendida durante el periodo 2015-2017. Es de notar que en todos los casos el programa ha logrado cumplir las metas planteadas en términos de cobertura. Cabe resaltar que el presupuesto con el que cuenta y ha contado históricamente el programa es bajo lo que se traduce en metas que podrían parecer bajas dado el tamaño de población potencial de este programa</w:t>
      </w:r>
    </w:p>
    <w:p w14:paraId="2D59C855" w14:textId="4A785070" w:rsidR="00613C49" w:rsidRDefault="00613C49" w:rsidP="00613C49">
      <w:pPr>
        <w:pStyle w:val="Epgrafe"/>
        <w:keepNext/>
        <w:jc w:val="center"/>
      </w:pPr>
      <w:bookmarkStart w:id="122" w:name="_Toc518028815"/>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46</w:t>
      </w:r>
      <w:r w:rsidR="008C3AE7">
        <w:rPr>
          <w:noProof/>
        </w:rPr>
        <w:fldChar w:fldCharType="end"/>
      </w:r>
      <w:r>
        <w:t xml:space="preserve">. </w:t>
      </w:r>
      <w:r w:rsidR="000D31BE">
        <w:t>Resultados en la cobertura de la población objetivo</w:t>
      </w:r>
      <w:bookmarkEnd w:id="122"/>
    </w:p>
    <w:tbl>
      <w:tblPr>
        <w:tblStyle w:val="Tablaconcuadrcula"/>
        <w:tblW w:w="0" w:type="auto"/>
        <w:tblLook w:val="04A0" w:firstRow="1" w:lastRow="0" w:firstColumn="1" w:lastColumn="0" w:noHBand="0" w:noVBand="1"/>
      </w:tblPr>
      <w:tblGrid>
        <w:gridCol w:w="1375"/>
        <w:gridCol w:w="2357"/>
        <w:gridCol w:w="2375"/>
        <w:gridCol w:w="2222"/>
        <w:gridCol w:w="1633"/>
      </w:tblGrid>
      <w:tr w:rsidR="00A07E1F" w14:paraId="4BE5B83B" w14:textId="77777777" w:rsidTr="00A07E1F">
        <w:tc>
          <w:tcPr>
            <w:tcW w:w="1375" w:type="dxa"/>
          </w:tcPr>
          <w:p w14:paraId="152DAFB3" w14:textId="77777777" w:rsidR="00A07E1F" w:rsidRPr="00CF49FE" w:rsidRDefault="00A07E1F" w:rsidP="00EB2752">
            <w:pPr>
              <w:jc w:val="center"/>
              <w:rPr>
                <w:rFonts w:ascii="Times New Roman" w:hAnsi="Times New Roman" w:cs="Times New Roman"/>
                <w:b/>
                <w:sz w:val="20"/>
                <w:szCs w:val="20"/>
              </w:rPr>
            </w:pPr>
            <w:r w:rsidRPr="00CF49FE">
              <w:rPr>
                <w:rFonts w:ascii="Times New Roman" w:hAnsi="Times New Roman" w:cs="Times New Roman"/>
                <w:b/>
                <w:sz w:val="20"/>
                <w:szCs w:val="20"/>
              </w:rPr>
              <w:t>Aspectos</w:t>
            </w:r>
          </w:p>
        </w:tc>
        <w:tc>
          <w:tcPr>
            <w:tcW w:w="2357" w:type="dxa"/>
          </w:tcPr>
          <w:p w14:paraId="14BA35FB" w14:textId="77777777" w:rsidR="00A07E1F" w:rsidRPr="00CF49FE" w:rsidRDefault="00A07E1F" w:rsidP="00EB2752">
            <w:pPr>
              <w:jc w:val="center"/>
              <w:rPr>
                <w:rFonts w:ascii="Times New Roman" w:hAnsi="Times New Roman" w:cs="Times New Roman"/>
                <w:b/>
                <w:sz w:val="20"/>
                <w:szCs w:val="20"/>
              </w:rPr>
            </w:pPr>
            <w:r w:rsidRPr="00CF49FE">
              <w:rPr>
                <w:rFonts w:ascii="Times New Roman" w:hAnsi="Times New Roman" w:cs="Times New Roman"/>
                <w:b/>
                <w:sz w:val="20"/>
                <w:szCs w:val="20"/>
              </w:rPr>
              <w:t>Población objetivo (A)</w:t>
            </w:r>
          </w:p>
        </w:tc>
        <w:tc>
          <w:tcPr>
            <w:tcW w:w="2375" w:type="dxa"/>
          </w:tcPr>
          <w:p w14:paraId="46B58A64" w14:textId="75B751E7" w:rsidR="00A07E1F" w:rsidRPr="00CF49FE" w:rsidRDefault="00A07E1F" w:rsidP="00EB2752">
            <w:pPr>
              <w:jc w:val="center"/>
              <w:rPr>
                <w:rFonts w:ascii="Times New Roman" w:hAnsi="Times New Roman" w:cs="Times New Roman"/>
                <w:b/>
                <w:sz w:val="20"/>
                <w:szCs w:val="20"/>
              </w:rPr>
            </w:pPr>
            <w:r w:rsidRPr="00CF49FE">
              <w:rPr>
                <w:rFonts w:ascii="Times New Roman" w:hAnsi="Times New Roman" w:cs="Times New Roman"/>
                <w:b/>
                <w:sz w:val="20"/>
                <w:szCs w:val="20"/>
              </w:rPr>
              <w:t xml:space="preserve">Población </w:t>
            </w:r>
            <w:r>
              <w:rPr>
                <w:rFonts w:ascii="Times New Roman" w:hAnsi="Times New Roman" w:cs="Times New Roman"/>
                <w:b/>
                <w:sz w:val="20"/>
                <w:szCs w:val="20"/>
              </w:rPr>
              <w:t>Atendida</w:t>
            </w:r>
            <w:r w:rsidRPr="00CF49FE">
              <w:rPr>
                <w:rFonts w:ascii="Times New Roman" w:hAnsi="Times New Roman" w:cs="Times New Roman"/>
                <w:b/>
                <w:sz w:val="20"/>
                <w:szCs w:val="20"/>
              </w:rPr>
              <w:t xml:space="preserve"> (B)</w:t>
            </w:r>
          </w:p>
        </w:tc>
        <w:tc>
          <w:tcPr>
            <w:tcW w:w="2222" w:type="dxa"/>
            <w:vMerge w:val="restart"/>
          </w:tcPr>
          <w:p w14:paraId="3D8AFE9D" w14:textId="77777777" w:rsidR="00A07E1F" w:rsidRPr="00CF49FE" w:rsidRDefault="00A07E1F" w:rsidP="00EB2752">
            <w:pPr>
              <w:jc w:val="center"/>
              <w:rPr>
                <w:rFonts w:ascii="Times New Roman" w:hAnsi="Times New Roman" w:cs="Times New Roman"/>
                <w:b/>
                <w:sz w:val="20"/>
                <w:szCs w:val="20"/>
              </w:rPr>
            </w:pPr>
            <w:r>
              <w:rPr>
                <w:rFonts w:ascii="Times New Roman" w:hAnsi="Times New Roman" w:cs="Times New Roman"/>
                <w:b/>
                <w:sz w:val="20"/>
                <w:szCs w:val="20"/>
              </w:rPr>
              <w:t>Cobertura (B/A</w:t>
            </w:r>
            <w:r w:rsidRPr="00CF49FE">
              <w:rPr>
                <w:rFonts w:ascii="Times New Roman" w:hAnsi="Times New Roman" w:cs="Times New Roman"/>
                <w:b/>
                <w:sz w:val="20"/>
                <w:szCs w:val="20"/>
              </w:rPr>
              <w:t>)*100</w:t>
            </w:r>
          </w:p>
        </w:tc>
        <w:tc>
          <w:tcPr>
            <w:tcW w:w="1633" w:type="dxa"/>
            <w:vMerge w:val="restart"/>
          </w:tcPr>
          <w:p w14:paraId="1856902C" w14:textId="77777777" w:rsidR="00A07E1F" w:rsidRPr="00CF49FE" w:rsidRDefault="00A07E1F" w:rsidP="00EB2752">
            <w:pPr>
              <w:jc w:val="center"/>
              <w:rPr>
                <w:rFonts w:ascii="Times New Roman" w:hAnsi="Times New Roman" w:cs="Times New Roman"/>
                <w:b/>
                <w:sz w:val="20"/>
                <w:szCs w:val="20"/>
              </w:rPr>
            </w:pPr>
            <w:r w:rsidRPr="00CF49FE">
              <w:rPr>
                <w:rFonts w:ascii="Times New Roman" w:hAnsi="Times New Roman" w:cs="Times New Roman"/>
                <w:b/>
                <w:sz w:val="20"/>
                <w:szCs w:val="20"/>
              </w:rPr>
              <w:t>Observaciones</w:t>
            </w:r>
          </w:p>
        </w:tc>
      </w:tr>
      <w:tr w:rsidR="00A07E1F" w14:paraId="0EFD5215" w14:textId="77777777" w:rsidTr="00A07E1F">
        <w:tc>
          <w:tcPr>
            <w:tcW w:w="1375" w:type="dxa"/>
          </w:tcPr>
          <w:p w14:paraId="46D99DE1" w14:textId="77777777" w:rsidR="00A07E1F" w:rsidRPr="00CF49FE" w:rsidRDefault="00A07E1F" w:rsidP="00EB2752">
            <w:pPr>
              <w:jc w:val="both"/>
              <w:rPr>
                <w:rFonts w:ascii="Times New Roman" w:hAnsi="Times New Roman" w:cs="Times New Roman"/>
                <w:sz w:val="20"/>
                <w:szCs w:val="20"/>
              </w:rPr>
            </w:pPr>
            <w:r w:rsidRPr="00CF49FE">
              <w:rPr>
                <w:rFonts w:ascii="Times New Roman" w:hAnsi="Times New Roman" w:cs="Times New Roman"/>
                <w:sz w:val="20"/>
                <w:szCs w:val="20"/>
              </w:rPr>
              <w:t>Descripción</w:t>
            </w:r>
          </w:p>
        </w:tc>
        <w:tc>
          <w:tcPr>
            <w:tcW w:w="2357" w:type="dxa"/>
          </w:tcPr>
          <w:p w14:paraId="258A908A" w14:textId="6388E573" w:rsidR="00A07E1F" w:rsidRPr="00CF49FE" w:rsidRDefault="00A07E1F" w:rsidP="00EB2752">
            <w:pPr>
              <w:jc w:val="both"/>
              <w:rPr>
                <w:rFonts w:ascii="Times New Roman" w:hAnsi="Times New Roman" w:cs="Times New Roman"/>
                <w:sz w:val="20"/>
                <w:szCs w:val="20"/>
              </w:rPr>
            </w:pPr>
            <w:r w:rsidRPr="006F4C29">
              <w:rPr>
                <w:rFonts w:ascii="Times New Roman" w:eastAsia="Times New Roman" w:hAnsi="Times New Roman" w:cs="Times New Roman"/>
                <w:sz w:val="20"/>
                <w:szCs w:val="20"/>
                <w:lang w:eastAsia="es-MX"/>
              </w:rPr>
              <w:t>Habitantes de 50 pueblos originarios de la Ciudad de México</w:t>
            </w:r>
          </w:p>
        </w:tc>
        <w:tc>
          <w:tcPr>
            <w:tcW w:w="2375" w:type="dxa"/>
          </w:tcPr>
          <w:p w14:paraId="4FD7C2C4" w14:textId="4B41BF96" w:rsidR="00A07E1F" w:rsidRPr="00CF49FE" w:rsidRDefault="00A07E1F" w:rsidP="00A07E1F">
            <w:pPr>
              <w:rPr>
                <w:rFonts w:ascii="Times New Roman" w:hAnsi="Times New Roman" w:cs="Times New Roman"/>
                <w:sz w:val="20"/>
                <w:szCs w:val="20"/>
              </w:rPr>
            </w:pPr>
            <w:r w:rsidRPr="006F4C29">
              <w:rPr>
                <w:rFonts w:ascii="Times New Roman" w:eastAsia="Times New Roman" w:hAnsi="Times New Roman" w:cs="Times New Roman"/>
                <w:sz w:val="20"/>
                <w:szCs w:val="20"/>
                <w:lang w:eastAsia="es-MX"/>
              </w:rPr>
              <w:t>Pueblos originarios que se organizan y presentan proyectos que cumplen con los requisitos establecidos en las reglas de operación y la convocatoria correspondiente.</w:t>
            </w:r>
          </w:p>
        </w:tc>
        <w:tc>
          <w:tcPr>
            <w:tcW w:w="2222" w:type="dxa"/>
            <w:vMerge/>
          </w:tcPr>
          <w:p w14:paraId="2357C1BB" w14:textId="345FACC4" w:rsidR="00A07E1F" w:rsidRDefault="00A07E1F" w:rsidP="00EB2752"/>
        </w:tc>
        <w:tc>
          <w:tcPr>
            <w:tcW w:w="1633" w:type="dxa"/>
            <w:vMerge/>
          </w:tcPr>
          <w:p w14:paraId="78AFE551" w14:textId="5573BBC9" w:rsidR="00A07E1F" w:rsidRDefault="00A07E1F" w:rsidP="00EB2752"/>
        </w:tc>
      </w:tr>
      <w:tr w:rsidR="004573FB" w14:paraId="2A9CD9A0" w14:textId="77777777" w:rsidTr="00A07E1F">
        <w:tc>
          <w:tcPr>
            <w:tcW w:w="1375" w:type="dxa"/>
          </w:tcPr>
          <w:p w14:paraId="2742BAA2" w14:textId="77777777" w:rsidR="004573FB" w:rsidRPr="00E563C8" w:rsidRDefault="004573FB" w:rsidP="00EB2752">
            <w:pPr>
              <w:jc w:val="both"/>
              <w:rPr>
                <w:rFonts w:ascii="Times New Roman" w:hAnsi="Times New Roman" w:cs="Times New Roman"/>
                <w:sz w:val="20"/>
                <w:szCs w:val="20"/>
              </w:rPr>
            </w:pPr>
            <w:r w:rsidRPr="00E563C8">
              <w:rPr>
                <w:rFonts w:ascii="Times New Roman" w:hAnsi="Times New Roman" w:cs="Times New Roman"/>
                <w:sz w:val="20"/>
                <w:szCs w:val="20"/>
              </w:rPr>
              <w:t>Cifras 2015</w:t>
            </w:r>
          </w:p>
        </w:tc>
        <w:tc>
          <w:tcPr>
            <w:tcW w:w="2357" w:type="dxa"/>
          </w:tcPr>
          <w:p w14:paraId="45FEABDF" w14:textId="70B71509" w:rsidR="004573FB" w:rsidRPr="00E563C8" w:rsidRDefault="00A07E1F" w:rsidP="00A07E1F">
            <w:pPr>
              <w:rPr>
                <w:rFonts w:ascii="Times New Roman" w:hAnsi="Times New Roman" w:cs="Times New Roman"/>
                <w:sz w:val="20"/>
                <w:szCs w:val="20"/>
              </w:rPr>
            </w:pPr>
            <w:r w:rsidRPr="006F4C29">
              <w:rPr>
                <w:rFonts w:ascii="Times New Roman" w:eastAsia="Times New Roman" w:hAnsi="Times New Roman" w:cs="Times New Roman"/>
                <w:sz w:val="20"/>
                <w:szCs w:val="20"/>
                <w:lang w:eastAsia="es-MX"/>
              </w:rPr>
              <w:t>Habitantes de los pueblos originarios de la Ciudad de México, mediante el apoyo a 25 proyectos comunitarios</w:t>
            </w:r>
          </w:p>
        </w:tc>
        <w:tc>
          <w:tcPr>
            <w:tcW w:w="2375" w:type="dxa"/>
          </w:tcPr>
          <w:p w14:paraId="56146DBE" w14:textId="49A21A04" w:rsidR="004573FB" w:rsidRDefault="00A07E1F" w:rsidP="00EB2752">
            <w:r w:rsidRPr="006F4C29">
              <w:rPr>
                <w:rFonts w:ascii="Times New Roman" w:eastAsia="Times New Roman" w:hAnsi="Times New Roman" w:cs="Times New Roman"/>
                <w:sz w:val="20"/>
                <w:szCs w:val="20"/>
                <w:lang w:eastAsia="es-MX"/>
              </w:rPr>
              <w:t>25 proyectos de 25 pueblos originarios</w:t>
            </w:r>
          </w:p>
        </w:tc>
        <w:tc>
          <w:tcPr>
            <w:tcW w:w="2222" w:type="dxa"/>
          </w:tcPr>
          <w:p w14:paraId="68C2E2CB" w14:textId="6C111BC2" w:rsidR="004573FB" w:rsidRDefault="005B53BB" w:rsidP="00EB2752">
            <w:r w:rsidRPr="00E52F8E">
              <w:rPr>
                <w:rFonts w:ascii="Times New Roman" w:hAnsi="Times New Roman" w:cs="Times New Roman"/>
                <w:sz w:val="20"/>
                <w:szCs w:val="20"/>
              </w:rPr>
              <w:t>Dato no disponible</w:t>
            </w:r>
          </w:p>
        </w:tc>
        <w:tc>
          <w:tcPr>
            <w:tcW w:w="1633" w:type="dxa"/>
          </w:tcPr>
          <w:p w14:paraId="17837E9C" w14:textId="29F26D26" w:rsidR="004573FB" w:rsidRDefault="005B53BB" w:rsidP="00EB2752">
            <w:r>
              <w:rPr>
                <w:rFonts w:ascii="Times New Roman" w:hAnsi="Times New Roman" w:cs="Times New Roman"/>
                <w:sz w:val="20"/>
                <w:szCs w:val="20"/>
              </w:rPr>
              <w:t>Se cumplieron las metas y se ejecutó el presupuesto</w:t>
            </w:r>
          </w:p>
        </w:tc>
      </w:tr>
      <w:tr w:rsidR="004573FB" w14:paraId="068FF4E1" w14:textId="77777777" w:rsidTr="00A07E1F">
        <w:tc>
          <w:tcPr>
            <w:tcW w:w="1375" w:type="dxa"/>
          </w:tcPr>
          <w:p w14:paraId="5E559661" w14:textId="77777777" w:rsidR="004573FB" w:rsidRPr="00E563C8" w:rsidRDefault="004573FB" w:rsidP="00EB2752">
            <w:pPr>
              <w:jc w:val="both"/>
              <w:rPr>
                <w:rFonts w:ascii="Times New Roman" w:hAnsi="Times New Roman" w:cs="Times New Roman"/>
                <w:sz w:val="20"/>
                <w:szCs w:val="20"/>
              </w:rPr>
            </w:pPr>
            <w:r w:rsidRPr="00E563C8">
              <w:rPr>
                <w:rFonts w:ascii="Times New Roman" w:hAnsi="Times New Roman" w:cs="Times New Roman"/>
                <w:sz w:val="20"/>
                <w:szCs w:val="20"/>
              </w:rPr>
              <w:t>Cifras 2016</w:t>
            </w:r>
          </w:p>
        </w:tc>
        <w:tc>
          <w:tcPr>
            <w:tcW w:w="2357" w:type="dxa"/>
          </w:tcPr>
          <w:p w14:paraId="1476FD7A" w14:textId="4A0FF00C" w:rsidR="004573FB" w:rsidRPr="00E563C8" w:rsidRDefault="005B53BB" w:rsidP="00EB2752">
            <w:pPr>
              <w:jc w:val="both"/>
              <w:rPr>
                <w:rFonts w:ascii="Times New Roman" w:hAnsi="Times New Roman" w:cs="Times New Roman"/>
                <w:sz w:val="20"/>
                <w:szCs w:val="20"/>
              </w:rPr>
            </w:pPr>
            <w:r>
              <w:rPr>
                <w:rFonts w:ascii="Times New Roman" w:eastAsia="Times New Roman" w:hAnsi="Times New Roman" w:cs="Times New Roman"/>
                <w:sz w:val="20"/>
                <w:szCs w:val="20"/>
                <w:lang w:eastAsia="es-MX"/>
              </w:rPr>
              <w:t>Habitantes de los pueblos originarios de la Ciudad de México</w:t>
            </w:r>
          </w:p>
        </w:tc>
        <w:tc>
          <w:tcPr>
            <w:tcW w:w="2375" w:type="dxa"/>
          </w:tcPr>
          <w:p w14:paraId="33E6FCED" w14:textId="7EDE61E9" w:rsidR="004573FB" w:rsidRDefault="005B53BB" w:rsidP="00EB2752">
            <w:r>
              <w:rPr>
                <w:rFonts w:ascii="Times New Roman" w:eastAsia="Times New Roman" w:hAnsi="Times New Roman" w:cs="Times New Roman"/>
                <w:sz w:val="20"/>
                <w:szCs w:val="20"/>
                <w:lang w:eastAsia="es-MX"/>
              </w:rPr>
              <w:t>25 proyectos comunitarios</w:t>
            </w:r>
          </w:p>
        </w:tc>
        <w:tc>
          <w:tcPr>
            <w:tcW w:w="2222" w:type="dxa"/>
          </w:tcPr>
          <w:p w14:paraId="3F81CE23" w14:textId="6762DC48" w:rsidR="004573FB" w:rsidRDefault="005B53BB" w:rsidP="00EB2752">
            <w:r w:rsidRPr="00E52F8E">
              <w:rPr>
                <w:rFonts w:ascii="Times New Roman" w:hAnsi="Times New Roman" w:cs="Times New Roman"/>
                <w:sz w:val="20"/>
                <w:szCs w:val="20"/>
              </w:rPr>
              <w:t>Dato no disponible</w:t>
            </w:r>
          </w:p>
        </w:tc>
        <w:tc>
          <w:tcPr>
            <w:tcW w:w="1633" w:type="dxa"/>
          </w:tcPr>
          <w:p w14:paraId="71CDFDD6" w14:textId="0DE2B263" w:rsidR="004573FB" w:rsidRDefault="005B53BB" w:rsidP="00EB2752">
            <w:r>
              <w:rPr>
                <w:rFonts w:ascii="Times New Roman" w:hAnsi="Times New Roman" w:cs="Times New Roman"/>
                <w:sz w:val="20"/>
                <w:szCs w:val="20"/>
              </w:rPr>
              <w:t>Se cumplieron las metas y se ejecutó el presupuesto</w:t>
            </w:r>
          </w:p>
        </w:tc>
      </w:tr>
      <w:tr w:rsidR="004573FB" w14:paraId="22BCE32F" w14:textId="77777777" w:rsidTr="00A07E1F">
        <w:tc>
          <w:tcPr>
            <w:tcW w:w="1375" w:type="dxa"/>
          </w:tcPr>
          <w:p w14:paraId="5BB21236" w14:textId="77777777" w:rsidR="004573FB" w:rsidRPr="00E563C8" w:rsidRDefault="004573FB" w:rsidP="00EB2752">
            <w:pPr>
              <w:jc w:val="both"/>
              <w:rPr>
                <w:rFonts w:ascii="Times New Roman" w:hAnsi="Times New Roman" w:cs="Times New Roman"/>
                <w:sz w:val="20"/>
                <w:szCs w:val="20"/>
              </w:rPr>
            </w:pPr>
            <w:r w:rsidRPr="00E563C8">
              <w:rPr>
                <w:rFonts w:ascii="Times New Roman" w:hAnsi="Times New Roman" w:cs="Times New Roman"/>
                <w:sz w:val="20"/>
                <w:szCs w:val="20"/>
              </w:rPr>
              <w:t>Cifras 2017</w:t>
            </w:r>
          </w:p>
        </w:tc>
        <w:tc>
          <w:tcPr>
            <w:tcW w:w="2357" w:type="dxa"/>
          </w:tcPr>
          <w:p w14:paraId="59717D7A" w14:textId="7E8A3A61" w:rsidR="00A07E1F" w:rsidRPr="00E563C8" w:rsidRDefault="005B53BB" w:rsidP="00EB2752">
            <w:pPr>
              <w:jc w:val="both"/>
              <w:rPr>
                <w:rFonts w:ascii="Times New Roman" w:hAnsi="Times New Roman" w:cs="Times New Roman"/>
                <w:sz w:val="20"/>
                <w:szCs w:val="20"/>
              </w:rPr>
            </w:pPr>
            <w:r>
              <w:rPr>
                <w:rFonts w:ascii="Times New Roman" w:eastAsia="Times New Roman" w:hAnsi="Times New Roman" w:cs="Times New Roman"/>
                <w:sz w:val="20"/>
                <w:szCs w:val="20"/>
                <w:lang w:eastAsia="es-MX"/>
              </w:rPr>
              <w:t>Habitantes de los pueblos originarios de la Ciudad de México</w:t>
            </w:r>
          </w:p>
        </w:tc>
        <w:tc>
          <w:tcPr>
            <w:tcW w:w="2375" w:type="dxa"/>
          </w:tcPr>
          <w:p w14:paraId="44C80351" w14:textId="77777777" w:rsidR="005B53BB" w:rsidRDefault="005B53BB" w:rsidP="005B53BB">
            <w:pPr>
              <w:jc w:val="both"/>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23</w:t>
            </w:r>
            <w:r w:rsidRPr="006F4C29">
              <w:rPr>
                <w:rFonts w:ascii="Times New Roman" w:eastAsia="Times New Roman" w:hAnsi="Times New Roman" w:cs="Times New Roman"/>
                <w:sz w:val="20"/>
                <w:szCs w:val="20"/>
                <w:lang w:eastAsia="es-MX"/>
              </w:rPr>
              <w:t xml:space="preserve"> proyectos comunitarios</w:t>
            </w:r>
          </w:p>
          <w:p w14:paraId="71E7A5AE" w14:textId="48340401" w:rsidR="004573FB" w:rsidRDefault="005B53BB" w:rsidP="005B53BB">
            <w:r>
              <w:rPr>
                <w:rFonts w:ascii="Times New Roman" w:hAnsi="Times New Roman" w:cs="Times New Roman"/>
                <w:sz w:val="20"/>
                <w:szCs w:val="20"/>
              </w:rPr>
              <w:t>2 festivales culturales</w:t>
            </w:r>
          </w:p>
        </w:tc>
        <w:tc>
          <w:tcPr>
            <w:tcW w:w="2222" w:type="dxa"/>
          </w:tcPr>
          <w:p w14:paraId="5ECC07C9" w14:textId="77777777" w:rsidR="004573FB" w:rsidRDefault="004573FB" w:rsidP="00EB2752">
            <w:r w:rsidRPr="00E52F8E">
              <w:rPr>
                <w:rFonts w:ascii="Times New Roman" w:hAnsi="Times New Roman" w:cs="Times New Roman"/>
                <w:sz w:val="20"/>
                <w:szCs w:val="20"/>
              </w:rPr>
              <w:t>Dato no disponible</w:t>
            </w:r>
          </w:p>
        </w:tc>
        <w:tc>
          <w:tcPr>
            <w:tcW w:w="1633" w:type="dxa"/>
          </w:tcPr>
          <w:p w14:paraId="5453825C" w14:textId="1AF67D95" w:rsidR="004573FB" w:rsidRDefault="005B53BB" w:rsidP="00EB2752">
            <w:r>
              <w:rPr>
                <w:rFonts w:ascii="Times New Roman" w:hAnsi="Times New Roman" w:cs="Times New Roman"/>
                <w:sz w:val="20"/>
                <w:szCs w:val="20"/>
              </w:rPr>
              <w:t>Se cumplieron las metas y se ejecutó el presupuesto</w:t>
            </w:r>
          </w:p>
        </w:tc>
      </w:tr>
    </w:tbl>
    <w:p w14:paraId="32CA8AB8" w14:textId="2C00A20D" w:rsidR="00F16D6F" w:rsidRDefault="00F16D6F" w:rsidP="008F6AD3">
      <w:pPr>
        <w:pStyle w:val="Prrafodelista"/>
        <w:ind w:left="0"/>
        <w:jc w:val="both"/>
        <w:rPr>
          <w:rFonts w:ascii="Times New Roman" w:hAnsi="Times New Roman" w:cs="Times New Roman"/>
          <w:sz w:val="20"/>
        </w:rPr>
      </w:pPr>
    </w:p>
    <w:p w14:paraId="2F559E2C" w14:textId="53797F19" w:rsidR="002A2083" w:rsidRDefault="002A2083" w:rsidP="008F6AD3">
      <w:pPr>
        <w:pStyle w:val="Prrafodelista"/>
        <w:ind w:left="0"/>
        <w:jc w:val="both"/>
        <w:rPr>
          <w:rFonts w:ascii="Times New Roman" w:hAnsi="Times New Roman" w:cs="Times New Roman"/>
          <w:sz w:val="20"/>
        </w:rPr>
      </w:pPr>
      <w:bookmarkStart w:id="123" w:name="_Hlk517700251"/>
      <w:r>
        <w:rPr>
          <w:rFonts w:ascii="Times New Roman" w:hAnsi="Times New Roman" w:cs="Times New Roman"/>
          <w:sz w:val="20"/>
        </w:rPr>
        <w:t>A continuación, -con base en la Reglas de Operación del Programa Fortalecimiento y Apoyo a Pueblos Originarios- se describe y examina el perfil requerido para ser persona beneficiaria del programa, así como el porcentaje de beneficiarios que cumplieron en 2015, 2016 y 2017 con cada una de las características enlistadas.</w:t>
      </w:r>
    </w:p>
    <w:p w14:paraId="34AA8CA8" w14:textId="77777777" w:rsidR="002A2083" w:rsidRDefault="002A2083" w:rsidP="008F6AD3">
      <w:pPr>
        <w:pStyle w:val="Prrafodelista"/>
        <w:ind w:left="0"/>
        <w:jc w:val="both"/>
        <w:rPr>
          <w:rFonts w:ascii="Times New Roman" w:hAnsi="Times New Roman" w:cs="Times New Roman"/>
          <w:sz w:val="20"/>
        </w:rPr>
      </w:pPr>
    </w:p>
    <w:p w14:paraId="0D78B14C" w14:textId="23D0F513" w:rsidR="00613C49" w:rsidRDefault="002A2083" w:rsidP="002A2083">
      <w:pPr>
        <w:pStyle w:val="Prrafodelista"/>
        <w:ind w:left="0"/>
        <w:jc w:val="both"/>
      </w:pPr>
      <w:r>
        <w:rPr>
          <w:rFonts w:ascii="Times New Roman" w:hAnsi="Times New Roman" w:cs="Times New Roman"/>
          <w:sz w:val="20"/>
        </w:rPr>
        <w:t>Como se observa en el siguiente cuadro hay elementos asociados con el lugar de residencia y la pertenencia a pueblos o barrios originarios</w:t>
      </w:r>
      <w:r w:rsidR="00421447">
        <w:rPr>
          <w:rFonts w:ascii="Times New Roman" w:hAnsi="Times New Roman" w:cs="Times New Roman"/>
          <w:sz w:val="20"/>
        </w:rPr>
        <w:t>.</w:t>
      </w:r>
    </w:p>
    <w:p w14:paraId="219B5B3B" w14:textId="44343BA1" w:rsidR="002A2083" w:rsidRDefault="002A2083" w:rsidP="002A2083">
      <w:pPr>
        <w:pStyle w:val="Epgrafe"/>
        <w:keepNext/>
        <w:jc w:val="center"/>
      </w:pPr>
      <w:bookmarkStart w:id="124" w:name="_Toc518028816"/>
      <w:bookmarkEnd w:id="123"/>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47</w:t>
      </w:r>
      <w:r w:rsidR="004A4936">
        <w:rPr>
          <w:noProof/>
        </w:rPr>
        <w:fldChar w:fldCharType="end"/>
      </w:r>
      <w:r>
        <w:t xml:space="preserve">. </w:t>
      </w:r>
      <w:bookmarkStart w:id="125" w:name="_Hlk517896304"/>
      <w:r>
        <w:t xml:space="preserve">Perfil </w:t>
      </w:r>
      <w:r w:rsidR="00734DE5">
        <w:t>requerido por el programa social</w:t>
      </w:r>
      <w:bookmarkEnd w:id="124"/>
      <w:bookmarkEnd w:id="125"/>
    </w:p>
    <w:tbl>
      <w:tblPr>
        <w:tblStyle w:val="Tablaconcuadrcula"/>
        <w:tblW w:w="0" w:type="auto"/>
        <w:tblLook w:val="04A0" w:firstRow="1" w:lastRow="0" w:firstColumn="1" w:lastColumn="0" w:noHBand="0" w:noVBand="1"/>
      </w:tblPr>
      <w:tblGrid>
        <w:gridCol w:w="1425"/>
        <w:gridCol w:w="2921"/>
        <w:gridCol w:w="2921"/>
        <w:gridCol w:w="2921"/>
      </w:tblGrid>
      <w:tr w:rsidR="008F6AD3" w14:paraId="50BE9B1C" w14:textId="77777777" w:rsidTr="00F17BA2">
        <w:tc>
          <w:tcPr>
            <w:tcW w:w="0" w:type="auto"/>
          </w:tcPr>
          <w:p w14:paraId="15CCDC25" w14:textId="77777777" w:rsidR="008F6AD3" w:rsidRPr="00E96B00" w:rsidRDefault="008F6AD3" w:rsidP="0066037E">
            <w:pPr>
              <w:pStyle w:val="Prrafodelista"/>
              <w:ind w:left="0"/>
              <w:jc w:val="center"/>
              <w:rPr>
                <w:rFonts w:ascii="Times New Roman" w:hAnsi="Times New Roman" w:cs="Times New Roman"/>
                <w:b/>
                <w:sz w:val="20"/>
              </w:rPr>
            </w:pPr>
            <w:r>
              <w:rPr>
                <w:rFonts w:ascii="Times New Roman" w:hAnsi="Times New Roman" w:cs="Times New Roman"/>
                <w:b/>
                <w:sz w:val="20"/>
              </w:rPr>
              <w:t>Aspecto</w:t>
            </w:r>
          </w:p>
        </w:tc>
        <w:tc>
          <w:tcPr>
            <w:tcW w:w="0" w:type="auto"/>
          </w:tcPr>
          <w:p w14:paraId="6F263721" w14:textId="77777777" w:rsidR="008F6AD3" w:rsidRPr="00E96B00" w:rsidRDefault="008F6AD3" w:rsidP="0066037E">
            <w:pPr>
              <w:pStyle w:val="Prrafodelista"/>
              <w:ind w:left="0"/>
              <w:jc w:val="center"/>
              <w:rPr>
                <w:rFonts w:ascii="Times New Roman" w:hAnsi="Times New Roman" w:cs="Times New Roman"/>
                <w:b/>
                <w:sz w:val="20"/>
              </w:rPr>
            </w:pPr>
            <w:r>
              <w:rPr>
                <w:rFonts w:ascii="Times New Roman" w:hAnsi="Times New Roman" w:cs="Times New Roman"/>
                <w:b/>
                <w:sz w:val="20"/>
              </w:rPr>
              <w:t>2015</w:t>
            </w:r>
          </w:p>
        </w:tc>
        <w:tc>
          <w:tcPr>
            <w:tcW w:w="0" w:type="auto"/>
          </w:tcPr>
          <w:p w14:paraId="281DD5F7" w14:textId="77777777" w:rsidR="008F6AD3" w:rsidRPr="00E96B00" w:rsidRDefault="008F6AD3" w:rsidP="0066037E">
            <w:pPr>
              <w:pStyle w:val="Prrafodelista"/>
              <w:ind w:left="0"/>
              <w:jc w:val="center"/>
              <w:rPr>
                <w:rFonts w:ascii="Times New Roman" w:hAnsi="Times New Roman" w:cs="Times New Roman"/>
                <w:b/>
                <w:sz w:val="20"/>
              </w:rPr>
            </w:pPr>
            <w:r>
              <w:rPr>
                <w:rFonts w:ascii="Times New Roman" w:hAnsi="Times New Roman" w:cs="Times New Roman"/>
                <w:b/>
                <w:sz w:val="20"/>
              </w:rPr>
              <w:t>2016</w:t>
            </w:r>
          </w:p>
        </w:tc>
        <w:tc>
          <w:tcPr>
            <w:tcW w:w="0" w:type="auto"/>
          </w:tcPr>
          <w:p w14:paraId="1BA62AA4" w14:textId="77777777" w:rsidR="008F6AD3" w:rsidRPr="00E96B00" w:rsidRDefault="008F6AD3" w:rsidP="0066037E">
            <w:pPr>
              <w:pStyle w:val="Prrafodelista"/>
              <w:ind w:left="0"/>
              <w:jc w:val="center"/>
              <w:rPr>
                <w:rFonts w:ascii="Times New Roman" w:hAnsi="Times New Roman" w:cs="Times New Roman"/>
                <w:b/>
                <w:sz w:val="20"/>
              </w:rPr>
            </w:pPr>
            <w:r>
              <w:rPr>
                <w:rFonts w:ascii="Times New Roman" w:hAnsi="Times New Roman" w:cs="Times New Roman"/>
                <w:b/>
                <w:sz w:val="20"/>
              </w:rPr>
              <w:t>2017</w:t>
            </w:r>
          </w:p>
        </w:tc>
      </w:tr>
      <w:tr w:rsidR="008F6AD3" w14:paraId="1898AFEA" w14:textId="77777777" w:rsidTr="00F17BA2">
        <w:tc>
          <w:tcPr>
            <w:tcW w:w="0" w:type="auto"/>
          </w:tcPr>
          <w:p w14:paraId="3B517097" w14:textId="77777777" w:rsidR="008F6AD3" w:rsidRPr="00826213" w:rsidRDefault="008F6AD3" w:rsidP="0066037E">
            <w:pPr>
              <w:rPr>
                <w:rFonts w:ascii="Times New Roman" w:hAnsi="Times New Roman" w:cs="Times New Roman"/>
                <w:sz w:val="20"/>
              </w:rPr>
            </w:pPr>
            <w:r w:rsidRPr="00826213">
              <w:rPr>
                <w:rFonts w:ascii="Times New Roman" w:hAnsi="Times New Roman" w:cs="Times New Roman"/>
                <w:sz w:val="20"/>
              </w:rPr>
              <w:t>Perfil requerido por el programa social</w:t>
            </w:r>
          </w:p>
        </w:tc>
        <w:tc>
          <w:tcPr>
            <w:tcW w:w="0" w:type="auto"/>
          </w:tcPr>
          <w:p w14:paraId="3E592E84" w14:textId="6B2750AC" w:rsidR="008F6AD3" w:rsidRDefault="008F6AD3" w:rsidP="0066037E">
            <w:pPr>
              <w:pStyle w:val="Prrafodelista"/>
              <w:ind w:left="0"/>
            </w:pPr>
            <w:r>
              <w:rPr>
                <w:rFonts w:ascii="Times New Roman" w:hAnsi="Times New Roman" w:cs="Times New Roman"/>
                <w:sz w:val="20"/>
              </w:rPr>
              <w:t xml:space="preserve">Hombres y mujeres mayores de edad </w:t>
            </w:r>
            <w:r w:rsidRPr="00F15B89">
              <w:rPr>
                <w:rFonts w:ascii="Times New Roman" w:hAnsi="Times New Roman" w:cs="Times New Roman"/>
                <w:sz w:val="20"/>
              </w:rPr>
              <w:t xml:space="preserve">habitantes de los pueblos originarios, ubicados en las 16 Delegaciones de la Ciudad de México, </w:t>
            </w:r>
            <w:r>
              <w:rPr>
                <w:rFonts w:ascii="Times New Roman" w:hAnsi="Times New Roman" w:cs="Times New Roman"/>
                <w:sz w:val="20"/>
              </w:rPr>
              <w:t>con</w:t>
            </w:r>
            <w:r w:rsidRPr="00F15B89">
              <w:rPr>
                <w:rFonts w:ascii="Times New Roman" w:hAnsi="Times New Roman" w:cs="Times New Roman"/>
                <w:sz w:val="20"/>
              </w:rPr>
              <w:t xml:space="preserve"> iniciativas sociales </w:t>
            </w:r>
            <w:r>
              <w:rPr>
                <w:rFonts w:ascii="Times New Roman" w:hAnsi="Times New Roman" w:cs="Times New Roman"/>
                <w:sz w:val="20"/>
              </w:rPr>
              <w:t>para fortalecer</w:t>
            </w:r>
            <w:r w:rsidRPr="00F15B89">
              <w:rPr>
                <w:rFonts w:ascii="Times New Roman" w:hAnsi="Times New Roman" w:cs="Times New Roman"/>
                <w:sz w:val="20"/>
              </w:rPr>
              <w:t xml:space="preserve"> la identidad comunitaria </w:t>
            </w:r>
            <w:r>
              <w:rPr>
                <w:rFonts w:ascii="Times New Roman" w:hAnsi="Times New Roman" w:cs="Times New Roman"/>
                <w:sz w:val="20"/>
              </w:rPr>
              <w:t xml:space="preserve">quienes, a través de una </w:t>
            </w:r>
            <w:r w:rsidRPr="00EE105D">
              <w:rPr>
                <w:rFonts w:ascii="Times New Roman" w:hAnsi="Times New Roman" w:cs="Times New Roman"/>
                <w:sz w:val="20"/>
              </w:rPr>
              <w:t xml:space="preserve">Asamblea Comunitaria, </w:t>
            </w:r>
            <w:r>
              <w:rPr>
                <w:rFonts w:ascii="Times New Roman" w:hAnsi="Times New Roman" w:cs="Times New Roman"/>
                <w:sz w:val="20"/>
              </w:rPr>
              <w:t xml:space="preserve">elaboran </w:t>
            </w:r>
            <w:r w:rsidRPr="00EE105D">
              <w:rPr>
                <w:rFonts w:ascii="Times New Roman" w:hAnsi="Times New Roman" w:cs="Times New Roman"/>
                <w:sz w:val="20"/>
              </w:rPr>
              <w:t>proyectos avalados por la propia comunidad</w:t>
            </w:r>
            <w:r>
              <w:rPr>
                <w:rFonts w:ascii="Times New Roman" w:hAnsi="Times New Roman" w:cs="Times New Roman"/>
                <w:sz w:val="20"/>
              </w:rPr>
              <w:t>.</w:t>
            </w:r>
            <w:r w:rsidRPr="00EE105D">
              <w:t xml:space="preserve"> </w:t>
            </w:r>
          </w:p>
          <w:p w14:paraId="7E5A59BD" w14:textId="77777777" w:rsidR="008F6AD3" w:rsidRPr="00826213" w:rsidRDefault="008F6AD3" w:rsidP="0066037E">
            <w:pPr>
              <w:pStyle w:val="Prrafodelista"/>
              <w:ind w:left="0"/>
              <w:rPr>
                <w:rFonts w:ascii="Times New Roman" w:hAnsi="Times New Roman" w:cs="Times New Roman"/>
                <w:sz w:val="20"/>
              </w:rPr>
            </w:pPr>
            <w:r w:rsidRPr="00EE105D">
              <w:rPr>
                <w:rFonts w:ascii="Times New Roman" w:hAnsi="Times New Roman" w:cs="Times New Roman"/>
                <w:sz w:val="20"/>
              </w:rPr>
              <w:t>50 pueblos originarios del Distrito Federa</w:t>
            </w:r>
            <w:r>
              <w:rPr>
                <w:rFonts w:ascii="Times New Roman" w:hAnsi="Times New Roman" w:cs="Times New Roman"/>
                <w:sz w:val="20"/>
              </w:rPr>
              <w:t>l.</w:t>
            </w:r>
          </w:p>
        </w:tc>
        <w:tc>
          <w:tcPr>
            <w:tcW w:w="0" w:type="auto"/>
          </w:tcPr>
          <w:p w14:paraId="6B31950E" w14:textId="59961BB7" w:rsidR="008F6AD3" w:rsidRPr="008F6AD3" w:rsidRDefault="008F6AD3" w:rsidP="0066037E">
            <w:pPr>
              <w:pStyle w:val="Prrafodelista"/>
              <w:ind w:left="0"/>
              <w:rPr>
                <w:rFonts w:ascii="Times New Roman" w:hAnsi="Times New Roman" w:cs="Times New Roman"/>
                <w:sz w:val="20"/>
                <w:szCs w:val="20"/>
              </w:rPr>
            </w:pPr>
            <w:r w:rsidRPr="008F6AD3">
              <w:rPr>
                <w:rFonts w:ascii="Times New Roman" w:eastAsia="Times New Roman" w:hAnsi="Times New Roman" w:cs="Times New Roman"/>
                <w:sz w:val="20"/>
                <w:szCs w:val="20"/>
                <w:lang w:eastAsia="es-MX"/>
              </w:rPr>
              <w:t>Habitante de alguno de los 141 pueblos originarios de la Ciudad de México que propongan proyectos culturales comunitarios.</w:t>
            </w:r>
          </w:p>
        </w:tc>
        <w:tc>
          <w:tcPr>
            <w:tcW w:w="0" w:type="auto"/>
          </w:tcPr>
          <w:p w14:paraId="68301B6A" w14:textId="15BA9083" w:rsidR="008F6AD3" w:rsidRPr="00826213" w:rsidRDefault="008F6AD3" w:rsidP="0066037E">
            <w:pPr>
              <w:pStyle w:val="Prrafodelista"/>
              <w:ind w:left="0"/>
              <w:rPr>
                <w:rFonts w:ascii="Times New Roman" w:hAnsi="Times New Roman" w:cs="Times New Roman"/>
                <w:sz w:val="20"/>
              </w:rPr>
            </w:pPr>
            <w:r w:rsidRPr="00EE105D">
              <w:rPr>
                <w:rFonts w:ascii="Times New Roman" w:hAnsi="Times New Roman" w:cs="Times New Roman"/>
                <w:sz w:val="20"/>
              </w:rPr>
              <w:t>Hombres y mujeres mayores de edad habitantes de los pueblos originarios, ubicados en las 16 Delegaciones de la Ciudad de México, con iniciativas sociales para fortalecer la identidad comunitaria quienes, a través de una Asamblea Comunitaria, elaboran proyectos avalados por la propia comunidad.</w:t>
            </w:r>
            <w:r w:rsidRPr="00EE105D">
              <w:t xml:space="preserve"> </w:t>
            </w:r>
            <w:r w:rsidRPr="00EE105D">
              <w:rPr>
                <w:rFonts w:ascii="Times New Roman" w:hAnsi="Times New Roman" w:cs="Times New Roman"/>
                <w:sz w:val="20"/>
              </w:rPr>
              <w:t>Alrededor de 250 mil habitantes de 25 pueblos originarios de la Ciudad de México.</w:t>
            </w:r>
          </w:p>
        </w:tc>
      </w:tr>
      <w:tr w:rsidR="008F6AD3" w14:paraId="7B57DCBD" w14:textId="77777777" w:rsidTr="00F17BA2">
        <w:tc>
          <w:tcPr>
            <w:tcW w:w="0" w:type="auto"/>
          </w:tcPr>
          <w:p w14:paraId="34A167E5" w14:textId="77777777" w:rsidR="008F6AD3" w:rsidRPr="00826213" w:rsidRDefault="008F6AD3" w:rsidP="0066037E">
            <w:pPr>
              <w:rPr>
                <w:rFonts w:ascii="Times New Roman" w:hAnsi="Times New Roman" w:cs="Times New Roman"/>
                <w:sz w:val="20"/>
              </w:rPr>
            </w:pPr>
            <w:r w:rsidRPr="00826213">
              <w:rPr>
                <w:rFonts w:ascii="Times New Roman" w:hAnsi="Times New Roman" w:cs="Times New Roman"/>
                <w:sz w:val="20"/>
              </w:rPr>
              <w:lastRenderedPageBreak/>
              <w:t>Porcentaje de personas beneficiarias que cubrieron el perfil</w:t>
            </w:r>
          </w:p>
        </w:tc>
        <w:tc>
          <w:tcPr>
            <w:tcW w:w="0" w:type="auto"/>
            <w:vAlign w:val="center"/>
          </w:tcPr>
          <w:p w14:paraId="2F1B8566" w14:textId="77777777" w:rsidR="008F6AD3" w:rsidRPr="00826213" w:rsidRDefault="008F6AD3" w:rsidP="0066037E">
            <w:pPr>
              <w:pStyle w:val="Prrafodelista"/>
              <w:ind w:left="0"/>
              <w:jc w:val="center"/>
              <w:rPr>
                <w:rFonts w:ascii="Times New Roman" w:hAnsi="Times New Roman" w:cs="Times New Roman"/>
                <w:sz w:val="20"/>
              </w:rPr>
            </w:pPr>
            <w:r>
              <w:rPr>
                <w:rFonts w:ascii="Times New Roman" w:hAnsi="Times New Roman" w:cs="Times New Roman"/>
                <w:sz w:val="20"/>
              </w:rPr>
              <w:t>100%</w:t>
            </w:r>
          </w:p>
        </w:tc>
        <w:tc>
          <w:tcPr>
            <w:tcW w:w="0" w:type="auto"/>
            <w:vAlign w:val="center"/>
          </w:tcPr>
          <w:p w14:paraId="4DD95F4A" w14:textId="77777777" w:rsidR="008F6AD3" w:rsidRDefault="008F6AD3" w:rsidP="0066037E">
            <w:pPr>
              <w:jc w:val="center"/>
            </w:pPr>
            <w:r w:rsidRPr="00947EA8">
              <w:rPr>
                <w:rFonts w:ascii="Times New Roman" w:hAnsi="Times New Roman" w:cs="Times New Roman"/>
                <w:sz w:val="20"/>
              </w:rPr>
              <w:t>100%</w:t>
            </w:r>
          </w:p>
        </w:tc>
        <w:tc>
          <w:tcPr>
            <w:tcW w:w="0" w:type="auto"/>
            <w:vAlign w:val="center"/>
          </w:tcPr>
          <w:p w14:paraId="27296D6E" w14:textId="77777777" w:rsidR="008F6AD3" w:rsidRDefault="008F6AD3" w:rsidP="0066037E">
            <w:pPr>
              <w:jc w:val="center"/>
            </w:pPr>
            <w:r w:rsidRPr="00947EA8">
              <w:rPr>
                <w:rFonts w:ascii="Times New Roman" w:hAnsi="Times New Roman" w:cs="Times New Roman"/>
                <w:sz w:val="20"/>
              </w:rPr>
              <w:t>100%</w:t>
            </w:r>
          </w:p>
        </w:tc>
      </w:tr>
      <w:tr w:rsidR="00F17BA2" w14:paraId="46C9324D" w14:textId="77777777" w:rsidTr="00F17BA2">
        <w:tc>
          <w:tcPr>
            <w:tcW w:w="0" w:type="auto"/>
          </w:tcPr>
          <w:p w14:paraId="74BC3F4F" w14:textId="77777777" w:rsidR="00F17BA2" w:rsidRPr="00826213" w:rsidRDefault="00F17BA2" w:rsidP="00F17BA2">
            <w:pPr>
              <w:pStyle w:val="Prrafodelista"/>
              <w:ind w:left="0"/>
              <w:rPr>
                <w:rFonts w:ascii="Times New Roman" w:hAnsi="Times New Roman" w:cs="Times New Roman"/>
                <w:sz w:val="20"/>
              </w:rPr>
            </w:pPr>
            <w:r w:rsidRPr="00826213">
              <w:rPr>
                <w:rFonts w:ascii="Times New Roman" w:hAnsi="Times New Roman" w:cs="Times New Roman"/>
                <w:sz w:val="20"/>
              </w:rPr>
              <w:t>Justificación</w:t>
            </w:r>
          </w:p>
        </w:tc>
        <w:tc>
          <w:tcPr>
            <w:tcW w:w="0" w:type="auto"/>
            <w:vAlign w:val="center"/>
          </w:tcPr>
          <w:p w14:paraId="04321F71"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Los solicitantes deben ser habitantes de algún pueblo originario de la Ciudad de México y deben proponer un proyecto con fines comunitarios que fortalezcan la identidad del pueblo. </w:t>
            </w:r>
          </w:p>
          <w:p w14:paraId="11ECF02B"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Para garantizar el acceso al programa de la población objetivo se llevan a cabo asambleas comunitarias en los pueblos originarios para que en ellas se presenten los proyectos ante la comunidad para ser valorados y votados. Para participar en la asamblea es requisito indispensable ser habitante del pueblo, lo cual se verifica mediante la presentación de identificación oficial. </w:t>
            </w:r>
          </w:p>
          <w:p w14:paraId="49C66B5A"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El programa contribuye a dar cumplimiento a los derechos indígenas considerados en los artículos 1 y 2 de la Constitución Política de los Estados Unidos Mexicanos. </w:t>
            </w:r>
          </w:p>
          <w:p w14:paraId="74D5B541" w14:textId="5C112B58" w:rsidR="00F17BA2" w:rsidRPr="00F17BA2" w:rsidRDefault="00F17BA2" w:rsidP="00F17BA2">
            <w:pPr>
              <w:pStyle w:val="Prrafodelista"/>
              <w:ind w:left="0"/>
              <w:jc w:val="center"/>
              <w:rPr>
                <w:rFonts w:ascii="Times New Roman" w:hAnsi="Times New Roman" w:cs="Times New Roman"/>
                <w:sz w:val="20"/>
                <w:szCs w:val="20"/>
              </w:rPr>
            </w:pPr>
            <w:r w:rsidRPr="00F17BA2">
              <w:rPr>
                <w:rFonts w:ascii="Times New Roman" w:eastAsia="Times New Roman" w:hAnsi="Times New Roman" w:cs="Times New Roman"/>
                <w:sz w:val="20"/>
                <w:szCs w:val="20"/>
                <w:lang w:eastAsia="es-MX"/>
              </w:rPr>
              <w:t>- Asimismo se encuentra alineado al Programa General de Desarrollo del Distrito Federal 2013-2018 en su Área de Oportunidad 4 referente a Cultura, la cual contribuye a Promover, conservar y divulgar el patrimonio cultural y natural, con el propósito de fortalecer los vínculos de identidad, la apropiación de la herencia cultural y de la cultura contemporánea de la población capitalina.</w:t>
            </w:r>
          </w:p>
        </w:tc>
        <w:tc>
          <w:tcPr>
            <w:tcW w:w="0" w:type="auto"/>
            <w:vAlign w:val="center"/>
          </w:tcPr>
          <w:p w14:paraId="13176A5E"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Los solicitantes deben ser habitantes de algún pueblo originario de la Ciudad de México y deben proponer un proyecto con fines comunitarios que fortalezcan la identidad del pueblo. </w:t>
            </w:r>
          </w:p>
          <w:p w14:paraId="04584A81"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Para garantizar el acceso al programa de la población objetivo se llevan a cabo asambleas comunitarias en los pueblos originarios para que en ellas se presenten los proyectos ante la comunidad para ser valorados y votados. Para participar en la asamblea es requisito indispensable ser habitante del pueblo, lo cual se verifica mediante la presentación de identificación oficial. </w:t>
            </w:r>
          </w:p>
          <w:p w14:paraId="4A2EECBD"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El programa contribuye a dar cumplimiento a los derechos indígenas considerados en los artículos 1 y 2 de la Constitución Política de los Estados Unidos Mexicanos. </w:t>
            </w:r>
          </w:p>
          <w:p w14:paraId="45976CAF" w14:textId="053CD925" w:rsidR="00F17BA2" w:rsidRDefault="00F17BA2" w:rsidP="00F17BA2">
            <w:pPr>
              <w:jc w:val="center"/>
            </w:pPr>
            <w:r w:rsidRPr="00F17BA2">
              <w:rPr>
                <w:rFonts w:ascii="Times New Roman" w:eastAsia="Times New Roman" w:hAnsi="Times New Roman" w:cs="Times New Roman"/>
                <w:sz w:val="20"/>
                <w:szCs w:val="20"/>
                <w:lang w:eastAsia="es-MX"/>
              </w:rPr>
              <w:t>- Asimismo se encuentra alineado al Programa General de Desarrollo del Distrito Federal 2013-2018 en su Área de Oportunidad 4 referente a Cultura, la cual contribuye a Promover, conservar y divulgar el patrimonio cultural y natural, con el propósito de fortalecer los vínculos de identidad, la apropiación de la herencia cultural y de la cultura contemporánea de la población capitalina.</w:t>
            </w:r>
          </w:p>
        </w:tc>
        <w:tc>
          <w:tcPr>
            <w:tcW w:w="0" w:type="auto"/>
            <w:vAlign w:val="center"/>
          </w:tcPr>
          <w:p w14:paraId="668FDD14"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Los solicitantes deben ser habitantes de algún pueblo originario de la Ciudad de México y deben proponer un proyecto con fines comunitarios que fortalezcan la identidad del pueblo. </w:t>
            </w:r>
          </w:p>
          <w:p w14:paraId="382146AC"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Para garantizar el acceso al programa de la población objetivo se llevan a cabo asambleas comunitarias en los pueblos originarios para que en ellas se presenten los proyectos ante la comunidad para ser valorados y votados. Para participar en la asamblea es requisito indispensable ser habitante del pueblo, lo cual se verifica mediante la presentación de identificación oficial. </w:t>
            </w:r>
          </w:p>
          <w:p w14:paraId="6FA0F85E" w14:textId="77777777" w:rsidR="00F17BA2" w:rsidRPr="00F17BA2" w:rsidRDefault="00F17BA2" w:rsidP="00F17BA2">
            <w:pPr>
              <w:jc w:val="both"/>
              <w:rPr>
                <w:rFonts w:ascii="Times New Roman" w:eastAsia="Times New Roman" w:hAnsi="Times New Roman" w:cs="Times New Roman"/>
                <w:sz w:val="20"/>
                <w:szCs w:val="20"/>
                <w:lang w:eastAsia="es-MX"/>
              </w:rPr>
            </w:pPr>
            <w:r w:rsidRPr="00F17BA2">
              <w:rPr>
                <w:rFonts w:ascii="Times New Roman" w:eastAsia="Times New Roman" w:hAnsi="Times New Roman" w:cs="Times New Roman"/>
                <w:sz w:val="20"/>
                <w:szCs w:val="20"/>
                <w:lang w:eastAsia="es-MX"/>
              </w:rPr>
              <w:t xml:space="preserve">- El programa contribuye a dar cumplimiento a los derechos indígenas considerados en los artículos 1 y 2 de la Constitución Política de los Estados Unidos Mexicanos. </w:t>
            </w:r>
          </w:p>
          <w:p w14:paraId="5D3148F8" w14:textId="0D651DB8" w:rsidR="00F17BA2" w:rsidRDefault="00F17BA2" w:rsidP="00F17BA2">
            <w:pPr>
              <w:jc w:val="center"/>
            </w:pPr>
            <w:r w:rsidRPr="00F17BA2">
              <w:rPr>
                <w:rFonts w:ascii="Times New Roman" w:eastAsia="Times New Roman" w:hAnsi="Times New Roman" w:cs="Times New Roman"/>
                <w:sz w:val="20"/>
                <w:szCs w:val="20"/>
                <w:lang w:eastAsia="es-MX"/>
              </w:rPr>
              <w:t>- Asimismo se encuentra alineado al Programa General de Desarrollo del Distrito Federal 2013-2018 en su Área de Oportunidad 4 referente a Cultura, la cual contribuye a Promover, conservar y divulgar el patrimonio cultural y natural, con el propósito de fortalecer los vínculos de identidad, la apropiación de la herencia cultural y de la cultura contemporánea de la población capitalina.</w:t>
            </w:r>
          </w:p>
        </w:tc>
      </w:tr>
    </w:tbl>
    <w:p w14:paraId="09826676" w14:textId="06C0579B" w:rsidR="00D4372A" w:rsidRDefault="00D4372A" w:rsidP="004C4307">
      <w:pPr>
        <w:rPr>
          <w:rFonts w:ascii="Times New Roman" w:hAnsi="Times New Roman" w:cs="Times New Roman"/>
          <w:sz w:val="20"/>
          <w:szCs w:val="20"/>
        </w:rPr>
      </w:pPr>
    </w:p>
    <w:p w14:paraId="143A6F0D" w14:textId="77777777" w:rsidR="002D06B5" w:rsidRDefault="002D06B5" w:rsidP="002D06B5">
      <w:pPr>
        <w:pStyle w:val="Prrafodelista"/>
        <w:ind w:left="0"/>
        <w:rPr>
          <w:rFonts w:ascii="Times New Roman" w:hAnsi="Times New Roman" w:cs="Times New Roman"/>
          <w:sz w:val="20"/>
        </w:rPr>
      </w:pPr>
      <w:r>
        <w:rPr>
          <w:rFonts w:ascii="Times New Roman" w:hAnsi="Times New Roman" w:cs="Times New Roman"/>
          <w:sz w:val="20"/>
        </w:rPr>
        <w:t>El programa social se difunde en:</w:t>
      </w:r>
    </w:p>
    <w:p w14:paraId="362D5B96" w14:textId="09E3A96F" w:rsidR="00633197" w:rsidRDefault="00633197" w:rsidP="00633197">
      <w:pPr>
        <w:pStyle w:val="Epgrafe"/>
        <w:keepNext/>
        <w:jc w:val="center"/>
      </w:pPr>
      <w:bookmarkStart w:id="126" w:name="_Toc518028817"/>
      <w:r>
        <w:t xml:space="preserve">Cuadro </w:t>
      </w:r>
      <w:r w:rsidR="00F320CF">
        <w:rPr>
          <w:noProof/>
        </w:rPr>
        <w:fldChar w:fldCharType="begin"/>
      </w:r>
      <w:r w:rsidR="00F320CF">
        <w:rPr>
          <w:noProof/>
        </w:rPr>
        <w:instrText xml:space="preserve"> SEQ Cuadro \* ARABIC </w:instrText>
      </w:r>
      <w:r w:rsidR="00F320CF">
        <w:rPr>
          <w:noProof/>
        </w:rPr>
        <w:fldChar w:fldCharType="separate"/>
      </w:r>
      <w:r w:rsidR="00783C69">
        <w:rPr>
          <w:noProof/>
        </w:rPr>
        <w:t>48</w:t>
      </w:r>
      <w:r w:rsidR="00F320CF">
        <w:rPr>
          <w:noProof/>
        </w:rPr>
        <w:fldChar w:fldCharType="end"/>
      </w:r>
      <w:r>
        <w:t xml:space="preserve">. Mecanismos del programa </w:t>
      </w:r>
      <w:r>
        <w:rPr>
          <w:noProof/>
        </w:rPr>
        <w:t>social</w:t>
      </w:r>
      <w:bookmarkEnd w:id="126"/>
    </w:p>
    <w:tbl>
      <w:tblPr>
        <w:tblStyle w:val="Tablaconcuadrcula"/>
        <w:tblW w:w="0" w:type="auto"/>
        <w:tblLook w:val="04A0" w:firstRow="1" w:lastRow="0" w:firstColumn="1" w:lastColumn="0" w:noHBand="0" w:noVBand="1"/>
      </w:tblPr>
      <w:tblGrid>
        <w:gridCol w:w="1452"/>
        <w:gridCol w:w="8736"/>
      </w:tblGrid>
      <w:tr w:rsidR="002D06B5" w14:paraId="540ED335" w14:textId="77777777" w:rsidTr="00F320CF">
        <w:tc>
          <w:tcPr>
            <w:tcW w:w="0" w:type="auto"/>
          </w:tcPr>
          <w:p w14:paraId="662D2324" w14:textId="77777777" w:rsidR="002D06B5" w:rsidRDefault="002D06B5" w:rsidP="00F320CF">
            <w:pPr>
              <w:jc w:val="both"/>
              <w:rPr>
                <w:rFonts w:ascii="Times New Roman" w:hAnsi="Times New Roman" w:cs="Times New Roman"/>
                <w:b/>
                <w:sz w:val="20"/>
              </w:rPr>
            </w:pPr>
            <w:r>
              <w:rPr>
                <w:rFonts w:ascii="Times New Roman" w:hAnsi="Times New Roman" w:cs="Times New Roman"/>
                <w:b/>
                <w:sz w:val="20"/>
              </w:rPr>
              <w:t>Medio</w:t>
            </w:r>
          </w:p>
        </w:tc>
        <w:tc>
          <w:tcPr>
            <w:tcW w:w="0" w:type="auto"/>
          </w:tcPr>
          <w:p w14:paraId="6CAA15AF" w14:textId="77777777" w:rsidR="002D06B5" w:rsidRDefault="002D06B5" w:rsidP="00F320CF">
            <w:pPr>
              <w:jc w:val="both"/>
              <w:rPr>
                <w:rFonts w:ascii="Times New Roman" w:hAnsi="Times New Roman" w:cs="Times New Roman"/>
                <w:b/>
                <w:sz w:val="20"/>
              </w:rPr>
            </w:pPr>
            <w:r>
              <w:rPr>
                <w:rFonts w:ascii="Times New Roman" w:hAnsi="Times New Roman" w:cs="Times New Roman"/>
                <w:b/>
                <w:sz w:val="20"/>
              </w:rPr>
              <w:t>Sitio/Domicilio</w:t>
            </w:r>
          </w:p>
        </w:tc>
      </w:tr>
      <w:tr w:rsidR="002D06B5" w14:paraId="4AD928CA" w14:textId="77777777" w:rsidTr="00F320CF">
        <w:trPr>
          <w:trHeight w:val="276"/>
        </w:trPr>
        <w:tc>
          <w:tcPr>
            <w:tcW w:w="0" w:type="auto"/>
            <w:vMerge w:val="restart"/>
          </w:tcPr>
          <w:p w14:paraId="57C9832D" w14:textId="77777777" w:rsidR="002D06B5" w:rsidRPr="009B767B" w:rsidRDefault="002D06B5" w:rsidP="00F320CF">
            <w:pPr>
              <w:jc w:val="both"/>
              <w:rPr>
                <w:rFonts w:ascii="Times New Roman" w:hAnsi="Times New Roman" w:cs="Times New Roman"/>
                <w:sz w:val="20"/>
              </w:rPr>
            </w:pPr>
            <w:r>
              <w:rPr>
                <w:rFonts w:ascii="Times New Roman" w:hAnsi="Times New Roman" w:cs="Times New Roman"/>
                <w:sz w:val="20"/>
              </w:rPr>
              <w:t>Publicación electrónica</w:t>
            </w:r>
          </w:p>
        </w:tc>
        <w:tc>
          <w:tcPr>
            <w:tcW w:w="0" w:type="auto"/>
          </w:tcPr>
          <w:p w14:paraId="3D461A86" w14:textId="77777777" w:rsidR="002D06B5" w:rsidRDefault="002D06B5" w:rsidP="00F320CF">
            <w:pPr>
              <w:jc w:val="both"/>
              <w:rPr>
                <w:rFonts w:ascii="Times New Roman" w:hAnsi="Times New Roman" w:cs="Times New Roman"/>
                <w:sz w:val="20"/>
              </w:rPr>
            </w:pPr>
            <w:r w:rsidRPr="009B767B">
              <w:rPr>
                <w:rFonts w:ascii="Times New Roman" w:hAnsi="Times New Roman" w:cs="Times New Roman"/>
                <w:sz w:val="20"/>
              </w:rPr>
              <w:t>Gaceta Oficial de la Ciudad de México</w:t>
            </w:r>
          </w:p>
          <w:p w14:paraId="68BA36E7" w14:textId="5DA926E5" w:rsidR="00633197" w:rsidRPr="009B767B" w:rsidRDefault="00633197" w:rsidP="00F320CF">
            <w:pPr>
              <w:jc w:val="both"/>
              <w:rPr>
                <w:rFonts w:ascii="Times New Roman" w:hAnsi="Times New Roman" w:cs="Times New Roman"/>
                <w:sz w:val="20"/>
              </w:rPr>
            </w:pPr>
          </w:p>
        </w:tc>
      </w:tr>
      <w:tr w:rsidR="002D06B5" w14:paraId="3207CBE5" w14:textId="77777777" w:rsidTr="00F320CF">
        <w:trPr>
          <w:trHeight w:val="275"/>
        </w:trPr>
        <w:tc>
          <w:tcPr>
            <w:tcW w:w="0" w:type="auto"/>
            <w:vMerge/>
          </w:tcPr>
          <w:p w14:paraId="07FEA44E" w14:textId="77777777" w:rsidR="002D06B5" w:rsidRDefault="002D06B5" w:rsidP="00F320CF">
            <w:pPr>
              <w:jc w:val="both"/>
              <w:rPr>
                <w:rFonts w:ascii="Times New Roman" w:hAnsi="Times New Roman" w:cs="Times New Roman"/>
                <w:sz w:val="20"/>
              </w:rPr>
            </w:pPr>
          </w:p>
        </w:tc>
        <w:tc>
          <w:tcPr>
            <w:tcW w:w="0" w:type="auto"/>
          </w:tcPr>
          <w:p w14:paraId="4EF1EC6C" w14:textId="77777777" w:rsidR="002D06B5" w:rsidRPr="009B767B" w:rsidRDefault="002D06B5" w:rsidP="00F320CF">
            <w:pPr>
              <w:jc w:val="both"/>
              <w:rPr>
                <w:rFonts w:ascii="Times New Roman" w:hAnsi="Times New Roman" w:cs="Times New Roman"/>
                <w:sz w:val="20"/>
              </w:rPr>
            </w:pPr>
            <w:r w:rsidRPr="009B767B">
              <w:rPr>
                <w:rFonts w:ascii="Times New Roman" w:hAnsi="Times New Roman" w:cs="Times New Roman"/>
                <w:sz w:val="20"/>
              </w:rPr>
              <w:t xml:space="preserve">Portal oficial web de la Secretaría, www.sederec.cdmx.gob.mx  </w:t>
            </w:r>
          </w:p>
        </w:tc>
      </w:tr>
      <w:tr w:rsidR="002D06B5" w14:paraId="61146F6C" w14:textId="77777777" w:rsidTr="00F320CF">
        <w:tc>
          <w:tcPr>
            <w:tcW w:w="0" w:type="auto"/>
          </w:tcPr>
          <w:p w14:paraId="7025CFCE" w14:textId="77777777" w:rsidR="002D06B5" w:rsidRPr="009B767B" w:rsidRDefault="002D06B5" w:rsidP="00F320CF">
            <w:pPr>
              <w:jc w:val="both"/>
              <w:rPr>
                <w:rFonts w:ascii="Times New Roman" w:hAnsi="Times New Roman" w:cs="Times New Roman"/>
                <w:sz w:val="20"/>
              </w:rPr>
            </w:pPr>
            <w:r w:rsidRPr="009B767B">
              <w:rPr>
                <w:rFonts w:ascii="Times New Roman" w:hAnsi="Times New Roman" w:cs="Times New Roman"/>
                <w:sz w:val="20"/>
              </w:rPr>
              <w:lastRenderedPageBreak/>
              <w:t>Presencial</w:t>
            </w:r>
          </w:p>
        </w:tc>
        <w:tc>
          <w:tcPr>
            <w:tcW w:w="0" w:type="auto"/>
          </w:tcPr>
          <w:p w14:paraId="1C8AE149" w14:textId="77777777" w:rsidR="002D06B5" w:rsidRDefault="002D06B5" w:rsidP="00F320CF">
            <w:pPr>
              <w:jc w:val="both"/>
              <w:rPr>
                <w:rFonts w:ascii="Times New Roman" w:hAnsi="Times New Roman" w:cs="Times New Roman"/>
                <w:sz w:val="20"/>
              </w:rPr>
            </w:pPr>
            <w:r w:rsidRPr="009B767B">
              <w:rPr>
                <w:rFonts w:ascii="Times New Roman" w:hAnsi="Times New Roman" w:cs="Times New Roman"/>
                <w:sz w:val="20"/>
              </w:rPr>
              <w:t>Dirección General de Equidad para los Pueblos y Comunidades Av. Fray Servando Teresa de Mier 198, 2° Piso Col. Centro Delegación Cuauhtémoc C.P. 06090 Distrito Federal. Teléfonos: 55330339 y 55140168 Lunes a viernes de 10:00 a 15:00 horas y de 16:00 a 18:00 horas.</w:t>
            </w:r>
          </w:p>
          <w:p w14:paraId="75A1F3D7" w14:textId="45745FC5" w:rsidR="00633197" w:rsidRPr="009B767B" w:rsidRDefault="00633197" w:rsidP="00F320CF">
            <w:pPr>
              <w:jc w:val="both"/>
              <w:rPr>
                <w:rFonts w:ascii="Times New Roman" w:hAnsi="Times New Roman" w:cs="Times New Roman"/>
                <w:sz w:val="20"/>
              </w:rPr>
            </w:pPr>
          </w:p>
        </w:tc>
      </w:tr>
    </w:tbl>
    <w:p w14:paraId="5F2D4140" w14:textId="77777777" w:rsidR="002D06B5" w:rsidRDefault="002D06B5" w:rsidP="004C4307">
      <w:pPr>
        <w:rPr>
          <w:rFonts w:ascii="Times New Roman" w:hAnsi="Times New Roman" w:cs="Times New Roman"/>
          <w:sz w:val="20"/>
          <w:szCs w:val="20"/>
        </w:rPr>
      </w:pPr>
    </w:p>
    <w:p w14:paraId="53199A91" w14:textId="77777777" w:rsidR="004D385C" w:rsidRPr="00691D61" w:rsidRDefault="004D385C" w:rsidP="008204B4">
      <w:pPr>
        <w:pStyle w:val="Ttulo2"/>
      </w:pPr>
      <w:bookmarkStart w:id="127" w:name="_Toc518028753"/>
      <w:r w:rsidRPr="00691D61">
        <w:t>VI.2. Resultados al Nivel del Propósito y Fin del Programa Social</w:t>
      </w:r>
      <w:bookmarkEnd w:id="127"/>
      <w:r w:rsidRPr="00691D61">
        <w:t xml:space="preserve"> </w:t>
      </w:r>
    </w:p>
    <w:p w14:paraId="50DAA746" w14:textId="77777777" w:rsidR="00DD055A" w:rsidRDefault="00DD055A" w:rsidP="004D385C">
      <w:pPr>
        <w:jc w:val="both"/>
        <w:rPr>
          <w:rFonts w:ascii="Times New Roman" w:hAnsi="Times New Roman" w:cs="Times New Roman"/>
          <w:sz w:val="20"/>
        </w:rPr>
      </w:pPr>
    </w:p>
    <w:p w14:paraId="79F29A9D" w14:textId="71547A09" w:rsidR="008204B4" w:rsidRDefault="004E143F" w:rsidP="004D385C">
      <w:pPr>
        <w:jc w:val="both"/>
        <w:rPr>
          <w:rFonts w:ascii="Times New Roman" w:hAnsi="Times New Roman" w:cs="Times New Roman"/>
          <w:sz w:val="20"/>
        </w:rPr>
      </w:pPr>
      <w:bookmarkStart w:id="128" w:name="_Hlk517700977"/>
      <w:r w:rsidRPr="004E143F">
        <w:rPr>
          <w:rFonts w:ascii="Times New Roman" w:hAnsi="Times New Roman" w:cs="Times New Roman"/>
          <w:sz w:val="20"/>
        </w:rPr>
        <w:t xml:space="preserve">En esta sección de la evaluación se presenta el producto obtenido del seguimiento y monitoreo de los resultados, tomando como base del análisis los indicadores de gestión y resultados de la Matriz de Indicadores para Resultados (MIR) del programa social, mismos que se incluyó en las Reglas de Operación de </w:t>
      </w:r>
      <w:r>
        <w:rPr>
          <w:rFonts w:ascii="Times New Roman" w:hAnsi="Times New Roman" w:cs="Times New Roman"/>
          <w:sz w:val="20"/>
        </w:rPr>
        <w:t xml:space="preserve">2015, </w:t>
      </w:r>
      <w:r w:rsidRPr="004E143F">
        <w:rPr>
          <w:rFonts w:ascii="Times New Roman" w:hAnsi="Times New Roman" w:cs="Times New Roman"/>
          <w:sz w:val="20"/>
        </w:rPr>
        <w:t>2016</w:t>
      </w:r>
      <w:r>
        <w:rPr>
          <w:rFonts w:ascii="Times New Roman" w:hAnsi="Times New Roman" w:cs="Times New Roman"/>
          <w:sz w:val="20"/>
        </w:rPr>
        <w:t xml:space="preserve"> y 2017</w:t>
      </w:r>
      <w:r w:rsidRPr="004E143F">
        <w:rPr>
          <w:rFonts w:ascii="Times New Roman" w:hAnsi="Times New Roman" w:cs="Times New Roman"/>
          <w:sz w:val="20"/>
        </w:rPr>
        <w:t>. Los elementos que se describen son: Nivel de Objetivo (Fin</w:t>
      </w:r>
      <w:r>
        <w:rPr>
          <w:rFonts w:ascii="Times New Roman" w:hAnsi="Times New Roman" w:cs="Times New Roman"/>
          <w:sz w:val="20"/>
        </w:rPr>
        <w:t xml:space="preserve"> y</w:t>
      </w:r>
      <w:r w:rsidRPr="004E143F">
        <w:rPr>
          <w:rFonts w:ascii="Times New Roman" w:hAnsi="Times New Roman" w:cs="Times New Roman"/>
          <w:sz w:val="20"/>
        </w:rPr>
        <w:t xml:space="preserve"> Propósito), Nombre del Indicador</w:t>
      </w:r>
      <w:r>
        <w:rPr>
          <w:rFonts w:ascii="Times New Roman" w:hAnsi="Times New Roman" w:cs="Times New Roman"/>
          <w:sz w:val="20"/>
        </w:rPr>
        <w:t xml:space="preserve"> y</w:t>
      </w:r>
      <w:r w:rsidRPr="004E143F">
        <w:rPr>
          <w:rFonts w:ascii="Times New Roman" w:hAnsi="Times New Roman" w:cs="Times New Roman"/>
          <w:sz w:val="20"/>
        </w:rPr>
        <w:t xml:space="preserve"> Fórmula de Cálculo</w:t>
      </w:r>
      <w:r>
        <w:rPr>
          <w:rFonts w:ascii="Times New Roman" w:hAnsi="Times New Roman" w:cs="Times New Roman"/>
          <w:sz w:val="20"/>
        </w:rPr>
        <w:t>.</w:t>
      </w:r>
      <w:bookmarkEnd w:id="128"/>
    </w:p>
    <w:p w14:paraId="62E244FF" w14:textId="68A0C958" w:rsidR="00613C49" w:rsidRDefault="00613C49" w:rsidP="00613C49">
      <w:pPr>
        <w:pStyle w:val="Epgrafe"/>
        <w:keepNext/>
        <w:jc w:val="center"/>
      </w:pPr>
      <w:bookmarkStart w:id="129" w:name="_Toc518028818"/>
      <w:r>
        <w:t xml:space="preserve">Cuadro </w:t>
      </w:r>
      <w:r w:rsidR="008C3AE7">
        <w:rPr>
          <w:noProof/>
        </w:rPr>
        <w:fldChar w:fldCharType="begin"/>
      </w:r>
      <w:r w:rsidR="008C3AE7">
        <w:rPr>
          <w:noProof/>
        </w:rPr>
        <w:instrText xml:space="preserve"> SEQ Cuadro \* ARABIC </w:instrText>
      </w:r>
      <w:r w:rsidR="008C3AE7">
        <w:rPr>
          <w:noProof/>
        </w:rPr>
        <w:fldChar w:fldCharType="separate"/>
      </w:r>
      <w:r w:rsidR="00783C69">
        <w:rPr>
          <w:noProof/>
        </w:rPr>
        <w:t>49</w:t>
      </w:r>
      <w:r w:rsidR="008C3AE7">
        <w:rPr>
          <w:noProof/>
        </w:rPr>
        <w:fldChar w:fldCharType="end"/>
      </w:r>
      <w:r>
        <w:t xml:space="preserve">. </w:t>
      </w:r>
      <w:r w:rsidR="004144EE">
        <w:t>R</w:t>
      </w:r>
      <w:r w:rsidR="004144EE" w:rsidRPr="00A33339">
        <w:t>esultados al nivel del propósito y fin del programa social</w:t>
      </w:r>
      <w:bookmarkEnd w:id="129"/>
    </w:p>
    <w:tbl>
      <w:tblPr>
        <w:tblStyle w:val="Tablaconcuadrcula"/>
        <w:tblW w:w="0" w:type="auto"/>
        <w:tblLook w:val="04A0" w:firstRow="1" w:lastRow="0" w:firstColumn="1" w:lastColumn="0" w:noHBand="0" w:noVBand="1"/>
      </w:tblPr>
      <w:tblGrid>
        <w:gridCol w:w="1360"/>
        <w:gridCol w:w="1212"/>
        <w:gridCol w:w="1494"/>
        <w:gridCol w:w="1982"/>
        <w:gridCol w:w="1292"/>
        <w:gridCol w:w="1330"/>
        <w:gridCol w:w="1292"/>
      </w:tblGrid>
      <w:tr w:rsidR="004D385C" w14:paraId="70F93876" w14:textId="77777777" w:rsidTr="00224CBA">
        <w:tc>
          <w:tcPr>
            <w:tcW w:w="1360" w:type="dxa"/>
            <w:vAlign w:val="center"/>
          </w:tcPr>
          <w:p w14:paraId="264BB26B" w14:textId="77777777" w:rsidR="004D385C" w:rsidRDefault="004D385C" w:rsidP="00224CBA">
            <w:pPr>
              <w:pStyle w:val="Default"/>
              <w:jc w:val="center"/>
              <w:rPr>
                <w:sz w:val="20"/>
                <w:szCs w:val="20"/>
              </w:rPr>
            </w:pPr>
            <w:r>
              <w:rPr>
                <w:b/>
                <w:bCs/>
                <w:sz w:val="20"/>
                <w:szCs w:val="20"/>
              </w:rPr>
              <w:t>Matriz de Indicadores</w:t>
            </w:r>
          </w:p>
          <w:p w14:paraId="41087495" w14:textId="77777777" w:rsidR="004D385C" w:rsidRDefault="004D385C" w:rsidP="00224CBA">
            <w:pPr>
              <w:jc w:val="center"/>
              <w:rPr>
                <w:rFonts w:ascii="Times New Roman" w:hAnsi="Times New Roman" w:cs="Times New Roman"/>
                <w:sz w:val="20"/>
              </w:rPr>
            </w:pPr>
          </w:p>
        </w:tc>
        <w:tc>
          <w:tcPr>
            <w:tcW w:w="1212" w:type="dxa"/>
            <w:vAlign w:val="center"/>
          </w:tcPr>
          <w:p w14:paraId="7C6D5D6E" w14:textId="77777777" w:rsidR="004D385C" w:rsidRPr="008D3609" w:rsidRDefault="004D385C" w:rsidP="00224CBA">
            <w:pPr>
              <w:jc w:val="center"/>
              <w:rPr>
                <w:rFonts w:ascii="Times New Roman" w:hAnsi="Times New Roman" w:cs="Times New Roman"/>
                <w:b/>
                <w:sz w:val="20"/>
              </w:rPr>
            </w:pPr>
            <w:r>
              <w:rPr>
                <w:rFonts w:ascii="Times New Roman" w:hAnsi="Times New Roman" w:cs="Times New Roman"/>
                <w:b/>
                <w:sz w:val="20"/>
              </w:rPr>
              <w:t>Nivel de Objetivo</w:t>
            </w:r>
          </w:p>
        </w:tc>
        <w:tc>
          <w:tcPr>
            <w:tcW w:w="1494" w:type="dxa"/>
            <w:vAlign w:val="center"/>
          </w:tcPr>
          <w:p w14:paraId="0AA634FB" w14:textId="77777777" w:rsidR="004D385C" w:rsidRPr="008D3609" w:rsidRDefault="004D385C" w:rsidP="00224CBA">
            <w:pPr>
              <w:jc w:val="center"/>
              <w:rPr>
                <w:rFonts w:ascii="Times New Roman" w:hAnsi="Times New Roman" w:cs="Times New Roman"/>
                <w:b/>
                <w:sz w:val="20"/>
              </w:rPr>
            </w:pPr>
            <w:r>
              <w:rPr>
                <w:rFonts w:ascii="Times New Roman" w:hAnsi="Times New Roman" w:cs="Times New Roman"/>
                <w:b/>
                <w:sz w:val="20"/>
              </w:rPr>
              <w:t>Nombre del Indicador</w:t>
            </w:r>
          </w:p>
        </w:tc>
        <w:tc>
          <w:tcPr>
            <w:tcW w:w="1982" w:type="dxa"/>
            <w:vAlign w:val="center"/>
          </w:tcPr>
          <w:p w14:paraId="254B49F1" w14:textId="77777777" w:rsidR="004D385C" w:rsidRPr="008D3609" w:rsidRDefault="004D385C" w:rsidP="00224CBA">
            <w:pPr>
              <w:jc w:val="center"/>
              <w:rPr>
                <w:rFonts w:ascii="Times New Roman" w:hAnsi="Times New Roman" w:cs="Times New Roman"/>
                <w:b/>
                <w:sz w:val="20"/>
              </w:rPr>
            </w:pPr>
            <w:r>
              <w:rPr>
                <w:rFonts w:ascii="Times New Roman" w:hAnsi="Times New Roman" w:cs="Times New Roman"/>
                <w:b/>
                <w:sz w:val="20"/>
              </w:rPr>
              <w:t>Fórmula</w:t>
            </w:r>
          </w:p>
        </w:tc>
        <w:tc>
          <w:tcPr>
            <w:tcW w:w="1292" w:type="dxa"/>
            <w:vAlign w:val="center"/>
          </w:tcPr>
          <w:p w14:paraId="54606456" w14:textId="77777777" w:rsidR="004D385C" w:rsidRPr="008D3609" w:rsidRDefault="004D385C" w:rsidP="00224CBA">
            <w:pPr>
              <w:jc w:val="center"/>
              <w:rPr>
                <w:rFonts w:ascii="Times New Roman" w:hAnsi="Times New Roman" w:cs="Times New Roman"/>
                <w:b/>
                <w:sz w:val="20"/>
              </w:rPr>
            </w:pPr>
            <w:r>
              <w:rPr>
                <w:rFonts w:ascii="Times New Roman" w:hAnsi="Times New Roman" w:cs="Times New Roman"/>
                <w:b/>
                <w:sz w:val="20"/>
              </w:rPr>
              <w:t>Meta</w:t>
            </w:r>
          </w:p>
        </w:tc>
        <w:tc>
          <w:tcPr>
            <w:tcW w:w="1330" w:type="dxa"/>
            <w:vAlign w:val="center"/>
          </w:tcPr>
          <w:p w14:paraId="10F62384" w14:textId="77777777" w:rsidR="004D385C" w:rsidRPr="008D3609" w:rsidRDefault="004D385C" w:rsidP="00224CBA">
            <w:pPr>
              <w:jc w:val="center"/>
              <w:rPr>
                <w:rFonts w:ascii="Times New Roman" w:hAnsi="Times New Roman" w:cs="Times New Roman"/>
                <w:b/>
                <w:sz w:val="20"/>
              </w:rPr>
            </w:pPr>
            <w:r>
              <w:rPr>
                <w:rFonts w:ascii="Times New Roman" w:hAnsi="Times New Roman" w:cs="Times New Roman"/>
                <w:b/>
                <w:sz w:val="20"/>
              </w:rPr>
              <w:t>Resultados</w:t>
            </w:r>
          </w:p>
        </w:tc>
        <w:tc>
          <w:tcPr>
            <w:tcW w:w="1292" w:type="dxa"/>
            <w:vAlign w:val="center"/>
          </w:tcPr>
          <w:p w14:paraId="4DBD447C" w14:textId="77777777" w:rsidR="004D385C" w:rsidRPr="008D3609" w:rsidRDefault="004D385C" w:rsidP="00224CBA">
            <w:pPr>
              <w:jc w:val="center"/>
              <w:rPr>
                <w:rFonts w:ascii="Times New Roman" w:hAnsi="Times New Roman" w:cs="Times New Roman"/>
                <w:b/>
                <w:sz w:val="20"/>
              </w:rPr>
            </w:pPr>
            <w:r>
              <w:rPr>
                <w:rFonts w:ascii="Times New Roman" w:hAnsi="Times New Roman" w:cs="Times New Roman"/>
                <w:b/>
                <w:sz w:val="20"/>
              </w:rPr>
              <w:t>Factores</w:t>
            </w:r>
          </w:p>
        </w:tc>
      </w:tr>
      <w:tr w:rsidR="0022151A" w14:paraId="2C7D791A" w14:textId="77777777" w:rsidTr="00224CBA">
        <w:tc>
          <w:tcPr>
            <w:tcW w:w="1360" w:type="dxa"/>
            <w:vMerge w:val="restart"/>
            <w:vAlign w:val="center"/>
          </w:tcPr>
          <w:p w14:paraId="23F80AE5" w14:textId="77777777" w:rsidR="0022151A" w:rsidRDefault="0022151A" w:rsidP="00224CBA">
            <w:pPr>
              <w:jc w:val="center"/>
              <w:rPr>
                <w:rFonts w:ascii="Times New Roman" w:hAnsi="Times New Roman" w:cs="Times New Roman"/>
                <w:sz w:val="20"/>
              </w:rPr>
            </w:pPr>
            <w:r>
              <w:rPr>
                <w:rFonts w:ascii="Times New Roman" w:hAnsi="Times New Roman" w:cs="Times New Roman"/>
                <w:sz w:val="20"/>
              </w:rPr>
              <w:t>2015</w:t>
            </w:r>
          </w:p>
        </w:tc>
        <w:tc>
          <w:tcPr>
            <w:tcW w:w="1212" w:type="dxa"/>
            <w:vAlign w:val="center"/>
          </w:tcPr>
          <w:p w14:paraId="7DC6A8C3" w14:textId="77777777" w:rsidR="0022151A" w:rsidRDefault="0022151A" w:rsidP="00224CBA">
            <w:pPr>
              <w:jc w:val="center"/>
              <w:rPr>
                <w:rFonts w:ascii="Times New Roman" w:hAnsi="Times New Roman" w:cs="Times New Roman"/>
                <w:sz w:val="20"/>
              </w:rPr>
            </w:pPr>
            <w:r>
              <w:rPr>
                <w:rFonts w:ascii="Times New Roman" w:hAnsi="Times New Roman" w:cs="Times New Roman"/>
                <w:sz w:val="20"/>
              </w:rPr>
              <w:t>Fin</w:t>
            </w:r>
          </w:p>
        </w:tc>
        <w:tc>
          <w:tcPr>
            <w:tcW w:w="1494" w:type="dxa"/>
            <w:vAlign w:val="center"/>
          </w:tcPr>
          <w:p w14:paraId="49453C2C" w14:textId="77777777" w:rsidR="0022151A" w:rsidRDefault="0022151A" w:rsidP="00224CBA">
            <w:pPr>
              <w:jc w:val="center"/>
              <w:rPr>
                <w:rFonts w:ascii="Times New Roman" w:hAnsi="Times New Roman" w:cs="Times New Roman"/>
                <w:sz w:val="20"/>
              </w:rPr>
            </w:pPr>
            <w:r w:rsidRPr="00391B8A">
              <w:rPr>
                <w:rFonts w:ascii="Times New Roman" w:hAnsi="Times New Roman" w:cs="Times New Roman"/>
                <w:sz w:val="20"/>
              </w:rPr>
              <w:t>Porcentaje de acciones culturales realizados durante el año</w:t>
            </w:r>
          </w:p>
        </w:tc>
        <w:tc>
          <w:tcPr>
            <w:tcW w:w="1982" w:type="dxa"/>
            <w:vAlign w:val="center"/>
          </w:tcPr>
          <w:p w14:paraId="00223D3A" w14:textId="77777777" w:rsidR="0022151A" w:rsidRDefault="0022151A" w:rsidP="00224CBA">
            <w:pPr>
              <w:jc w:val="center"/>
              <w:rPr>
                <w:rFonts w:ascii="Times New Roman" w:hAnsi="Times New Roman" w:cs="Times New Roman"/>
                <w:sz w:val="20"/>
              </w:rPr>
            </w:pPr>
          </w:p>
          <w:p w14:paraId="3C939A5C" w14:textId="77777777" w:rsidR="0022151A" w:rsidRPr="00391B8A" w:rsidRDefault="0022151A" w:rsidP="00224CBA">
            <w:pPr>
              <w:jc w:val="center"/>
              <w:rPr>
                <w:rFonts w:ascii="Times New Roman" w:hAnsi="Times New Roman" w:cs="Times New Roman"/>
                <w:sz w:val="20"/>
              </w:rPr>
            </w:pPr>
            <w:r>
              <w:rPr>
                <w:rFonts w:ascii="Times New Roman" w:hAnsi="Times New Roman" w:cs="Times New Roman"/>
                <w:sz w:val="20"/>
              </w:rPr>
              <w:t>(Número de Accione s comunitarias program</w:t>
            </w:r>
            <w:r w:rsidRPr="00391B8A">
              <w:rPr>
                <w:rFonts w:ascii="Times New Roman" w:hAnsi="Times New Roman" w:cs="Times New Roman"/>
                <w:sz w:val="20"/>
              </w:rPr>
              <w:t>a</w:t>
            </w:r>
            <w:r>
              <w:rPr>
                <w:rFonts w:ascii="Times New Roman" w:hAnsi="Times New Roman" w:cs="Times New Roman"/>
                <w:sz w:val="20"/>
              </w:rPr>
              <w:t>das /número de acciones comunit</w:t>
            </w:r>
            <w:r w:rsidRPr="00391B8A">
              <w:rPr>
                <w:rFonts w:ascii="Times New Roman" w:hAnsi="Times New Roman" w:cs="Times New Roman"/>
                <w:sz w:val="20"/>
              </w:rPr>
              <w:t>arias realizad as * 100)</w:t>
            </w:r>
          </w:p>
        </w:tc>
        <w:tc>
          <w:tcPr>
            <w:tcW w:w="1292" w:type="dxa"/>
            <w:vAlign w:val="center"/>
          </w:tcPr>
          <w:p w14:paraId="05958F6C" w14:textId="6885BFD4" w:rsidR="0022151A" w:rsidRDefault="0022151A"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55ABD57C" w14:textId="1F0AAB5E" w:rsidR="0022151A" w:rsidRDefault="00F71411" w:rsidP="00224CBA">
            <w:pPr>
              <w:jc w:val="center"/>
            </w:pPr>
            <w:r>
              <w:rPr>
                <w:rFonts w:ascii="Times New Roman" w:hAnsi="Times New Roman" w:cs="Times New Roman"/>
                <w:sz w:val="20"/>
              </w:rPr>
              <w:t xml:space="preserve">No </w:t>
            </w:r>
            <w:r w:rsidR="0022151A" w:rsidRPr="003C425B">
              <w:rPr>
                <w:rFonts w:ascii="Times New Roman" w:hAnsi="Times New Roman" w:cs="Times New Roman"/>
                <w:sz w:val="20"/>
              </w:rPr>
              <w:t>disponible</w:t>
            </w:r>
          </w:p>
        </w:tc>
        <w:tc>
          <w:tcPr>
            <w:tcW w:w="1292" w:type="dxa"/>
            <w:vAlign w:val="center"/>
          </w:tcPr>
          <w:p w14:paraId="3C29D92D" w14:textId="2A7ACCC6" w:rsidR="0022151A" w:rsidRDefault="0022151A" w:rsidP="00224CBA">
            <w:pPr>
              <w:jc w:val="center"/>
            </w:pPr>
            <w:r w:rsidRPr="00DC5358">
              <w:rPr>
                <w:rFonts w:ascii="Times New Roman" w:hAnsi="Times New Roman" w:cs="Times New Roman"/>
                <w:sz w:val="20"/>
              </w:rPr>
              <w:t>No definido</w:t>
            </w:r>
          </w:p>
        </w:tc>
      </w:tr>
      <w:tr w:rsidR="00F71411" w14:paraId="2B0849E0" w14:textId="77777777" w:rsidTr="00224CBA">
        <w:tc>
          <w:tcPr>
            <w:tcW w:w="1360" w:type="dxa"/>
            <w:vMerge/>
            <w:vAlign w:val="center"/>
          </w:tcPr>
          <w:p w14:paraId="649BA78B" w14:textId="77777777" w:rsidR="00F71411" w:rsidRDefault="00F71411" w:rsidP="00224CBA">
            <w:pPr>
              <w:jc w:val="center"/>
              <w:rPr>
                <w:rFonts w:ascii="Times New Roman" w:hAnsi="Times New Roman" w:cs="Times New Roman"/>
                <w:sz w:val="20"/>
              </w:rPr>
            </w:pPr>
          </w:p>
        </w:tc>
        <w:tc>
          <w:tcPr>
            <w:tcW w:w="1212" w:type="dxa"/>
            <w:vMerge w:val="restart"/>
            <w:vAlign w:val="center"/>
          </w:tcPr>
          <w:p w14:paraId="42777C2D"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Propósito</w:t>
            </w:r>
          </w:p>
        </w:tc>
        <w:tc>
          <w:tcPr>
            <w:tcW w:w="1494" w:type="dxa"/>
            <w:vAlign w:val="center"/>
          </w:tcPr>
          <w:p w14:paraId="7CE3ADC6" w14:textId="77777777" w:rsidR="00F71411" w:rsidRDefault="00F71411" w:rsidP="00224CBA">
            <w:pPr>
              <w:jc w:val="center"/>
              <w:rPr>
                <w:rFonts w:ascii="Times New Roman" w:hAnsi="Times New Roman" w:cs="Times New Roman"/>
                <w:sz w:val="20"/>
              </w:rPr>
            </w:pPr>
            <w:r w:rsidRPr="00391B8A">
              <w:rPr>
                <w:rFonts w:ascii="Times New Roman" w:hAnsi="Times New Roman" w:cs="Times New Roman"/>
                <w:sz w:val="20"/>
              </w:rPr>
              <w:t xml:space="preserve">Número de espacios públicos </w:t>
            </w:r>
            <w:r>
              <w:rPr>
                <w:rFonts w:ascii="Times New Roman" w:hAnsi="Times New Roman" w:cs="Times New Roman"/>
                <w:sz w:val="20"/>
              </w:rPr>
              <w:t>recuperad os para la conservación y recuperaci</w:t>
            </w:r>
            <w:r w:rsidRPr="00391B8A">
              <w:rPr>
                <w:rFonts w:ascii="Times New Roman" w:hAnsi="Times New Roman" w:cs="Times New Roman"/>
                <w:sz w:val="20"/>
              </w:rPr>
              <w:t>ón de su integridad territorial.</w:t>
            </w:r>
          </w:p>
        </w:tc>
        <w:tc>
          <w:tcPr>
            <w:tcW w:w="1982" w:type="dxa"/>
            <w:vAlign w:val="center"/>
          </w:tcPr>
          <w:p w14:paraId="458E868E" w14:textId="77777777" w:rsidR="00F71411" w:rsidRDefault="00F71411" w:rsidP="00224CBA">
            <w:pPr>
              <w:jc w:val="center"/>
              <w:rPr>
                <w:rFonts w:ascii="Times New Roman" w:hAnsi="Times New Roman" w:cs="Times New Roman"/>
                <w:sz w:val="20"/>
              </w:rPr>
            </w:pPr>
            <w:r w:rsidRPr="00391B8A">
              <w:rPr>
                <w:rFonts w:ascii="Times New Roman" w:hAnsi="Times New Roman" w:cs="Times New Roman"/>
                <w:sz w:val="20"/>
              </w:rPr>
              <w:t>Número de espacios públicos recupera dos</w:t>
            </w:r>
          </w:p>
        </w:tc>
        <w:tc>
          <w:tcPr>
            <w:tcW w:w="1292" w:type="dxa"/>
            <w:vAlign w:val="center"/>
          </w:tcPr>
          <w:p w14:paraId="07CCD8B8" w14:textId="6ABD3624"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58A2CA3B" w14:textId="709B9A60"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78352CE5" w14:textId="7B5BEE0B" w:rsidR="00F71411" w:rsidRDefault="00F71411" w:rsidP="00224CBA">
            <w:pPr>
              <w:jc w:val="center"/>
            </w:pPr>
            <w:r w:rsidRPr="00DC5358">
              <w:rPr>
                <w:rFonts w:ascii="Times New Roman" w:hAnsi="Times New Roman" w:cs="Times New Roman"/>
                <w:sz w:val="20"/>
              </w:rPr>
              <w:t>No definido</w:t>
            </w:r>
          </w:p>
        </w:tc>
      </w:tr>
      <w:tr w:rsidR="00F71411" w14:paraId="3A6BFE42" w14:textId="77777777" w:rsidTr="00224CBA">
        <w:tc>
          <w:tcPr>
            <w:tcW w:w="1360" w:type="dxa"/>
            <w:vMerge/>
            <w:vAlign w:val="center"/>
          </w:tcPr>
          <w:p w14:paraId="7806D370" w14:textId="77777777" w:rsidR="00F71411" w:rsidRDefault="00F71411" w:rsidP="00224CBA">
            <w:pPr>
              <w:jc w:val="center"/>
              <w:rPr>
                <w:rFonts w:ascii="Times New Roman" w:hAnsi="Times New Roman" w:cs="Times New Roman"/>
                <w:sz w:val="20"/>
              </w:rPr>
            </w:pPr>
          </w:p>
        </w:tc>
        <w:tc>
          <w:tcPr>
            <w:tcW w:w="1212" w:type="dxa"/>
            <w:vMerge/>
            <w:vAlign w:val="center"/>
          </w:tcPr>
          <w:p w14:paraId="38EA7150" w14:textId="77777777" w:rsidR="00F71411" w:rsidRDefault="00F71411" w:rsidP="00224CBA">
            <w:pPr>
              <w:jc w:val="center"/>
              <w:rPr>
                <w:rFonts w:ascii="Times New Roman" w:hAnsi="Times New Roman" w:cs="Times New Roman"/>
                <w:sz w:val="20"/>
              </w:rPr>
            </w:pPr>
          </w:p>
        </w:tc>
        <w:tc>
          <w:tcPr>
            <w:tcW w:w="1494" w:type="dxa"/>
            <w:vAlign w:val="center"/>
          </w:tcPr>
          <w:p w14:paraId="1509ED32" w14:textId="77777777" w:rsidR="00F71411" w:rsidRDefault="00F71411" w:rsidP="00224CBA">
            <w:pPr>
              <w:jc w:val="center"/>
              <w:rPr>
                <w:rFonts w:ascii="Times New Roman" w:hAnsi="Times New Roman" w:cs="Times New Roman"/>
                <w:sz w:val="20"/>
              </w:rPr>
            </w:pPr>
            <w:r w:rsidRPr="00391B8A">
              <w:rPr>
                <w:rFonts w:ascii="Times New Roman" w:hAnsi="Times New Roman" w:cs="Times New Roman"/>
                <w:sz w:val="20"/>
              </w:rPr>
              <w:t>Porcentaje de pr</w:t>
            </w:r>
            <w:r>
              <w:rPr>
                <w:rFonts w:ascii="Times New Roman" w:hAnsi="Times New Roman" w:cs="Times New Roman"/>
                <w:sz w:val="20"/>
              </w:rPr>
              <w:t>oyectos que realizan actividade</w:t>
            </w:r>
            <w:r w:rsidRPr="00391B8A">
              <w:rPr>
                <w:rFonts w:ascii="Times New Roman" w:hAnsi="Times New Roman" w:cs="Times New Roman"/>
                <w:sz w:val="20"/>
              </w:rPr>
              <w:t>s artísticas y cultura</w:t>
            </w:r>
            <w:r>
              <w:rPr>
                <w:rFonts w:ascii="Times New Roman" w:hAnsi="Times New Roman" w:cs="Times New Roman"/>
                <w:sz w:val="20"/>
              </w:rPr>
              <w:t xml:space="preserve">les que permitan su </w:t>
            </w:r>
            <w:proofErr w:type="spellStart"/>
            <w:r>
              <w:rPr>
                <w:rFonts w:ascii="Times New Roman" w:hAnsi="Times New Roman" w:cs="Times New Roman"/>
                <w:sz w:val="20"/>
              </w:rPr>
              <w:t>visibilizac</w:t>
            </w:r>
            <w:r w:rsidRPr="00391B8A">
              <w:rPr>
                <w:rFonts w:ascii="Times New Roman" w:hAnsi="Times New Roman" w:cs="Times New Roman"/>
                <w:sz w:val="20"/>
              </w:rPr>
              <w:t>ión</w:t>
            </w:r>
            <w:proofErr w:type="spellEnd"/>
          </w:p>
        </w:tc>
        <w:tc>
          <w:tcPr>
            <w:tcW w:w="1982" w:type="dxa"/>
            <w:vAlign w:val="center"/>
          </w:tcPr>
          <w:p w14:paraId="38DD568E"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Número de activida</w:t>
            </w:r>
            <w:r w:rsidRPr="00391B8A">
              <w:rPr>
                <w:rFonts w:ascii="Times New Roman" w:hAnsi="Times New Roman" w:cs="Times New Roman"/>
                <w:sz w:val="20"/>
              </w:rPr>
              <w:t>des</w:t>
            </w:r>
            <w:r>
              <w:rPr>
                <w:rFonts w:ascii="Times New Roman" w:hAnsi="Times New Roman" w:cs="Times New Roman"/>
                <w:sz w:val="20"/>
              </w:rPr>
              <w:t xml:space="preserve"> artística s programadas/ Número de activida</w:t>
            </w:r>
            <w:r w:rsidRPr="00391B8A">
              <w:rPr>
                <w:rFonts w:ascii="Times New Roman" w:hAnsi="Times New Roman" w:cs="Times New Roman"/>
                <w:sz w:val="20"/>
              </w:rPr>
              <w:t>des artística s realizad as * 100)</w:t>
            </w:r>
          </w:p>
        </w:tc>
        <w:tc>
          <w:tcPr>
            <w:tcW w:w="1292" w:type="dxa"/>
            <w:vAlign w:val="center"/>
          </w:tcPr>
          <w:p w14:paraId="1E4E52B1" w14:textId="72F2CCB1"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3DC70041" w14:textId="32C13266"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1661A10C" w14:textId="67F741F5" w:rsidR="00F71411" w:rsidRDefault="00F71411" w:rsidP="00224CBA">
            <w:pPr>
              <w:jc w:val="center"/>
            </w:pPr>
            <w:r w:rsidRPr="00DC5358">
              <w:rPr>
                <w:rFonts w:ascii="Times New Roman" w:hAnsi="Times New Roman" w:cs="Times New Roman"/>
                <w:sz w:val="20"/>
              </w:rPr>
              <w:t>No definido</w:t>
            </w:r>
          </w:p>
        </w:tc>
      </w:tr>
      <w:tr w:rsidR="00F71411" w14:paraId="2DA638F9" w14:textId="77777777" w:rsidTr="00224CBA">
        <w:tc>
          <w:tcPr>
            <w:tcW w:w="1360" w:type="dxa"/>
            <w:vMerge/>
            <w:vAlign w:val="center"/>
          </w:tcPr>
          <w:p w14:paraId="5C060CF5" w14:textId="77777777" w:rsidR="00F71411" w:rsidRDefault="00F71411" w:rsidP="00224CBA">
            <w:pPr>
              <w:jc w:val="center"/>
              <w:rPr>
                <w:rFonts w:ascii="Times New Roman" w:hAnsi="Times New Roman" w:cs="Times New Roman"/>
                <w:sz w:val="20"/>
              </w:rPr>
            </w:pPr>
          </w:p>
        </w:tc>
        <w:tc>
          <w:tcPr>
            <w:tcW w:w="1212" w:type="dxa"/>
            <w:vMerge/>
            <w:vAlign w:val="center"/>
          </w:tcPr>
          <w:p w14:paraId="6F2BEAD1" w14:textId="77777777" w:rsidR="00F71411" w:rsidRDefault="00F71411" w:rsidP="00224CBA">
            <w:pPr>
              <w:jc w:val="center"/>
              <w:rPr>
                <w:rFonts w:ascii="Times New Roman" w:hAnsi="Times New Roman" w:cs="Times New Roman"/>
                <w:sz w:val="20"/>
              </w:rPr>
            </w:pPr>
          </w:p>
        </w:tc>
        <w:tc>
          <w:tcPr>
            <w:tcW w:w="1494" w:type="dxa"/>
            <w:vAlign w:val="center"/>
          </w:tcPr>
          <w:p w14:paraId="02DC4FA3"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Porcentaje de pr</w:t>
            </w:r>
            <w:r>
              <w:rPr>
                <w:rFonts w:ascii="Times New Roman" w:hAnsi="Times New Roman" w:cs="Times New Roman"/>
                <w:sz w:val="20"/>
              </w:rPr>
              <w:t>oyectos dirigidos al fortalecim</w:t>
            </w:r>
            <w:r w:rsidRPr="00F415A7">
              <w:rPr>
                <w:rFonts w:ascii="Times New Roman" w:hAnsi="Times New Roman" w:cs="Times New Roman"/>
                <w:sz w:val="20"/>
              </w:rPr>
              <w:t>iento de la memoria histórica</w:t>
            </w:r>
          </w:p>
        </w:tc>
        <w:tc>
          <w:tcPr>
            <w:tcW w:w="1982" w:type="dxa"/>
            <w:vAlign w:val="center"/>
          </w:tcPr>
          <w:p w14:paraId="58E7CF7E"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(Ejemplares realizados/Ejemplares programa</w:t>
            </w:r>
            <w:r w:rsidRPr="00F415A7">
              <w:rPr>
                <w:rFonts w:ascii="Times New Roman" w:hAnsi="Times New Roman" w:cs="Times New Roman"/>
                <w:sz w:val="20"/>
              </w:rPr>
              <w:t>dos* 100)</w:t>
            </w:r>
          </w:p>
        </w:tc>
        <w:tc>
          <w:tcPr>
            <w:tcW w:w="1292" w:type="dxa"/>
            <w:vAlign w:val="center"/>
          </w:tcPr>
          <w:p w14:paraId="50100637" w14:textId="089BA346"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11CB5CFA" w14:textId="6AC5E218"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41BA9300" w14:textId="089864FD" w:rsidR="00F71411" w:rsidRDefault="00F71411" w:rsidP="00224CBA">
            <w:pPr>
              <w:jc w:val="center"/>
            </w:pPr>
            <w:r w:rsidRPr="00DC5358">
              <w:rPr>
                <w:rFonts w:ascii="Times New Roman" w:hAnsi="Times New Roman" w:cs="Times New Roman"/>
                <w:sz w:val="20"/>
              </w:rPr>
              <w:t>No definido</w:t>
            </w:r>
          </w:p>
        </w:tc>
      </w:tr>
      <w:tr w:rsidR="00F71411" w14:paraId="7FF3B2DD" w14:textId="77777777" w:rsidTr="00224CBA">
        <w:tc>
          <w:tcPr>
            <w:tcW w:w="1360" w:type="dxa"/>
            <w:vMerge/>
            <w:vAlign w:val="center"/>
          </w:tcPr>
          <w:p w14:paraId="5CE4775B" w14:textId="77777777" w:rsidR="00F71411" w:rsidRDefault="00F71411" w:rsidP="00224CBA">
            <w:pPr>
              <w:jc w:val="center"/>
              <w:rPr>
                <w:rFonts w:ascii="Times New Roman" w:hAnsi="Times New Roman" w:cs="Times New Roman"/>
                <w:sz w:val="20"/>
              </w:rPr>
            </w:pPr>
          </w:p>
        </w:tc>
        <w:tc>
          <w:tcPr>
            <w:tcW w:w="1212" w:type="dxa"/>
            <w:vAlign w:val="center"/>
          </w:tcPr>
          <w:p w14:paraId="43C3C22A" w14:textId="77777777" w:rsidR="00F71411" w:rsidRDefault="00F71411" w:rsidP="00224CBA">
            <w:pPr>
              <w:jc w:val="center"/>
              <w:rPr>
                <w:rFonts w:ascii="Times New Roman" w:hAnsi="Times New Roman" w:cs="Times New Roman"/>
                <w:sz w:val="20"/>
              </w:rPr>
            </w:pPr>
          </w:p>
        </w:tc>
        <w:tc>
          <w:tcPr>
            <w:tcW w:w="1494" w:type="dxa"/>
            <w:vAlign w:val="center"/>
          </w:tcPr>
          <w:p w14:paraId="47FC9282"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Número de pro</w:t>
            </w:r>
            <w:r>
              <w:rPr>
                <w:rFonts w:ascii="Times New Roman" w:hAnsi="Times New Roman" w:cs="Times New Roman"/>
                <w:sz w:val="20"/>
              </w:rPr>
              <w:t>yectos dirigidos a la salvaguarda del patrimoni</w:t>
            </w:r>
            <w:r w:rsidRPr="00F415A7">
              <w:rPr>
                <w:rFonts w:ascii="Times New Roman" w:hAnsi="Times New Roman" w:cs="Times New Roman"/>
                <w:sz w:val="20"/>
              </w:rPr>
              <w:t xml:space="preserve">o cultural </w:t>
            </w:r>
            <w:r w:rsidRPr="00F415A7">
              <w:rPr>
                <w:rFonts w:ascii="Times New Roman" w:hAnsi="Times New Roman" w:cs="Times New Roman"/>
                <w:sz w:val="20"/>
              </w:rPr>
              <w:lastRenderedPageBreak/>
              <w:t>tangible e intangible de los pueblos originario s del D.F.</w:t>
            </w:r>
          </w:p>
        </w:tc>
        <w:tc>
          <w:tcPr>
            <w:tcW w:w="1982" w:type="dxa"/>
            <w:vAlign w:val="center"/>
          </w:tcPr>
          <w:p w14:paraId="3F8D697B"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lastRenderedPageBreak/>
              <w:t>Even</w:t>
            </w:r>
            <w:r>
              <w:rPr>
                <w:rFonts w:ascii="Times New Roman" w:hAnsi="Times New Roman" w:cs="Times New Roman"/>
                <w:sz w:val="20"/>
              </w:rPr>
              <w:t>to realizad os para la salvaguarda del patrimo</w:t>
            </w:r>
            <w:r w:rsidRPr="00F415A7">
              <w:rPr>
                <w:rFonts w:ascii="Times New Roman" w:hAnsi="Times New Roman" w:cs="Times New Roman"/>
                <w:sz w:val="20"/>
              </w:rPr>
              <w:t>nio cultural tangible</w:t>
            </w:r>
          </w:p>
        </w:tc>
        <w:tc>
          <w:tcPr>
            <w:tcW w:w="1292" w:type="dxa"/>
            <w:vAlign w:val="center"/>
          </w:tcPr>
          <w:p w14:paraId="2F146EDF" w14:textId="2A09A3AC"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3DEE3D06" w14:textId="701FCF00"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77A7EB1D" w14:textId="5F71FBAD" w:rsidR="00F71411" w:rsidRDefault="00F71411" w:rsidP="00224CBA">
            <w:pPr>
              <w:jc w:val="center"/>
            </w:pPr>
            <w:r w:rsidRPr="00DC5358">
              <w:rPr>
                <w:rFonts w:ascii="Times New Roman" w:hAnsi="Times New Roman" w:cs="Times New Roman"/>
                <w:sz w:val="20"/>
              </w:rPr>
              <w:t>No definido</w:t>
            </w:r>
          </w:p>
        </w:tc>
      </w:tr>
      <w:tr w:rsidR="00F71411" w14:paraId="11762393" w14:textId="77777777" w:rsidTr="00224CBA">
        <w:tc>
          <w:tcPr>
            <w:tcW w:w="1360" w:type="dxa"/>
            <w:vMerge/>
            <w:vAlign w:val="center"/>
          </w:tcPr>
          <w:p w14:paraId="4321C7E3" w14:textId="77777777" w:rsidR="00F71411" w:rsidRDefault="00F71411" w:rsidP="00224CBA">
            <w:pPr>
              <w:jc w:val="center"/>
              <w:rPr>
                <w:rFonts w:ascii="Times New Roman" w:hAnsi="Times New Roman" w:cs="Times New Roman"/>
                <w:sz w:val="20"/>
              </w:rPr>
            </w:pPr>
          </w:p>
        </w:tc>
        <w:tc>
          <w:tcPr>
            <w:tcW w:w="1212" w:type="dxa"/>
            <w:vAlign w:val="center"/>
          </w:tcPr>
          <w:p w14:paraId="01FE3632" w14:textId="77777777" w:rsidR="00F71411" w:rsidRDefault="00F71411" w:rsidP="00224CBA">
            <w:pPr>
              <w:jc w:val="center"/>
              <w:rPr>
                <w:rFonts w:ascii="Times New Roman" w:hAnsi="Times New Roman" w:cs="Times New Roman"/>
                <w:sz w:val="20"/>
              </w:rPr>
            </w:pPr>
          </w:p>
        </w:tc>
        <w:tc>
          <w:tcPr>
            <w:tcW w:w="1494" w:type="dxa"/>
            <w:vAlign w:val="center"/>
          </w:tcPr>
          <w:p w14:paraId="1071D0C4" w14:textId="0DD98339" w:rsidR="00F71411" w:rsidRPr="00F415A7" w:rsidRDefault="00F71411" w:rsidP="00224CBA">
            <w:pPr>
              <w:jc w:val="center"/>
              <w:rPr>
                <w:rFonts w:ascii="Times New Roman" w:hAnsi="Times New Roman" w:cs="Times New Roman"/>
                <w:sz w:val="20"/>
              </w:rPr>
            </w:pPr>
            <w:r w:rsidRPr="00F415A7">
              <w:rPr>
                <w:rFonts w:ascii="Times New Roman" w:hAnsi="Times New Roman" w:cs="Times New Roman"/>
                <w:sz w:val="20"/>
              </w:rPr>
              <w:t xml:space="preserve">Número acciones de formación, </w:t>
            </w:r>
            <w:r>
              <w:rPr>
                <w:rFonts w:ascii="Times New Roman" w:hAnsi="Times New Roman" w:cs="Times New Roman"/>
                <w:sz w:val="20"/>
              </w:rPr>
              <w:t>difusión, monitoreo y seguimiento de las actividade</w:t>
            </w:r>
            <w:r w:rsidRPr="00F415A7">
              <w:rPr>
                <w:rFonts w:ascii="Times New Roman" w:hAnsi="Times New Roman" w:cs="Times New Roman"/>
                <w:sz w:val="20"/>
              </w:rPr>
              <w:t xml:space="preserve">s operativas del Programa para </w:t>
            </w:r>
            <w:r>
              <w:rPr>
                <w:rFonts w:ascii="Times New Roman" w:hAnsi="Times New Roman" w:cs="Times New Roman"/>
                <w:sz w:val="20"/>
              </w:rPr>
              <w:t>propiciar la participaci</w:t>
            </w:r>
            <w:r w:rsidRPr="00F415A7">
              <w:rPr>
                <w:rFonts w:ascii="Times New Roman" w:hAnsi="Times New Roman" w:cs="Times New Roman"/>
                <w:sz w:val="20"/>
              </w:rPr>
              <w:t>ón social</w:t>
            </w:r>
          </w:p>
        </w:tc>
        <w:tc>
          <w:tcPr>
            <w:tcW w:w="1982" w:type="dxa"/>
            <w:vAlign w:val="center"/>
          </w:tcPr>
          <w:p w14:paraId="7962B64F"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Número de activida</w:t>
            </w:r>
            <w:r w:rsidRPr="00F415A7">
              <w:rPr>
                <w:rFonts w:ascii="Times New Roman" w:hAnsi="Times New Roman" w:cs="Times New Roman"/>
                <w:sz w:val="20"/>
              </w:rPr>
              <w:t>des realizad as por monitor e</w:t>
            </w:r>
            <w:r>
              <w:rPr>
                <w:rFonts w:ascii="Times New Roman" w:hAnsi="Times New Roman" w:cs="Times New Roman"/>
                <w:sz w:val="20"/>
              </w:rPr>
              <w:t>s para el seguimiento del program</w:t>
            </w:r>
            <w:r w:rsidRPr="00F415A7">
              <w:rPr>
                <w:rFonts w:ascii="Times New Roman" w:hAnsi="Times New Roman" w:cs="Times New Roman"/>
                <w:sz w:val="20"/>
              </w:rPr>
              <w:t>a</w:t>
            </w:r>
          </w:p>
        </w:tc>
        <w:tc>
          <w:tcPr>
            <w:tcW w:w="1292" w:type="dxa"/>
            <w:vAlign w:val="center"/>
          </w:tcPr>
          <w:p w14:paraId="5AF8F400" w14:textId="6B70EEDF"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1BB59538" w14:textId="522FC87F"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202A4A6E" w14:textId="16E6C1AC" w:rsidR="00F71411" w:rsidRDefault="00F71411" w:rsidP="00224CBA">
            <w:pPr>
              <w:jc w:val="center"/>
            </w:pPr>
            <w:r w:rsidRPr="00DC5358">
              <w:rPr>
                <w:rFonts w:ascii="Times New Roman" w:hAnsi="Times New Roman" w:cs="Times New Roman"/>
                <w:sz w:val="20"/>
              </w:rPr>
              <w:t>No definido</w:t>
            </w:r>
          </w:p>
        </w:tc>
      </w:tr>
      <w:tr w:rsidR="00F71411" w14:paraId="7829B9EA" w14:textId="77777777" w:rsidTr="00224CBA">
        <w:tc>
          <w:tcPr>
            <w:tcW w:w="1360" w:type="dxa"/>
            <w:vMerge w:val="restart"/>
            <w:vAlign w:val="center"/>
          </w:tcPr>
          <w:p w14:paraId="7C3F680F"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2016</w:t>
            </w:r>
          </w:p>
        </w:tc>
        <w:tc>
          <w:tcPr>
            <w:tcW w:w="1212" w:type="dxa"/>
            <w:vAlign w:val="center"/>
          </w:tcPr>
          <w:p w14:paraId="2788075B"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Fin</w:t>
            </w:r>
          </w:p>
        </w:tc>
        <w:tc>
          <w:tcPr>
            <w:tcW w:w="1494" w:type="dxa"/>
            <w:vAlign w:val="center"/>
          </w:tcPr>
          <w:p w14:paraId="288EE3EF"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Porcentaje de asamble</w:t>
            </w:r>
            <w:r w:rsidRPr="00F415A7">
              <w:rPr>
                <w:rFonts w:ascii="Times New Roman" w:hAnsi="Times New Roman" w:cs="Times New Roman"/>
                <w:sz w:val="20"/>
              </w:rPr>
              <w:t>as realizad as</w:t>
            </w:r>
          </w:p>
        </w:tc>
        <w:tc>
          <w:tcPr>
            <w:tcW w:w="1982" w:type="dxa"/>
            <w:vAlign w:val="center"/>
          </w:tcPr>
          <w:p w14:paraId="0CCB124E"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Número de asambleas realizadas (AR) / Número de Asambleas Solicitadas (AS) x 100. Fórmula: NAR / NAS x 100</w:t>
            </w:r>
          </w:p>
        </w:tc>
        <w:tc>
          <w:tcPr>
            <w:tcW w:w="1292" w:type="dxa"/>
            <w:vAlign w:val="center"/>
          </w:tcPr>
          <w:p w14:paraId="658A02F1" w14:textId="29AE09E7"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7A9FB1C3" w14:textId="393917E5"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5B737A5A" w14:textId="0450929B" w:rsidR="00F71411" w:rsidRDefault="00F71411" w:rsidP="00224CBA">
            <w:pPr>
              <w:jc w:val="center"/>
            </w:pPr>
            <w:r w:rsidRPr="00DC5358">
              <w:rPr>
                <w:rFonts w:ascii="Times New Roman" w:hAnsi="Times New Roman" w:cs="Times New Roman"/>
                <w:sz w:val="20"/>
              </w:rPr>
              <w:t>No definido</w:t>
            </w:r>
          </w:p>
        </w:tc>
      </w:tr>
      <w:tr w:rsidR="00F71411" w14:paraId="27D25EE6" w14:textId="77777777" w:rsidTr="00224CBA">
        <w:tc>
          <w:tcPr>
            <w:tcW w:w="1360" w:type="dxa"/>
            <w:vMerge/>
            <w:vAlign w:val="center"/>
          </w:tcPr>
          <w:p w14:paraId="73CE436F" w14:textId="77777777" w:rsidR="00F71411" w:rsidRDefault="00F71411" w:rsidP="00224CBA">
            <w:pPr>
              <w:jc w:val="center"/>
              <w:rPr>
                <w:rFonts w:ascii="Times New Roman" w:hAnsi="Times New Roman" w:cs="Times New Roman"/>
                <w:sz w:val="20"/>
              </w:rPr>
            </w:pPr>
          </w:p>
        </w:tc>
        <w:tc>
          <w:tcPr>
            <w:tcW w:w="1212" w:type="dxa"/>
            <w:vAlign w:val="center"/>
          </w:tcPr>
          <w:p w14:paraId="4AFDFC39"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Propósito</w:t>
            </w:r>
          </w:p>
        </w:tc>
        <w:tc>
          <w:tcPr>
            <w:tcW w:w="1494" w:type="dxa"/>
            <w:vAlign w:val="center"/>
          </w:tcPr>
          <w:p w14:paraId="0CC1FD23"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Porcentaje de proyectos aprobados</w:t>
            </w:r>
          </w:p>
        </w:tc>
        <w:tc>
          <w:tcPr>
            <w:tcW w:w="1982" w:type="dxa"/>
            <w:vAlign w:val="center"/>
          </w:tcPr>
          <w:p w14:paraId="0918E6CF"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Número de proyectos realizados (NPA) x 100 / Número de proyectos aprobados (NPI) Fórmula: PA x 100 / PI</w:t>
            </w:r>
          </w:p>
        </w:tc>
        <w:tc>
          <w:tcPr>
            <w:tcW w:w="1292" w:type="dxa"/>
            <w:vAlign w:val="center"/>
          </w:tcPr>
          <w:p w14:paraId="1B5B446E" w14:textId="719BEFD5"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175CF067" w14:textId="38A88F59"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637F5AFC" w14:textId="1730E5B0" w:rsidR="00F71411" w:rsidRDefault="00F71411" w:rsidP="00224CBA">
            <w:pPr>
              <w:jc w:val="center"/>
            </w:pPr>
            <w:r w:rsidRPr="00DC5358">
              <w:rPr>
                <w:rFonts w:ascii="Times New Roman" w:hAnsi="Times New Roman" w:cs="Times New Roman"/>
                <w:sz w:val="20"/>
              </w:rPr>
              <w:t>No definido</w:t>
            </w:r>
          </w:p>
        </w:tc>
      </w:tr>
      <w:tr w:rsidR="00F71411" w14:paraId="39458222" w14:textId="77777777" w:rsidTr="00224CBA">
        <w:tc>
          <w:tcPr>
            <w:tcW w:w="1360" w:type="dxa"/>
            <w:vMerge w:val="restart"/>
            <w:vAlign w:val="center"/>
          </w:tcPr>
          <w:p w14:paraId="4C8F5FDE"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2017</w:t>
            </w:r>
          </w:p>
        </w:tc>
        <w:tc>
          <w:tcPr>
            <w:tcW w:w="1212" w:type="dxa"/>
            <w:vAlign w:val="center"/>
          </w:tcPr>
          <w:p w14:paraId="335D97F9"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Fin</w:t>
            </w:r>
          </w:p>
        </w:tc>
        <w:tc>
          <w:tcPr>
            <w:tcW w:w="1494" w:type="dxa"/>
            <w:vAlign w:val="center"/>
          </w:tcPr>
          <w:p w14:paraId="289BFA82"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Tasa de variación en la percepción del fortalecimiento a los Pueblos Originarios</w:t>
            </w:r>
          </w:p>
        </w:tc>
        <w:tc>
          <w:tcPr>
            <w:tcW w:w="1982" w:type="dxa"/>
            <w:vAlign w:val="center"/>
          </w:tcPr>
          <w:p w14:paraId="02E618E8"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Número de pueblos que opinan que está fortalecido su patrimonio al inicio de la Convocatoria (POI) / Pueblos Originarios que opinan que su patrimonio se vio fortalecido al Final de la Convocatoria. (POF)-1*100. FÓRMULA: (POI/POF)-1* 100</w:t>
            </w:r>
          </w:p>
        </w:tc>
        <w:tc>
          <w:tcPr>
            <w:tcW w:w="1292" w:type="dxa"/>
            <w:vAlign w:val="center"/>
          </w:tcPr>
          <w:p w14:paraId="5056414A" w14:textId="453BB9B6"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181398E4" w14:textId="719FEED3"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42DD279D" w14:textId="71EB21C4" w:rsidR="00F71411" w:rsidRDefault="00F71411" w:rsidP="00224CBA">
            <w:pPr>
              <w:jc w:val="center"/>
            </w:pPr>
            <w:r w:rsidRPr="00DC5358">
              <w:rPr>
                <w:rFonts w:ascii="Times New Roman" w:hAnsi="Times New Roman" w:cs="Times New Roman"/>
                <w:sz w:val="20"/>
              </w:rPr>
              <w:t>No definido</w:t>
            </w:r>
          </w:p>
        </w:tc>
      </w:tr>
      <w:tr w:rsidR="00F71411" w14:paraId="02800ABC" w14:textId="77777777" w:rsidTr="00224CBA">
        <w:tc>
          <w:tcPr>
            <w:tcW w:w="1360" w:type="dxa"/>
            <w:vMerge/>
            <w:vAlign w:val="center"/>
          </w:tcPr>
          <w:p w14:paraId="3A9E32DC" w14:textId="77777777" w:rsidR="00F71411" w:rsidRDefault="00F71411" w:rsidP="00224CBA">
            <w:pPr>
              <w:jc w:val="center"/>
              <w:rPr>
                <w:rFonts w:ascii="Times New Roman" w:hAnsi="Times New Roman" w:cs="Times New Roman"/>
                <w:sz w:val="20"/>
              </w:rPr>
            </w:pPr>
          </w:p>
        </w:tc>
        <w:tc>
          <w:tcPr>
            <w:tcW w:w="1212" w:type="dxa"/>
            <w:vAlign w:val="center"/>
          </w:tcPr>
          <w:p w14:paraId="6211F9F6" w14:textId="77777777" w:rsidR="00F71411" w:rsidRDefault="00F71411" w:rsidP="00224CBA">
            <w:pPr>
              <w:jc w:val="center"/>
              <w:rPr>
                <w:rFonts w:ascii="Times New Roman" w:hAnsi="Times New Roman" w:cs="Times New Roman"/>
                <w:sz w:val="20"/>
              </w:rPr>
            </w:pPr>
            <w:r>
              <w:rPr>
                <w:rFonts w:ascii="Times New Roman" w:hAnsi="Times New Roman" w:cs="Times New Roman"/>
                <w:sz w:val="20"/>
              </w:rPr>
              <w:t>Propósito</w:t>
            </w:r>
          </w:p>
        </w:tc>
        <w:tc>
          <w:tcPr>
            <w:tcW w:w="1494" w:type="dxa"/>
            <w:vAlign w:val="center"/>
          </w:tcPr>
          <w:p w14:paraId="66AF3C9D"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Porcentaje de Pueblos Originarios apoyados</w:t>
            </w:r>
          </w:p>
        </w:tc>
        <w:tc>
          <w:tcPr>
            <w:tcW w:w="1982" w:type="dxa"/>
            <w:vAlign w:val="center"/>
          </w:tcPr>
          <w:p w14:paraId="6BB5429A" w14:textId="77777777" w:rsidR="00F71411" w:rsidRDefault="00F71411" w:rsidP="00224CBA">
            <w:pPr>
              <w:jc w:val="center"/>
              <w:rPr>
                <w:rFonts w:ascii="Times New Roman" w:hAnsi="Times New Roman" w:cs="Times New Roman"/>
                <w:sz w:val="20"/>
              </w:rPr>
            </w:pPr>
            <w:r w:rsidRPr="00F415A7">
              <w:rPr>
                <w:rFonts w:ascii="Times New Roman" w:hAnsi="Times New Roman" w:cs="Times New Roman"/>
                <w:sz w:val="20"/>
              </w:rPr>
              <w:t>Número de pueblos apoyados (PA) x 100 / Total de Pueblos Originarios (PO) Fórmula: PA x 100 / PO</w:t>
            </w:r>
          </w:p>
        </w:tc>
        <w:tc>
          <w:tcPr>
            <w:tcW w:w="1292" w:type="dxa"/>
            <w:vAlign w:val="center"/>
          </w:tcPr>
          <w:p w14:paraId="23C8F98B" w14:textId="688D2487" w:rsidR="00F71411" w:rsidRDefault="00F71411" w:rsidP="00224CBA">
            <w:pPr>
              <w:jc w:val="center"/>
              <w:rPr>
                <w:rFonts w:ascii="Times New Roman" w:hAnsi="Times New Roman" w:cs="Times New Roman"/>
                <w:sz w:val="20"/>
              </w:rPr>
            </w:pPr>
            <w:r w:rsidRPr="00F529E8">
              <w:rPr>
                <w:rFonts w:ascii="Times New Roman" w:hAnsi="Times New Roman" w:cs="Times New Roman"/>
                <w:sz w:val="20"/>
              </w:rPr>
              <w:t>No disponible</w:t>
            </w:r>
          </w:p>
        </w:tc>
        <w:tc>
          <w:tcPr>
            <w:tcW w:w="1330" w:type="dxa"/>
            <w:vAlign w:val="center"/>
          </w:tcPr>
          <w:p w14:paraId="701A1D0A" w14:textId="71507312" w:rsidR="00F71411" w:rsidRDefault="00F71411" w:rsidP="00224CBA">
            <w:pPr>
              <w:jc w:val="center"/>
            </w:pPr>
            <w:r w:rsidRPr="00825587">
              <w:rPr>
                <w:rFonts w:ascii="Times New Roman" w:hAnsi="Times New Roman" w:cs="Times New Roman"/>
                <w:sz w:val="20"/>
              </w:rPr>
              <w:t>No disponible</w:t>
            </w:r>
          </w:p>
        </w:tc>
        <w:tc>
          <w:tcPr>
            <w:tcW w:w="1292" w:type="dxa"/>
            <w:vAlign w:val="center"/>
          </w:tcPr>
          <w:p w14:paraId="34D8F6C7" w14:textId="6C106E0A" w:rsidR="00F71411" w:rsidRDefault="00F71411" w:rsidP="00224CBA">
            <w:pPr>
              <w:jc w:val="center"/>
            </w:pPr>
            <w:r w:rsidRPr="00DC5358">
              <w:rPr>
                <w:rFonts w:ascii="Times New Roman" w:hAnsi="Times New Roman" w:cs="Times New Roman"/>
                <w:sz w:val="20"/>
              </w:rPr>
              <w:t>No definido</w:t>
            </w:r>
          </w:p>
        </w:tc>
      </w:tr>
    </w:tbl>
    <w:p w14:paraId="05288AFE" w14:textId="77777777" w:rsidR="004D385C" w:rsidRDefault="004D385C" w:rsidP="004D385C">
      <w:pPr>
        <w:jc w:val="both"/>
        <w:rPr>
          <w:rFonts w:ascii="Times New Roman" w:hAnsi="Times New Roman" w:cs="Times New Roman"/>
          <w:sz w:val="20"/>
        </w:rPr>
      </w:pPr>
    </w:p>
    <w:p w14:paraId="43F76613" w14:textId="77777777" w:rsidR="00B56919" w:rsidRDefault="00B56919" w:rsidP="004D385C">
      <w:pPr>
        <w:jc w:val="both"/>
        <w:rPr>
          <w:rFonts w:ascii="Times New Roman" w:hAnsi="Times New Roman" w:cs="Times New Roman"/>
          <w:b/>
          <w:sz w:val="20"/>
          <w:szCs w:val="20"/>
        </w:rPr>
      </w:pPr>
    </w:p>
    <w:p w14:paraId="770096E0" w14:textId="25DB92EF" w:rsidR="004D385C" w:rsidRDefault="004D385C" w:rsidP="009673E5">
      <w:pPr>
        <w:pStyle w:val="Ttulo2"/>
        <w:rPr>
          <w:rFonts w:ascii="Times New Roman" w:eastAsiaTheme="minorHAnsi" w:hAnsi="Times New Roman" w:cs="Times New Roman"/>
          <w:b w:val="0"/>
          <w:bCs w:val="0"/>
          <w:szCs w:val="20"/>
        </w:rPr>
      </w:pPr>
      <w:bookmarkStart w:id="130" w:name="_Toc518028754"/>
      <w:r w:rsidRPr="008204B4">
        <w:lastRenderedPageBreak/>
        <w:t>VI.3. Resultados del Programa Social</w:t>
      </w:r>
      <w:bookmarkEnd w:id="130"/>
    </w:p>
    <w:p w14:paraId="2B498D94" w14:textId="77777777" w:rsidR="009673E5" w:rsidRDefault="009673E5" w:rsidP="009673E5">
      <w:pPr>
        <w:jc w:val="both"/>
        <w:rPr>
          <w:rFonts w:ascii="Times New Roman" w:hAnsi="Times New Roman" w:cs="Times New Roman"/>
          <w:sz w:val="20"/>
          <w:szCs w:val="20"/>
        </w:rPr>
      </w:pPr>
    </w:p>
    <w:p w14:paraId="7611DD02" w14:textId="1856F542" w:rsidR="009673E5" w:rsidRPr="004E30E6" w:rsidRDefault="009673E5" w:rsidP="009673E5">
      <w:pPr>
        <w:jc w:val="both"/>
        <w:rPr>
          <w:rFonts w:ascii="Times New Roman" w:hAnsi="Times New Roman" w:cs="Times New Roman"/>
          <w:sz w:val="20"/>
          <w:szCs w:val="20"/>
        </w:rPr>
      </w:pPr>
      <w:r>
        <w:rPr>
          <w:rFonts w:ascii="Times New Roman" w:hAnsi="Times New Roman" w:cs="Times New Roman"/>
          <w:sz w:val="20"/>
          <w:szCs w:val="20"/>
        </w:rPr>
        <w:t>A continuación, se describen las categorías de análisis y sus justificaciones, así como los reactivos que conformaron cada uno de los aspectos del instrumento de la línea base, incluye también los resultados porcentuales y la interpretación que de ellos deriva.</w:t>
      </w:r>
    </w:p>
    <w:p w14:paraId="73A0ACCB" w14:textId="77777777" w:rsidR="009673E5" w:rsidRPr="009673E5" w:rsidRDefault="009673E5" w:rsidP="009673E5"/>
    <w:p w14:paraId="5A842DB6" w14:textId="77777777" w:rsidR="00613C49" w:rsidRPr="009B0400" w:rsidRDefault="00613C49" w:rsidP="004D385C">
      <w:pPr>
        <w:jc w:val="both"/>
        <w:rPr>
          <w:rFonts w:ascii="Times New Roman" w:hAnsi="Times New Roman" w:cs="Times New Roman"/>
          <w:sz w:val="20"/>
          <w:szCs w:val="20"/>
        </w:rPr>
      </w:pPr>
    </w:p>
    <w:p w14:paraId="72A2E49F" w14:textId="7CE44908" w:rsidR="009673E5" w:rsidRDefault="009673E5" w:rsidP="002F7A11">
      <w:pPr>
        <w:pStyle w:val="Epgrafe"/>
        <w:keepNext/>
        <w:jc w:val="center"/>
      </w:pPr>
      <w:bookmarkStart w:id="131" w:name="_Toc518028819"/>
      <w:r>
        <w:t xml:space="preserve">Cuadro </w:t>
      </w:r>
      <w:r w:rsidR="004A4936">
        <w:rPr>
          <w:noProof/>
        </w:rPr>
        <w:fldChar w:fldCharType="begin"/>
      </w:r>
      <w:r w:rsidR="004A4936">
        <w:rPr>
          <w:noProof/>
        </w:rPr>
        <w:instrText xml:space="preserve"> SEQ Cuadro \* ARABIC </w:instrText>
      </w:r>
      <w:r w:rsidR="004A4936">
        <w:rPr>
          <w:noProof/>
        </w:rPr>
        <w:fldChar w:fldCharType="separate"/>
      </w:r>
      <w:r w:rsidR="00783C69">
        <w:rPr>
          <w:noProof/>
        </w:rPr>
        <w:t>50</w:t>
      </w:r>
      <w:r w:rsidR="004A4936">
        <w:rPr>
          <w:noProof/>
        </w:rPr>
        <w:fldChar w:fldCharType="end"/>
      </w:r>
      <w:r>
        <w:t xml:space="preserve">. </w:t>
      </w:r>
      <w:r w:rsidR="004144EE" w:rsidRPr="00162AA8">
        <w:t xml:space="preserve">Resultados del </w:t>
      </w:r>
      <w:r w:rsidR="004144EE">
        <w:t>p</w:t>
      </w:r>
      <w:r w:rsidR="004144EE" w:rsidRPr="00162AA8">
        <w:t xml:space="preserve">rograma </w:t>
      </w:r>
      <w:r w:rsidR="004144EE">
        <w:t>s</w:t>
      </w:r>
      <w:r w:rsidR="004144EE" w:rsidRPr="00162AA8">
        <w:t>ocial</w:t>
      </w:r>
      <w:bookmarkEnd w:id="131"/>
    </w:p>
    <w:tbl>
      <w:tblPr>
        <w:tblStyle w:val="Tablaconcuadrcula"/>
        <w:tblW w:w="9630" w:type="dxa"/>
        <w:tblLayout w:type="fixed"/>
        <w:tblLook w:val="04A0" w:firstRow="1" w:lastRow="0" w:firstColumn="1" w:lastColumn="0" w:noHBand="0" w:noVBand="1"/>
      </w:tblPr>
      <w:tblGrid>
        <w:gridCol w:w="1781"/>
        <w:gridCol w:w="1348"/>
        <w:gridCol w:w="1449"/>
        <w:gridCol w:w="802"/>
        <w:gridCol w:w="1700"/>
        <w:gridCol w:w="945"/>
        <w:gridCol w:w="1605"/>
      </w:tblGrid>
      <w:tr w:rsidR="0092465F" w14:paraId="2D3A8747" w14:textId="77777777" w:rsidTr="0092465F">
        <w:tc>
          <w:tcPr>
            <w:tcW w:w="1781" w:type="dxa"/>
            <w:tcBorders>
              <w:top w:val="single" w:sz="4" w:space="0" w:color="auto"/>
              <w:left w:val="single" w:sz="4" w:space="0" w:color="auto"/>
              <w:bottom w:val="single" w:sz="4" w:space="0" w:color="auto"/>
              <w:right w:val="single" w:sz="4" w:space="0" w:color="auto"/>
            </w:tcBorders>
            <w:vAlign w:val="center"/>
            <w:hideMark/>
          </w:tcPr>
          <w:p w14:paraId="620FAF6B"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Categoría de</w:t>
            </w:r>
          </w:p>
          <w:p w14:paraId="0EC98B5E"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Análisis</w:t>
            </w:r>
          </w:p>
        </w:tc>
        <w:tc>
          <w:tcPr>
            <w:tcW w:w="1348" w:type="dxa"/>
            <w:tcBorders>
              <w:top w:val="single" w:sz="4" w:space="0" w:color="auto"/>
              <w:left w:val="single" w:sz="4" w:space="0" w:color="auto"/>
              <w:bottom w:val="single" w:sz="4" w:space="0" w:color="auto"/>
              <w:right w:val="single" w:sz="4" w:space="0" w:color="auto"/>
            </w:tcBorders>
            <w:vAlign w:val="center"/>
            <w:hideMark/>
          </w:tcPr>
          <w:p w14:paraId="64F45369"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Justificación</w:t>
            </w:r>
          </w:p>
        </w:tc>
        <w:tc>
          <w:tcPr>
            <w:tcW w:w="1449" w:type="dxa"/>
            <w:tcBorders>
              <w:top w:val="single" w:sz="4" w:space="0" w:color="auto"/>
              <w:left w:val="single" w:sz="4" w:space="0" w:color="auto"/>
              <w:bottom w:val="single" w:sz="4" w:space="0" w:color="auto"/>
              <w:right w:val="single" w:sz="4" w:space="0" w:color="auto"/>
            </w:tcBorders>
            <w:vAlign w:val="center"/>
            <w:hideMark/>
          </w:tcPr>
          <w:p w14:paraId="0C30E12D"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Reactivos línea base</w:t>
            </w:r>
          </w:p>
        </w:tc>
        <w:tc>
          <w:tcPr>
            <w:tcW w:w="802" w:type="dxa"/>
            <w:tcBorders>
              <w:top w:val="single" w:sz="4" w:space="0" w:color="auto"/>
              <w:left w:val="single" w:sz="4" w:space="0" w:color="auto"/>
              <w:bottom w:val="single" w:sz="4" w:space="0" w:color="auto"/>
              <w:right w:val="single" w:sz="4" w:space="0" w:color="auto"/>
            </w:tcBorders>
            <w:vAlign w:val="center"/>
            <w:hideMark/>
          </w:tcPr>
          <w:p w14:paraId="4A3B42C1"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Reactivos</w:t>
            </w:r>
          </w:p>
          <w:p w14:paraId="5E7CC3EC"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Panel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3751E75"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Resultado línea base</w:t>
            </w:r>
          </w:p>
        </w:tc>
        <w:tc>
          <w:tcPr>
            <w:tcW w:w="945" w:type="dxa"/>
            <w:tcBorders>
              <w:top w:val="single" w:sz="4" w:space="0" w:color="auto"/>
              <w:left w:val="single" w:sz="4" w:space="0" w:color="auto"/>
              <w:bottom w:val="single" w:sz="4" w:space="0" w:color="auto"/>
              <w:right w:val="single" w:sz="4" w:space="0" w:color="auto"/>
            </w:tcBorders>
            <w:vAlign w:val="center"/>
            <w:hideMark/>
          </w:tcPr>
          <w:p w14:paraId="6F1E53A8"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Resultado panel</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97C3642" w14:textId="77777777" w:rsidR="0092465F" w:rsidRDefault="0092465F">
            <w:pPr>
              <w:jc w:val="center"/>
              <w:rPr>
                <w:rFonts w:ascii="Times New Roman" w:hAnsi="Times New Roman" w:cs="Times New Roman"/>
                <w:b/>
                <w:sz w:val="20"/>
                <w:szCs w:val="20"/>
              </w:rPr>
            </w:pPr>
            <w:r>
              <w:rPr>
                <w:rFonts w:ascii="Times New Roman" w:hAnsi="Times New Roman" w:cs="Times New Roman"/>
                <w:b/>
                <w:sz w:val="20"/>
                <w:szCs w:val="20"/>
              </w:rPr>
              <w:t>Interpretación</w:t>
            </w:r>
          </w:p>
        </w:tc>
      </w:tr>
      <w:tr w:rsidR="0092465F" w14:paraId="7A28FF92" w14:textId="77777777" w:rsidTr="00ED6EF3">
        <w:trPr>
          <w:trHeight w:val="1425"/>
        </w:trPr>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396467AA" w14:textId="77777777" w:rsidR="0092465F" w:rsidRDefault="0092465F" w:rsidP="0092465F">
            <w:pPr>
              <w:pStyle w:val="Prrafodelista"/>
              <w:numPr>
                <w:ilvl w:val="0"/>
                <w:numId w:val="39"/>
              </w:numPr>
              <w:ind w:left="165" w:hanging="142"/>
              <w:rPr>
                <w:rFonts w:ascii="Times New Roman" w:hAnsi="Times New Roman" w:cs="Times New Roman"/>
                <w:sz w:val="20"/>
                <w:szCs w:val="20"/>
              </w:rPr>
            </w:pPr>
            <w:r>
              <w:rPr>
                <w:rFonts w:ascii="Times New Roman" w:hAnsi="Times New Roman" w:cs="Times New Roman"/>
                <w:sz w:val="20"/>
                <w:szCs w:val="20"/>
              </w:rPr>
              <w:t>Datos Generales.</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14:paraId="5BE9B96D"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Permitirá conocer las características generales de la población beneficiaria, con datos como: género, rangos de edad, género, qué tipo de población son, en qué delegación viven y años de residencia en la CDMX.</w:t>
            </w:r>
          </w:p>
          <w:p w14:paraId="307B6E2E" w14:textId="77777777" w:rsidR="0092465F" w:rsidRDefault="0092465F" w:rsidP="0092465F">
            <w:pPr>
              <w:rPr>
                <w:rFonts w:ascii="Times New Roman" w:hAnsi="Times New Roman" w:cs="Times New Roman"/>
                <w:sz w:val="20"/>
                <w:szCs w:val="20"/>
              </w:rPr>
            </w:pPr>
          </w:p>
          <w:p w14:paraId="0A3E9D8D"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Para la evaluación 2018 fue necesario replantear la línea base, dadas las características de la población objetivo.</w:t>
            </w:r>
          </w:p>
        </w:tc>
        <w:tc>
          <w:tcPr>
            <w:tcW w:w="1449" w:type="dxa"/>
            <w:tcBorders>
              <w:top w:val="single" w:sz="4" w:space="0" w:color="auto"/>
              <w:left w:val="single" w:sz="4" w:space="0" w:color="auto"/>
              <w:bottom w:val="single" w:sz="4" w:space="0" w:color="auto"/>
              <w:right w:val="single" w:sz="4" w:space="0" w:color="auto"/>
            </w:tcBorders>
            <w:vAlign w:val="center"/>
          </w:tcPr>
          <w:p w14:paraId="1F2EDE9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1. Sexo. </w:t>
            </w:r>
            <w:r>
              <w:rPr>
                <w:rFonts w:ascii="Times New Roman" w:hAnsi="Times New Roman" w:cs="Times New Roman"/>
                <w:sz w:val="20"/>
                <w:szCs w:val="20"/>
              </w:rPr>
              <w:br/>
            </w:r>
          </w:p>
          <w:p w14:paraId="641E6C25"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vAlign w:val="center"/>
            <w:hideMark/>
          </w:tcPr>
          <w:p w14:paraId="7E27BC1A" w14:textId="5E8A9654" w:rsidR="0092465F" w:rsidRDefault="0092465F" w:rsidP="0092465F">
            <w:pPr>
              <w:rPr>
                <w:rFonts w:ascii="Times New Roman" w:hAnsi="Times New Roman" w:cs="Times New Roman"/>
                <w:sz w:val="20"/>
                <w:szCs w:val="20"/>
              </w:rPr>
            </w:pPr>
            <w:r>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55682A87" w14:textId="77777777" w:rsidR="0092465F" w:rsidRDefault="0092465F" w:rsidP="0092465F">
            <w:pPr>
              <w:jc w:val="center"/>
              <w:rPr>
                <w:rFonts w:ascii="Times New Roman" w:hAnsi="Times New Roman" w:cs="Times New Roman"/>
                <w:sz w:val="20"/>
                <w:szCs w:val="20"/>
              </w:rPr>
            </w:pPr>
          </w:p>
          <w:p w14:paraId="18346B4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Masculino    57,89%</w:t>
            </w:r>
          </w:p>
          <w:p w14:paraId="2E03CA9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Femenino  42,10%</w:t>
            </w:r>
          </w:p>
        </w:tc>
        <w:tc>
          <w:tcPr>
            <w:tcW w:w="945" w:type="dxa"/>
            <w:tcBorders>
              <w:top w:val="single" w:sz="4" w:space="0" w:color="auto"/>
              <w:left w:val="single" w:sz="4" w:space="0" w:color="auto"/>
              <w:bottom w:val="single" w:sz="4" w:space="0" w:color="auto"/>
              <w:right w:val="single" w:sz="4" w:space="0" w:color="auto"/>
            </w:tcBorders>
            <w:hideMark/>
          </w:tcPr>
          <w:p w14:paraId="62802094" w14:textId="2B32E24D"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86EB52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son hombres</w:t>
            </w:r>
          </w:p>
        </w:tc>
      </w:tr>
      <w:tr w:rsidR="0092465F" w14:paraId="089767C7" w14:textId="77777777" w:rsidTr="00ED6EF3">
        <w:trPr>
          <w:trHeight w:val="1422"/>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11E172C9"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0FD4E7B"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60B886C5"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 Rango de edad.</w:t>
            </w:r>
          </w:p>
        </w:tc>
        <w:tc>
          <w:tcPr>
            <w:tcW w:w="802" w:type="dxa"/>
            <w:tcBorders>
              <w:top w:val="single" w:sz="4" w:space="0" w:color="auto"/>
              <w:left w:val="single" w:sz="4" w:space="0" w:color="auto"/>
              <w:bottom w:val="single" w:sz="4" w:space="0" w:color="auto"/>
              <w:right w:val="single" w:sz="4" w:space="0" w:color="auto"/>
            </w:tcBorders>
            <w:hideMark/>
          </w:tcPr>
          <w:p w14:paraId="2217155A" w14:textId="587CA5FD"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A9AD2B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De 30-59    63,15%</w:t>
            </w:r>
          </w:p>
          <w:p w14:paraId="5093B3F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Mayores de 60 31,57%</w:t>
            </w:r>
          </w:p>
          <w:p w14:paraId="4D6AF42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De 18-29     5,26%</w:t>
            </w:r>
          </w:p>
        </w:tc>
        <w:tc>
          <w:tcPr>
            <w:tcW w:w="945" w:type="dxa"/>
            <w:tcBorders>
              <w:top w:val="single" w:sz="4" w:space="0" w:color="auto"/>
              <w:left w:val="single" w:sz="4" w:space="0" w:color="auto"/>
              <w:bottom w:val="single" w:sz="4" w:space="0" w:color="auto"/>
              <w:right w:val="single" w:sz="4" w:space="0" w:color="auto"/>
            </w:tcBorders>
            <w:hideMark/>
          </w:tcPr>
          <w:p w14:paraId="1B2445B8" w14:textId="29318123"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993725E"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en la cual la mayoría se encuentra en la edad adulta.</w:t>
            </w:r>
          </w:p>
        </w:tc>
      </w:tr>
      <w:tr w:rsidR="0092465F" w14:paraId="2298FE0A" w14:textId="77777777" w:rsidTr="00ED6EF3">
        <w:trPr>
          <w:trHeight w:val="1422"/>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3374F8CA"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9791967"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25D04AD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br/>
              <w:t>3. ¿Cuál es su estado civil?</w:t>
            </w:r>
          </w:p>
        </w:tc>
        <w:tc>
          <w:tcPr>
            <w:tcW w:w="802" w:type="dxa"/>
            <w:tcBorders>
              <w:top w:val="single" w:sz="4" w:space="0" w:color="auto"/>
              <w:left w:val="single" w:sz="4" w:space="0" w:color="auto"/>
              <w:bottom w:val="single" w:sz="4" w:space="0" w:color="auto"/>
              <w:right w:val="single" w:sz="4" w:space="0" w:color="auto"/>
            </w:tcBorders>
            <w:hideMark/>
          </w:tcPr>
          <w:p w14:paraId="42D45D25" w14:textId="209CB707"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806270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Casada(o)    42,10%</w:t>
            </w:r>
          </w:p>
          <w:p w14:paraId="4F137E5F"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Soltera(o)     26,31%</w:t>
            </w:r>
          </w:p>
          <w:p w14:paraId="39E3EC0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Unión Libre 26,31%</w:t>
            </w:r>
          </w:p>
          <w:p w14:paraId="77E1FF5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Divorciada(o) 5,26%</w:t>
            </w:r>
          </w:p>
        </w:tc>
        <w:tc>
          <w:tcPr>
            <w:tcW w:w="945" w:type="dxa"/>
            <w:tcBorders>
              <w:top w:val="single" w:sz="4" w:space="0" w:color="auto"/>
              <w:left w:val="single" w:sz="4" w:space="0" w:color="auto"/>
              <w:bottom w:val="single" w:sz="4" w:space="0" w:color="auto"/>
              <w:right w:val="single" w:sz="4" w:space="0" w:color="auto"/>
            </w:tcBorders>
            <w:hideMark/>
          </w:tcPr>
          <w:p w14:paraId="340D74B0" w14:textId="3F89067D"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34253E4"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en la cual la mayoría contestaron ser casada(o)</w:t>
            </w:r>
          </w:p>
        </w:tc>
      </w:tr>
      <w:tr w:rsidR="0092465F" w14:paraId="57164586" w14:textId="77777777" w:rsidTr="00ED6EF3">
        <w:trPr>
          <w:trHeight w:val="1422"/>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62567F8E"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B6844BA"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5A215AC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4. ¿En qué delegación vive?</w:t>
            </w:r>
          </w:p>
          <w:p w14:paraId="4CA36705"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33B3FA8B" w14:textId="52A16A3E"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A9F642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Milpa Alta 21,05%</w:t>
            </w:r>
          </w:p>
          <w:p w14:paraId="6FD2658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Azcapotzalco 15,78%</w:t>
            </w:r>
          </w:p>
          <w:p w14:paraId="758E478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Iztapalapa 15,78%</w:t>
            </w:r>
          </w:p>
          <w:p w14:paraId="6E5A211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Tlalpan        15,78%</w:t>
            </w:r>
          </w:p>
          <w:p w14:paraId="12B53C1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Xochimilco   15,78%</w:t>
            </w:r>
          </w:p>
          <w:p w14:paraId="4DCFF1A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Cuajimalpa de Morelos       5,26%</w:t>
            </w:r>
          </w:p>
          <w:p w14:paraId="3D75D088"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Gustavo A. Madero        5,26%</w:t>
            </w:r>
          </w:p>
          <w:p w14:paraId="6BCDD4D5"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 xml:space="preserve">Tláhuac          </w:t>
            </w:r>
            <w:r>
              <w:rPr>
                <w:rFonts w:ascii="Times New Roman" w:hAnsi="Times New Roman" w:cs="Times New Roman"/>
                <w:sz w:val="20"/>
                <w:szCs w:val="20"/>
              </w:rPr>
              <w:lastRenderedPageBreak/>
              <w:t>5,26%</w:t>
            </w:r>
          </w:p>
        </w:tc>
        <w:tc>
          <w:tcPr>
            <w:tcW w:w="945" w:type="dxa"/>
            <w:tcBorders>
              <w:top w:val="single" w:sz="4" w:space="0" w:color="auto"/>
              <w:left w:val="single" w:sz="4" w:space="0" w:color="auto"/>
              <w:bottom w:val="single" w:sz="4" w:space="0" w:color="auto"/>
              <w:right w:val="single" w:sz="4" w:space="0" w:color="auto"/>
            </w:tcBorders>
            <w:hideMark/>
          </w:tcPr>
          <w:p w14:paraId="526AF101" w14:textId="2A1ED207"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lastRenderedPageBreak/>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BAC967E"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en las cuales la mayor parte residen en las delegaciones de Milpa Alta y Azcapotzalco</w:t>
            </w:r>
          </w:p>
        </w:tc>
      </w:tr>
      <w:tr w:rsidR="0092465F" w14:paraId="3E44D429" w14:textId="77777777" w:rsidTr="00ED6EF3">
        <w:trPr>
          <w:trHeight w:val="1422"/>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0C76194C"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9B53680"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27F8A7B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5. Pertenece a población de…</w:t>
            </w:r>
          </w:p>
          <w:p w14:paraId="0945E6F4"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59B9D437" w14:textId="606D2D92"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90F16F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Pueblo Originario 94,73%</w:t>
            </w:r>
          </w:p>
          <w:p w14:paraId="62F0415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Comunidad indígena              5,26%</w:t>
            </w:r>
          </w:p>
        </w:tc>
        <w:tc>
          <w:tcPr>
            <w:tcW w:w="945" w:type="dxa"/>
            <w:tcBorders>
              <w:top w:val="single" w:sz="4" w:space="0" w:color="auto"/>
              <w:left w:val="single" w:sz="4" w:space="0" w:color="auto"/>
              <w:bottom w:val="single" w:sz="4" w:space="0" w:color="auto"/>
              <w:right w:val="single" w:sz="4" w:space="0" w:color="auto"/>
            </w:tcBorders>
            <w:hideMark/>
          </w:tcPr>
          <w:p w14:paraId="36088BDD" w14:textId="00B12F78"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0EA7987"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menciono ser de pueblo originario.</w:t>
            </w:r>
          </w:p>
        </w:tc>
      </w:tr>
      <w:tr w:rsidR="0092465F" w14:paraId="16527ACB" w14:textId="77777777" w:rsidTr="00ED6EF3">
        <w:trPr>
          <w:trHeight w:val="1422"/>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718BF180"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0BCA12E"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7F8027E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6. ¿Cuántos años tiene viviendo en la CDMX?</w:t>
            </w:r>
          </w:p>
        </w:tc>
        <w:tc>
          <w:tcPr>
            <w:tcW w:w="802" w:type="dxa"/>
            <w:tcBorders>
              <w:top w:val="single" w:sz="4" w:space="0" w:color="auto"/>
              <w:left w:val="single" w:sz="4" w:space="0" w:color="auto"/>
              <w:bottom w:val="single" w:sz="4" w:space="0" w:color="auto"/>
              <w:right w:val="single" w:sz="4" w:space="0" w:color="auto"/>
            </w:tcBorders>
            <w:hideMark/>
          </w:tcPr>
          <w:p w14:paraId="728843C6" w14:textId="0633388C"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09D083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Más de 10 años 94,73%</w:t>
            </w:r>
          </w:p>
          <w:p w14:paraId="5351784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De 7 – 10 años 5,26%</w:t>
            </w:r>
          </w:p>
        </w:tc>
        <w:tc>
          <w:tcPr>
            <w:tcW w:w="945" w:type="dxa"/>
            <w:tcBorders>
              <w:top w:val="single" w:sz="4" w:space="0" w:color="auto"/>
              <w:left w:val="single" w:sz="4" w:space="0" w:color="auto"/>
              <w:bottom w:val="single" w:sz="4" w:space="0" w:color="auto"/>
              <w:right w:val="single" w:sz="4" w:space="0" w:color="auto"/>
            </w:tcBorders>
            <w:hideMark/>
          </w:tcPr>
          <w:p w14:paraId="77811D14" w14:textId="6C09205A"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F4572D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 parte tienen más de 10 años siendo ciudadanos de la CDMX</w:t>
            </w:r>
          </w:p>
        </w:tc>
      </w:tr>
      <w:tr w:rsidR="0092465F" w14:paraId="776E9F52" w14:textId="77777777" w:rsidTr="00ED6EF3">
        <w:trPr>
          <w:trHeight w:val="1265"/>
        </w:trPr>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753D806E" w14:textId="77777777" w:rsidR="0092465F" w:rsidRDefault="0092465F" w:rsidP="0092465F">
            <w:pPr>
              <w:pStyle w:val="Prrafodelista"/>
              <w:numPr>
                <w:ilvl w:val="0"/>
                <w:numId w:val="39"/>
              </w:numPr>
              <w:ind w:left="165" w:hanging="142"/>
              <w:rPr>
                <w:rFonts w:ascii="Times New Roman" w:hAnsi="Times New Roman" w:cs="Times New Roman"/>
                <w:sz w:val="20"/>
                <w:szCs w:val="20"/>
              </w:rPr>
            </w:pPr>
            <w:r>
              <w:rPr>
                <w:rFonts w:ascii="Times New Roman" w:hAnsi="Times New Roman" w:cs="Times New Roman"/>
                <w:sz w:val="20"/>
                <w:szCs w:val="20"/>
              </w:rPr>
              <w:t>Características Socioeconómicas</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14:paraId="5374EF2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Permitirá conocer datos referentes a las condiciones económicas y sociales de los y las beneficiarios y sus familias.</w:t>
            </w:r>
          </w:p>
          <w:p w14:paraId="48067F82" w14:textId="77777777" w:rsidR="0092465F" w:rsidRDefault="0092465F" w:rsidP="0092465F">
            <w:pPr>
              <w:rPr>
                <w:rFonts w:ascii="Times New Roman" w:hAnsi="Times New Roman" w:cs="Times New Roman"/>
                <w:sz w:val="20"/>
                <w:szCs w:val="20"/>
              </w:rPr>
            </w:pPr>
          </w:p>
          <w:p w14:paraId="3C5672BF"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Para la evaluación 2018 fue necesario replantear la línea base, dadas las características de la población objetivo</w:t>
            </w:r>
          </w:p>
        </w:tc>
        <w:tc>
          <w:tcPr>
            <w:tcW w:w="1449" w:type="dxa"/>
            <w:tcBorders>
              <w:top w:val="single" w:sz="4" w:space="0" w:color="auto"/>
              <w:left w:val="single" w:sz="4" w:space="0" w:color="auto"/>
              <w:bottom w:val="single" w:sz="4" w:space="0" w:color="auto"/>
              <w:right w:val="single" w:sz="4" w:space="0" w:color="auto"/>
            </w:tcBorders>
            <w:vAlign w:val="center"/>
          </w:tcPr>
          <w:p w14:paraId="5B7CDF07"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7. ¿Cuál es su máximo grado de estudios?</w:t>
            </w:r>
          </w:p>
          <w:p w14:paraId="608500FC"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69839D89" w14:textId="6A51BE96"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93F706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Nivel superior 42,10%</w:t>
            </w:r>
          </w:p>
          <w:p w14:paraId="11C70A6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Media superior concluida      26,31%</w:t>
            </w:r>
          </w:p>
          <w:p w14:paraId="1BE6470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Media superior trunca           10,52%</w:t>
            </w:r>
          </w:p>
          <w:p w14:paraId="6C3F302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Primaria concluida        10,52%</w:t>
            </w:r>
          </w:p>
          <w:p w14:paraId="4F264D5C"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Secundaria concluida         10,52%</w:t>
            </w:r>
          </w:p>
        </w:tc>
        <w:tc>
          <w:tcPr>
            <w:tcW w:w="945" w:type="dxa"/>
            <w:tcBorders>
              <w:top w:val="single" w:sz="4" w:space="0" w:color="auto"/>
              <w:left w:val="single" w:sz="4" w:space="0" w:color="auto"/>
              <w:bottom w:val="single" w:sz="4" w:space="0" w:color="auto"/>
              <w:right w:val="single" w:sz="4" w:space="0" w:color="auto"/>
            </w:tcBorders>
            <w:hideMark/>
          </w:tcPr>
          <w:p w14:paraId="0B72A781" w14:textId="4FF99CAE"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4890B49D"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poco menos de la mitad menciona tener licenciatura o ingeniería concluida</w:t>
            </w:r>
          </w:p>
          <w:p w14:paraId="726DC013" w14:textId="77777777" w:rsidR="0092465F" w:rsidRDefault="0092465F" w:rsidP="0092465F">
            <w:pPr>
              <w:rPr>
                <w:rFonts w:ascii="Times New Roman" w:hAnsi="Times New Roman" w:cs="Times New Roman"/>
                <w:sz w:val="20"/>
                <w:szCs w:val="20"/>
              </w:rPr>
            </w:pPr>
          </w:p>
        </w:tc>
      </w:tr>
      <w:tr w:rsidR="0092465F" w14:paraId="114CF44D"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69E307E5"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45B2C6D0"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7682059B"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8. ¿A qué se dedica?</w:t>
            </w:r>
          </w:p>
          <w:p w14:paraId="751E08A9"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1C3F3741" w14:textId="50787FE3"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03775D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Otro:             68,42%</w:t>
            </w:r>
          </w:p>
          <w:p w14:paraId="2AB02F37"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Comerciante  21,05%</w:t>
            </w:r>
          </w:p>
          <w:p w14:paraId="44102BB8"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Hogar                 5,26%</w:t>
            </w:r>
          </w:p>
          <w:p w14:paraId="3B6A0A6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Campesina (o) 5,26%</w:t>
            </w:r>
          </w:p>
        </w:tc>
        <w:tc>
          <w:tcPr>
            <w:tcW w:w="945" w:type="dxa"/>
            <w:tcBorders>
              <w:top w:val="single" w:sz="4" w:space="0" w:color="auto"/>
              <w:left w:val="single" w:sz="4" w:space="0" w:color="auto"/>
              <w:bottom w:val="single" w:sz="4" w:space="0" w:color="auto"/>
              <w:right w:val="single" w:sz="4" w:space="0" w:color="auto"/>
            </w:tcBorders>
            <w:hideMark/>
          </w:tcPr>
          <w:p w14:paraId="6E1E2C71" w14:textId="3A458E54"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169BE423"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se dedicas a actividades informales</w:t>
            </w:r>
          </w:p>
          <w:p w14:paraId="758BDA91" w14:textId="77777777" w:rsidR="0092465F" w:rsidRDefault="0092465F" w:rsidP="0092465F">
            <w:pPr>
              <w:rPr>
                <w:rFonts w:ascii="Times New Roman" w:hAnsi="Times New Roman" w:cs="Times New Roman"/>
                <w:sz w:val="20"/>
                <w:szCs w:val="20"/>
              </w:rPr>
            </w:pPr>
          </w:p>
        </w:tc>
      </w:tr>
      <w:tr w:rsidR="0092465F" w14:paraId="511D4660"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5044D8C2"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7C3C5973"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32407BD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9. ¿Cuál es su ingreso mensual?</w:t>
            </w:r>
          </w:p>
          <w:p w14:paraId="6EDC2366"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0E46EBA8" w14:textId="570A0CA4"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1CB393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Otro:          23,33%</w:t>
            </w:r>
          </w:p>
          <w:p w14:paraId="7C5EBAC2"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6001 – 8000  13,33%</w:t>
            </w:r>
          </w:p>
          <w:p w14:paraId="592FA52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Sin ingresos   10%</w:t>
            </w:r>
          </w:p>
          <w:p w14:paraId="13DEB82F"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4001 – 6000   6,66%</w:t>
            </w:r>
          </w:p>
          <w:p w14:paraId="624CAAB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lastRenderedPageBreak/>
              <w:t>2001 – 4000     6,66%</w:t>
            </w:r>
          </w:p>
          <w:p w14:paraId="323DAE1B"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1001 – 2000 3,33%</w:t>
            </w:r>
          </w:p>
        </w:tc>
        <w:tc>
          <w:tcPr>
            <w:tcW w:w="945" w:type="dxa"/>
            <w:tcBorders>
              <w:top w:val="single" w:sz="4" w:space="0" w:color="auto"/>
              <w:left w:val="single" w:sz="4" w:space="0" w:color="auto"/>
              <w:bottom w:val="single" w:sz="4" w:space="0" w:color="auto"/>
              <w:right w:val="single" w:sz="4" w:space="0" w:color="auto"/>
            </w:tcBorders>
            <w:hideMark/>
          </w:tcPr>
          <w:p w14:paraId="034D1F2C" w14:textId="47A9B460"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lastRenderedPageBreak/>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40B19AE6"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una décima parte de ellos no percibe ningún tipo de </w:t>
            </w:r>
            <w:r>
              <w:rPr>
                <w:rFonts w:ascii="Times New Roman" w:hAnsi="Times New Roman" w:cs="Times New Roman"/>
                <w:sz w:val="20"/>
                <w:szCs w:val="20"/>
              </w:rPr>
              <w:lastRenderedPageBreak/>
              <w:t>ingresos</w:t>
            </w:r>
          </w:p>
          <w:p w14:paraId="78904112" w14:textId="77777777" w:rsidR="0092465F" w:rsidRDefault="0092465F" w:rsidP="0092465F">
            <w:pPr>
              <w:rPr>
                <w:rFonts w:ascii="Times New Roman" w:hAnsi="Times New Roman" w:cs="Times New Roman"/>
                <w:sz w:val="20"/>
                <w:szCs w:val="20"/>
              </w:rPr>
            </w:pPr>
          </w:p>
        </w:tc>
      </w:tr>
      <w:tr w:rsidR="0092465F" w14:paraId="685D16E8"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6B21AE02"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061D7A77"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33EFE4E6"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10. ¿De cuánto es su gasto mensual?</w:t>
            </w:r>
          </w:p>
          <w:p w14:paraId="152D11D7"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7D12271D" w14:textId="3FDBAEEB"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C7384B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Otro:          31,57%</w:t>
            </w:r>
          </w:p>
          <w:p w14:paraId="36B719A7"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6001 – 8000   26,31%</w:t>
            </w:r>
          </w:p>
          <w:p w14:paraId="295FE5D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2001 – 4000       21,05%</w:t>
            </w:r>
          </w:p>
          <w:p w14:paraId="5F0188E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1001 – 2000     10,52%</w:t>
            </w:r>
          </w:p>
          <w:p w14:paraId="58EED6CB"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4001 – 6000   10,52%</w:t>
            </w:r>
          </w:p>
        </w:tc>
        <w:tc>
          <w:tcPr>
            <w:tcW w:w="945" w:type="dxa"/>
            <w:tcBorders>
              <w:top w:val="single" w:sz="4" w:space="0" w:color="auto"/>
              <w:left w:val="single" w:sz="4" w:space="0" w:color="auto"/>
              <w:bottom w:val="single" w:sz="4" w:space="0" w:color="auto"/>
              <w:right w:val="single" w:sz="4" w:space="0" w:color="auto"/>
            </w:tcBorders>
            <w:hideMark/>
          </w:tcPr>
          <w:p w14:paraId="5DB31CC2" w14:textId="597639E2"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B6337B6"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la mayoría contesto gastar al más de 8000 pesos al mes para sus necesidades </w:t>
            </w:r>
          </w:p>
        </w:tc>
      </w:tr>
      <w:tr w:rsidR="0092465F" w14:paraId="4463E492"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5644C1A9"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6C64225"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1EE43F7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11. ¿Cuál es el número total de habitaciones en su vivienda? (sin incluir el baño)</w:t>
            </w:r>
          </w:p>
          <w:p w14:paraId="356275CB"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1D4DB8E0" w14:textId="40B28EEE"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9BA31D5"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4 Habitaciones 31,57%</w:t>
            </w:r>
          </w:p>
          <w:p w14:paraId="071684A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3 Habitaciones 26,31%</w:t>
            </w:r>
          </w:p>
          <w:p w14:paraId="05EBF76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2 Habitaciones 21,05%</w:t>
            </w:r>
          </w:p>
          <w:p w14:paraId="487FD4A2"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7 Habitaciones 10,52%</w:t>
            </w:r>
          </w:p>
          <w:p w14:paraId="6B0D21F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5 Habitaciones 5,26%</w:t>
            </w:r>
          </w:p>
          <w:p w14:paraId="71DDF0A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6 Habitaciones 5,26%</w:t>
            </w:r>
          </w:p>
        </w:tc>
        <w:tc>
          <w:tcPr>
            <w:tcW w:w="945" w:type="dxa"/>
            <w:tcBorders>
              <w:top w:val="single" w:sz="4" w:space="0" w:color="auto"/>
              <w:left w:val="single" w:sz="4" w:space="0" w:color="auto"/>
              <w:bottom w:val="single" w:sz="4" w:space="0" w:color="auto"/>
              <w:right w:val="single" w:sz="4" w:space="0" w:color="auto"/>
            </w:tcBorders>
            <w:hideMark/>
          </w:tcPr>
          <w:p w14:paraId="6A6524EE" w14:textId="79C7ADDD"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546B393"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contesto que cuentan con 4 habitaciones en su hogar</w:t>
            </w:r>
          </w:p>
        </w:tc>
      </w:tr>
      <w:tr w:rsidR="0092465F" w14:paraId="6C80CE12"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47448A88"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2B8366EA"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6B0FDAE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12. ¿De qué materiales está hecho principalmente el piso de su vivienda?</w:t>
            </w:r>
          </w:p>
          <w:p w14:paraId="5A4CA23C"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48F8B023" w14:textId="410445E3"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78A0E7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Loseta o azulejo 57,89%</w:t>
            </w:r>
          </w:p>
          <w:p w14:paraId="565A170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Cemento        36,84%</w:t>
            </w:r>
          </w:p>
          <w:p w14:paraId="5932C7B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Otros:                5,26%</w:t>
            </w:r>
          </w:p>
        </w:tc>
        <w:tc>
          <w:tcPr>
            <w:tcW w:w="945" w:type="dxa"/>
            <w:tcBorders>
              <w:top w:val="single" w:sz="4" w:space="0" w:color="auto"/>
              <w:left w:val="single" w:sz="4" w:space="0" w:color="auto"/>
              <w:bottom w:val="single" w:sz="4" w:space="0" w:color="auto"/>
              <w:right w:val="single" w:sz="4" w:space="0" w:color="auto"/>
            </w:tcBorders>
            <w:hideMark/>
          </w:tcPr>
          <w:p w14:paraId="0C251665" w14:textId="6C8CC255"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5D8E2C8"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comenta tener un piso a base de loseta o azulejo</w:t>
            </w:r>
          </w:p>
        </w:tc>
      </w:tr>
      <w:tr w:rsidR="0092465F" w14:paraId="73CC07E4"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246E8A51"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FBD0FFB"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531ADFC2"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13. ¿De qué materiales está hecho principalmente el techo de su vivienda?</w:t>
            </w:r>
          </w:p>
          <w:p w14:paraId="4906EB92"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29880E91" w14:textId="1BBDB346"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63A391F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Loza           94,73%</w:t>
            </w:r>
          </w:p>
          <w:p w14:paraId="1522860C" w14:textId="77777777" w:rsidR="0092465F" w:rsidRDefault="0092465F" w:rsidP="0092465F">
            <w:pPr>
              <w:jc w:val="center"/>
              <w:rPr>
                <w:rFonts w:ascii="Times New Roman" w:hAnsi="Times New Roman" w:cs="Times New Roman"/>
                <w:sz w:val="20"/>
                <w:szCs w:val="20"/>
              </w:rPr>
            </w:pPr>
          </w:p>
          <w:p w14:paraId="687D366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Lámina              5,26%</w:t>
            </w:r>
          </w:p>
        </w:tc>
        <w:tc>
          <w:tcPr>
            <w:tcW w:w="945" w:type="dxa"/>
            <w:tcBorders>
              <w:top w:val="single" w:sz="4" w:space="0" w:color="auto"/>
              <w:left w:val="single" w:sz="4" w:space="0" w:color="auto"/>
              <w:bottom w:val="single" w:sz="4" w:space="0" w:color="auto"/>
              <w:right w:val="single" w:sz="4" w:space="0" w:color="auto"/>
            </w:tcBorders>
            <w:hideMark/>
          </w:tcPr>
          <w:p w14:paraId="269BEDAC" w14:textId="280AFFD4"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6F9AF6F"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comenta tener un techo a base de concreto</w:t>
            </w:r>
          </w:p>
        </w:tc>
      </w:tr>
      <w:tr w:rsidR="0092465F" w14:paraId="739F2511"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7557BC79"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41E65788"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3CB8D3B3"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14. ¿De qué materiales están hechas principalmente las paredes de su vivienda?</w:t>
            </w:r>
          </w:p>
          <w:p w14:paraId="199E44F5"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67C8370E" w14:textId="468C88AD"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06F4FBF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Mampostería 94,73%</w:t>
            </w:r>
          </w:p>
          <w:p w14:paraId="7F71F695" w14:textId="77777777" w:rsidR="0092465F" w:rsidRDefault="0092465F" w:rsidP="0092465F">
            <w:pPr>
              <w:jc w:val="center"/>
              <w:rPr>
                <w:rFonts w:ascii="Times New Roman" w:hAnsi="Times New Roman" w:cs="Times New Roman"/>
                <w:sz w:val="20"/>
                <w:szCs w:val="20"/>
              </w:rPr>
            </w:pPr>
          </w:p>
          <w:p w14:paraId="520DAE82"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Otro:                 5,26%</w:t>
            </w:r>
          </w:p>
        </w:tc>
        <w:tc>
          <w:tcPr>
            <w:tcW w:w="945" w:type="dxa"/>
            <w:tcBorders>
              <w:top w:val="single" w:sz="4" w:space="0" w:color="auto"/>
              <w:left w:val="single" w:sz="4" w:space="0" w:color="auto"/>
              <w:bottom w:val="single" w:sz="4" w:space="0" w:color="auto"/>
              <w:right w:val="single" w:sz="4" w:space="0" w:color="auto"/>
            </w:tcBorders>
            <w:hideMark/>
          </w:tcPr>
          <w:p w14:paraId="71EC9F25" w14:textId="65F66BAF"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DA23A3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comenta tener sus paredes a base de concreto</w:t>
            </w:r>
          </w:p>
        </w:tc>
      </w:tr>
      <w:tr w:rsidR="0092465F" w14:paraId="0325ED3B" w14:textId="77777777" w:rsidTr="00ED6EF3">
        <w:trPr>
          <w:trHeight w:val="126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3B5DF104"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DF3F967"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33B39AD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15. ¿En su vivienda cuenta con los siguientes servicios?</w:t>
            </w:r>
          </w:p>
          <w:p w14:paraId="0C4718D3"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1E90026A" w14:textId="5706A01B"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15B952FC"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Agua                  SI             NO</w:t>
            </w:r>
          </w:p>
          <w:p w14:paraId="01B1430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94,73%    5,26%</w:t>
            </w:r>
          </w:p>
          <w:p w14:paraId="0865F15D" w14:textId="77777777" w:rsidR="0092465F" w:rsidRDefault="0092465F" w:rsidP="0092465F">
            <w:pPr>
              <w:jc w:val="center"/>
              <w:rPr>
                <w:rFonts w:ascii="Times New Roman" w:hAnsi="Times New Roman" w:cs="Times New Roman"/>
                <w:sz w:val="20"/>
                <w:szCs w:val="20"/>
              </w:rPr>
            </w:pPr>
          </w:p>
          <w:p w14:paraId="49E933A2"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Drenaje              SI              NO</w:t>
            </w:r>
          </w:p>
          <w:p w14:paraId="126EBD3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89,47%    10,52%</w:t>
            </w:r>
          </w:p>
          <w:p w14:paraId="3D5CA1D8" w14:textId="77777777" w:rsidR="0092465F" w:rsidRDefault="0092465F" w:rsidP="0092465F">
            <w:pPr>
              <w:jc w:val="center"/>
              <w:rPr>
                <w:rFonts w:ascii="Times New Roman" w:hAnsi="Times New Roman" w:cs="Times New Roman"/>
                <w:sz w:val="20"/>
                <w:szCs w:val="20"/>
              </w:rPr>
            </w:pPr>
          </w:p>
          <w:p w14:paraId="25B9B948"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Luz                     SI             NO</w:t>
            </w:r>
          </w:p>
          <w:p w14:paraId="6105C28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100%           0%</w:t>
            </w:r>
          </w:p>
          <w:p w14:paraId="3504271B" w14:textId="77777777" w:rsidR="0092465F" w:rsidRDefault="0092465F" w:rsidP="0092465F">
            <w:pPr>
              <w:jc w:val="center"/>
              <w:rPr>
                <w:rFonts w:ascii="Times New Roman" w:hAnsi="Times New Roman" w:cs="Times New Roman"/>
                <w:sz w:val="20"/>
                <w:szCs w:val="20"/>
              </w:rPr>
            </w:pPr>
          </w:p>
          <w:p w14:paraId="7B5D18E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Teléfono             SI            NO</w:t>
            </w:r>
          </w:p>
          <w:p w14:paraId="3D90B3C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89,47%   10,52%</w:t>
            </w:r>
          </w:p>
          <w:p w14:paraId="734CAD2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Internet                 SI               NO</w:t>
            </w:r>
          </w:p>
          <w:p w14:paraId="5F9CB525"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68,42%   31,57%</w:t>
            </w:r>
          </w:p>
        </w:tc>
        <w:tc>
          <w:tcPr>
            <w:tcW w:w="945" w:type="dxa"/>
            <w:tcBorders>
              <w:top w:val="single" w:sz="4" w:space="0" w:color="auto"/>
              <w:left w:val="single" w:sz="4" w:space="0" w:color="auto"/>
              <w:bottom w:val="single" w:sz="4" w:space="0" w:color="auto"/>
              <w:right w:val="single" w:sz="4" w:space="0" w:color="auto"/>
            </w:tcBorders>
            <w:hideMark/>
          </w:tcPr>
          <w:p w14:paraId="19DE3AF7" w14:textId="161258C0"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D88C62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más de la mitas de la mitad no tienen acceso a internet</w:t>
            </w:r>
          </w:p>
        </w:tc>
      </w:tr>
      <w:tr w:rsidR="0092465F" w14:paraId="48A3BE72" w14:textId="77777777" w:rsidTr="00ED6EF3">
        <w:trPr>
          <w:trHeight w:val="1408"/>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610AB30B"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72839931"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3D98E8BC"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16. ¿Con qué servicio médico cuenta?</w:t>
            </w:r>
          </w:p>
        </w:tc>
        <w:tc>
          <w:tcPr>
            <w:tcW w:w="802" w:type="dxa"/>
            <w:tcBorders>
              <w:top w:val="single" w:sz="4" w:space="0" w:color="auto"/>
              <w:left w:val="single" w:sz="4" w:space="0" w:color="auto"/>
              <w:bottom w:val="single" w:sz="4" w:space="0" w:color="auto"/>
              <w:right w:val="single" w:sz="4" w:space="0" w:color="auto"/>
            </w:tcBorders>
            <w:hideMark/>
          </w:tcPr>
          <w:p w14:paraId="2E25388F" w14:textId="0EF5D0CD"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4F78BA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Seguro Popular 36,84%</w:t>
            </w:r>
          </w:p>
          <w:p w14:paraId="07B49CD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ISSSTE        26,31%</w:t>
            </w:r>
          </w:p>
          <w:p w14:paraId="36F1DFE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IMSS              15,78%</w:t>
            </w:r>
          </w:p>
          <w:p w14:paraId="7826E40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Ninguno       15,78%</w:t>
            </w:r>
          </w:p>
          <w:p w14:paraId="0705BA5B"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Privado          5,26%</w:t>
            </w:r>
          </w:p>
        </w:tc>
        <w:tc>
          <w:tcPr>
            <w:tcW w:w="945" w:type="dxa"/>
            <w:tcBorders>
              <w:top w:val="single" w:sz="4" w:space="0" w:color="auto"/>
              <w:left w:val="single" w:sz="4" w:space="0" w:color="auto"/>
              <w:bottom w:val="single" w:sz="4" w:space="0" w:color="auto"/>
              <w:right w:val="single" w:sz="4" w:space="0" w:color="auto"/>
            </w:tcBorders>
            <w:hideMark/>
          </w:tcPr>
          <w:p w14:paraId="01CAED55" w14:textId="2B38F030"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0FF992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son parte del seguro popular</w:t>
            </w:r>
          </w:p>
        </w:tc>
      </w:tr>
      <w:tr w:rsidR="0092465F" w14:paraId="1B28ECF3" w14:textId="77777777" w:rsidTr="00ED6EF3">
        <w:trPr>
          <w:trHeight w:val="1977"/>
        </w:trPr>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4CCDF241" w14:textId="77777777" w:rsidR="0092465F" w:rsidRDefault="0092465F" w:rsidP="0092465F">
            <w:pPr>
              <w:pStyle w:val="Prrafodelista"/>
              <w:numPr>
                <w:ilvl w:val="0"/>
                <w:numId w:val="39"/>
              </w:numPr>
              <w:ind w:left="307" w:hanging="142"/>
              <w:rPr>
                <w:rFonts w:ascii="Times New Roman" w:hAnsi="Times New Roman" w:cs="Times New Roman"/>
                <w:sz w:val="20"/>
                <w:szCs w:val="20"/>
              </w:rPr>
            </w:pPr>
            <w:r>
              <w:rPr>
                <w:rFonts w:ascii="Times New Roman" w:hAnsi="Times New Roman" w:cs="Times New Roman"/>
                <w:sz w:val="20"/>
                <w:szCs w:val="20"/>
              </w:rPr>
              <w:t>Desempeño del Programa</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14:paraId="13D39576"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Permitirá contar con información que refleje la percepción de los y las beneficiarias respecto a la calidad en la operación del programa social, refiriendo datos sobre la atención brindada, tiempo de respuesta a incidencias presentadas, accesibilidad en el ingreso al programa social, entre </w:t>
            </w:r>
            <w:r>
              <w:rPr>
                <w:rFonts w:ascii="Times New Roman" w:hAnsi="Times New Roman" w:cs="Times New Roman"/>
                <w:sz w:val="20"/>
                <w:szCs w:val="20"/>
              </w:rPr>
              <w:lastRenderedPageBreak/>
              <w:t>otros.</w:t>
            </w:r>
          </w:p>
          <w:p w14:paraId="37198E49" w14:textId="77777777" w:rsidR="0092465F" w:rsidRDefault="0092465F" w:rsidP="0092465F">
            <w:pPr>
              <w:rPr>
                <w:rFonts w:ascii="Times New Roman" w:hAnsi="Times New Roman" w:cs="Times New Roman"/>
                <w:sz w:val="20"/>
                <w:szCs w:val="20"/>
              </w:rPr>
            </w:pPr>
          </w:p>
          <w:p w14:paraId="6A7445C2"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Para la evaluación 2018 fue necesario replantear la línea base, dadas las características de la población objetivo</w:t>
            </w:r>
          </w:p>
        </w:tc>
        <w:tc>
          <w:tcPr>
            <w:tcW w:w="1449" w:type="dxa"/>
            <w:tcBorders>
              <w:top w:val="single" w:sz="4" w:space="0" w:color="auto"/>
              <w:left w:val="single" w:sz="4" w:space="0" w:color="auto"/>
              <w:bottom w:val="single" w:sz="4" w:space="0" w:color="auto"/>
              <w:right w:val="single" w:sz="4" w:space="0" w:color="auto"/>
            </w:tcBorders>
            <w:vAlign w:val="center"/>
          </w:tcPr>
          <w:p w14:paraId="09A50902"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lastRenderedPageBreak/>
              <w:t>17. ¿Cómo se enteró del programa?</w:t>
            </w:r>
          </w:p>
          <w:p w14:paraId="1B5749ED" w14:textId="77777777" w:rsidR="0092465F" w:rsidRDefault="0092465F" w:rsidP="0092465F">
            <w:pPr>
              <w:rPr>
                <w:rFonts w:ascii="Times New Roman" w:hAnsi="Times New Roman" w:cs="Times New Roman"/>
                <w:sz w:val="20"/>
                <w:szCs w:val="20"/>
              </w:rPr>
            </w:pPr>
          </w:p>
          <w:p w14:paraId="7EBBC569"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049155D1" w14:textId="572F9684"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695F26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Familiar o vecino  57,89%</w:t>
            </w:r>
          </w:p>
          <w:p w14:paraId="5180BA6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Medios electrónicos   21,05%</w:t>
            </w:r>
          </w:p>
          <w:p w14:paraId="527BAD4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Pláticas            10,52%</w:t>
            </w:r>
          </w:p>
          <w:p w14:paraId="6DB2540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Presencial en las oficinas      10,52%</w:t>
            </w:r>
          </w:p>
        </w:tc>
        <w:tc>
          <w:tcPr>
            <w:tcW w:w="945" w:type="dxa"/>
            <w:tcBorders>
              <w:top w:val="single" w:sz="4" w:space="0" w:color="auto"/>
              <w:left w:val="single" w:sz="4" w:space="0" w:color="auto"/>
              <w:bottom w:val="single" w:sz="4" w:space="0" w:color="auto"/>
              <w:right w:val="single" w:sz="4" w:space="0" w:color="auto"/>
            </w:tcBorders>
            <w:hideMark/>
          </w:tcPr>
          <w:p w14:paraId="6D4F74D3" w14:textId="729E3335"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1C41B778"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 forma de difusión del programa fue mediante algún familiar o vecino</w:t>
            </w:r>
          </w:p>
          <w:p w14:paraId="202830F7" w14:textId="77777777" w:rsidR="0092465F" w:rsidRDefault="0092465F" w:rsidP="0092465F">
            <w:pPr>
              <w:rPr>
                <w:rFonts w:ascii="Times New Roman" w:hAnsi="Times New Roman" w:cs="Times New Roman"/>
                <w:sz w:val="20"/>
                <w:szCs w:val="20"/>
              </w:rPr>
            </w:pPr>
          </w:p>
          <w:p w14:paraId="40EB3A50" w14:textId="77777777" w:rsidR="0092465F" w:rsidRDefault="0092465F" w:rsidP="0092465F">
            <w:pPr>
              <w:rPr>
                <w:rFonts w:ascii="Times New Roman" w:hAnsi="Times New Roman" w:cs="Times New Roman"/>
                <w:sz w:val="20"/>
                <w:szCs w:val="20"/>
              </w:rPr>
            </w:pPr>
          </w:p>
        </w:tc>
      </w:tr>
      <w:tr w:rsidR="0092465F" w14:paraId="121174AC"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0C16F09C"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67194B57"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506C2B1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18. En su opinión, ¿Cómo considera al programa en cuanto a trámites y procedimientos para la obtención del beneficio?</w:t>
            </w:r>
          </w:p>
          <w:p w14:paraId="60BCD236"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46D953CF" w14:textId="4E1D7F62"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A70FF2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Fácil               31,57%</w:t>
            </w:r>
          </w:p>
          <w:p w14:paraId="7BF90B3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Difícil       31,57%%</w:t>
            </w:r>
          </w:p>
          <w:p w14:paraId="1C2F9EC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Muy fácil        21,05%</w:t>
            </w:r>
          </w:p>
          <w:p w14:paraId="69EB5737"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Muy difícil      10,52%</w:t>
            </w:r>
          </w:p>
          <w:p w14:paraId="047DBCC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Fácil              5,26%</w:t>
            </w:r>
          </w:p>
        </w:tc>
        <w:tc>
          <w:tcPr>
            <w:tcW w:w="945" w:type="dxa"/>
            <w:tcBorders>
              <w:top w:val="single" w:sz="4" w:space="0" w:color="auto"/>
              <w:left w:val="single" w:sz="4" w:space="0" w:color="auto"/>
              <w:bottom w:val="single" w:sz="4" w:space="0" w:color="auto"/>
              <w:right w:val="single" w:sz="4" w:space="0" w:color="auto"/>
            </w:tcBorders>
            <w:hideMark/>
          </w:tcPr>
          <w:p w14:paraId="66C042C2" w14:textId="5FF624F2"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8CE0136"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de  la cual la mayoría menciona ser fácil acceder al programa</w:t>
            </w:r>
          </w:p>
        </w:tc>
      </w:tr>
      <w:tr w:rsidR="0092465F" w14:paraId="161B0F53"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42B5AE4B"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4EEC5BD8"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5C8C5D2F"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19. ¿Qué tan amable fue con usted el personal que le entregó el apoyo del programa?</w:t>
            </w:r>
          </w:p>
          <w:p w14:paraId="0FDFCD9C"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17DFA4FA" w14:textId="681DF42F"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9C8D359"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Muy amable    89,47%</w:t>
            </w:r>
          </w:p>
          <w:p w14:paraId="2860F6F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Amable               10,52%</w:t>
            </w:r>
          </w:p>
        </w:tc>
        <w:tc>
          <w:tcPr>
            <w:tcW w:w="945" w:type="dxa"/>
            <w:tcBorders>
              <w:top w:val="single" w:sz="4" w:space="0" w:color="auto"/>
              <w:left w:val="single" w:sz="4" w:space="0" w:color="auto"/>
              <w:bottom w:val="single" w:sz="4" w:space="0" w:color="auto"/>
              <w:right w:val="single" w:sz="4" w:space="0" w:color="auto"/>
            </w:tcBorders>
            <w:hideMark/>
          </w:tcPr>
          <w:p w14:paraId="2AEE4DE6" w14:textId="34C0984B"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32F3BF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ser atendida(o) por personal muy amable</w:t>
            </w:r>
          </w:p>
        </w:tc>
      </w:tr>
      <w:tr w:rsidR="0092465F" w14:paraId="6FE89313"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2727B247"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8EF2071"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48BC4FF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20. ¿De acuerdo con la publicación de los resultados del programa considera que fueron en tiempo y forma?</w:t>
            </w:r>
          </w:p>
          <w:p w14:paraId="7B538F90"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4FB77E4C" w14:textId="53148F30"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D751488"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Sí                    100%</w:t>
            </w:r>
          </w:p>
        </w:tc>
        <w:tc>
          <w:tcPr>
            <w:tcW w:w="945" w:type="dxa"/>
            <w:tcBorders>
              <w:top w:val="single" w:sz="4" w:space="0" w:color="auto"/>
              <w:left w:val="single" w:sz="4" w:space="0" w:color="auto"/>
              <w:bottom w:val="single" w:sz="4" w:space="0" w:color="auto"/>
              <w:right w:val="single" w:sz="4" w:space="0" w:color="auto"/>
            </w:tcBorders>
            <w:hideMark/>
          </w:tcPr>
          <w:p w14:paraId="1FA186F7" w14:textId="0784D4DF"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2C3783E"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en la cual resulto que toda la población </w:t>
            </w:r>
            <w:proofErr w:type="spellStart"/>
            <w:r>
              <w:rPr>
                <w:rFonts w:ascii="Times New Roman" w:hAnsi="Times New Roman" w:cs="Times New Roman"/>
                <w:sz w:val="20"/>
                <w:szCs w:val="20"/>
              </w:rPr>
              <w:t>esta</w:t>
            </w:r>
            <w:proofErr w:type="spellEnd"/>
            <w:r>
              <w:rPr>
                <w:rFonts w:ascii="Times New Roman" w:hAnsi="Times New Roman" w:cs="Times New Roman"/>
                <w:sz w:val="20"/>
                <w:szCs w:val="20"/>
              </w:rPr>
              <w:t xml:space="preserve"> satisfecha con la entrega de su recurso ya que fue de acuerdo a lo estipulado</w:t>
            </w:r>
          </w:p>
        </w:tc>
      </w:tr>
      <w:tr w:rsidR="0092465F" w14:paraId="78CED876"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485F34B7"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07763137"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5C4AD19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21. ¿Tuvo algún problema o incidencia durante la operación del programa?</w:t>
            </w:r>
          </w:p>
        </w:tc>
        <w:tc>
          <w:tcPr>
            <w:tcW w:w="802" w:type="dxa"/>
            <w:tcBorders>
              <w:top w:val="single" w:sz="4" w:space="0" w:color="auto"/>
              <w:left w:val="single" w:sz="4" w:space="0" w:color="auto"/>
              <w:bottom w:val="single" w:sz="4" w:space="0" w:color="auto"/>
              <w:right w:val="single" w:sz="4" w:space="0" w:color="auto"/>
            </w:tcBorders>
            <w:hideMark/>
          </w:tcPr>
          <w:p w14:paraId="3D565F33" w14:textId="0805D572"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58EF1DB"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No*              100%</w:t>
            </w:r>
          </w:p>
        </w:tc>
        <w:tc>
          <w:tcPr>
            <w:tcW w:w="945" w:type="dxa"/>
            <w:tcBorders>
              <w:top w:val="single" w:sz="4" w:space="0" w:color="auto"/>
              <w:left w:val="single" w:sz="4" w:space="0" w:color="auto"/>
              <w:bottom w:val="single" w:sz="4" w:space="0" w:color="auto"/>
              <w:right w:val="single" w:sz="4" w:space="0" w:color="auto"/>
            </w:tcBorders>
            <w:hideMark/>
          </w:tcPr>
          <w:p w14:paraId="47E13F97" w14:textId="767F0E73"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751665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nadie tuvo algún problema al realizar su tramite</w:t>
            </w:r>
          </w:p>
        </w:tc>
      </w:tr>
      <w:tr w:rsidR="0092465F" w14:paraId="22FA1472"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3253190F"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8F52765"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2FF52A74"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22. ¿Qué tipo de incidencia?</w:t>
            </w:r>
          </w:p>
          <w:p w14:paraId="6B6A7908"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6EB22063" w14:textId="68DBC699"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291792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Ninguna        100%</w:t>
            </w:r>
          </w:p>
        </w:tc>
        <w:tc>
          <w:tcPr>
            <w:tcW w:w="945" w:type="dxa"/>
            <w:tcBorders>
              <w:top w:val="single" w:sz="4" w:space="0" w:color="auto"/>
              <w:left w:val="single" w:sz="4" w:space="0" w:color="auto"/>
              <w:bottom w:val="single" w:sz="4" w:space="0" w:color="auto"/>
              <w:right w:val="single" w:sz="4" w:space="0" w:color="auto"/>
            </w:tcBorders>
            <w:hideMark/>
          </w:tcPr>
          <w:p w14:paraId="61E21C31" w14:textId="3BABB47C"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A607F22" w14:textId="6F747754"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Se aplicó la evaluación a 19 personas </w:t>
            </w:r>
            <w:r w:rsidR="0043695A">
              <w:rPr>
                <w:rFonts w:ascii="Times New Roman" w:hAnsi="Times New Roman" w:cs="Times New Roman"/>
                <w:sz w:val="20"/>
                <w:szCs w:val="20"/>
              </w:rPr>
              <w:t>beneficiarias donde</w:t>
            </w:r>
            <w:r>
              <w:rPr>
                <w:rFonts w:ascii="Times New Roman" w:hAnsi="Times New Roman" w:cs="Times New Roman"/>
                <w:sz w:val="20"/>
                <w:szCs w:val="20"/>
              </w:rPr>
              <w:t xml:space="preserve"> ninguna tuvo alguna incidencia</w:t>
            </w:r>
          </w:p>
        </w:tc>
      </w:tr>
      <w:tr w:rsidR="0092465F" w14:paraId="767F7189"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6EEF0BC3"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63A33A70"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0805CB9C"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23. ¿Qué tan satisfecha está con el programa?</w:t>
            </w:r>
          </w:p>
          <w:p w14:paraId="6160C8E1"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59075C31" w14:textId="1A17573B"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A68B8B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Muy satisfecha   63,15%</w:t>
            </w:r>
          </w:p>
          <w:p w14:paraId="6E821F9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Satisfecha        36,84%</w:t>
            </w:r>
          </w:p>
        </w:tc>
        <w:tc>
          <w:tcPr>
            <w:tcW w:w="945" w:type="dxa"/>
            <w:tcBorders>
              <w:top w:val="single" w:sz="4" w:space="0" w:color="auto"/>
              <w:left w:val="single" w:sz="4" w:space="0" w:color="auto"/>
              <w:bottom w:val="single" w:sz="4" w:space="0" w:color="auto"/>
              <w:right w:val="single" w:sz="4" w:space="0" w:color="auto"/>
            </w:tcBorders>
            <w:hideMark/>
          </w:tcPr>
          <w:p w14:paraId="1101B92C" w14:textId="08DBC910"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A298928" w14:textId="030ABF60"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Se aplicó la evaluación a 19 personas </w:t>
            </w:r>
            <w:r w:rsidR="0043695A">
              <w:rPr>
                <w:rFonts w:ascii="Times New Roman" w:hAnsi="Times New Roman" w:cs="Times New Roman"/>
                <w:sz w:val="20"/>
                <w:szCs w:val="20"/>
              </w:rPr>
              <w:t>beneficiarias donde</w:t>
            </w:r>
            <w:r>
              <w:rPr>
                <w:rFonts w:ascii="Times New Roman" w:hAnsi="Times New Roman" w:cs="Times New Roman"/>
                <w:sz w:val="20"/>
                <w:szCs w:val="20"/>
              </w:rPr>
              <w:t xml:space="preserve"> la mayoría comentan estar muy satisfechos con el programa</w:t>
            </w:r>
          </w:p>
        </w:tc>
      </w:tr>
      <w:tr w:rsidR="0092465F" w14:paraId="1B903827"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123382D8"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5D2F4580"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798A1FB4"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24. ¿El programa fomenta la participación de la población para conservar el patrimonio cultural de los Pueblos </w:t>
            </w:r>
            <w:r>
              <w:rPr>
                <w:rFonts w:ascii="Times New Roman" w:hAnsi="Times New Roman" w:cs="Times New Roman"/>
                <w:sz w:val="20"/>
                <w:szCs w:val="20"/>
              </w:rPr>
              <w:lastRenderedPageBreak/>
              <w:t>Originarios?</w:t>
            </w:r>
          </w:p>
          <w:p w14:paraId="42EF4549"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7041D5F6" w14:textId="4826899F"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lastRenderedPageBreak/>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28BA3368"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Mucho           57,89%</w:t>
            </w:r>
          </w:p>
          <w:p w14:paraId="0A52EC22" w14:textId="77777777" w:rsidR="0092465F" w:rsidRDefault="0092465F" w:rsidP="0092465F">
            <w:pPr>
              <w:jc w:val="center"/>
              <w:rPr>
                <w:rFonts w:ascii="Times New Roman" w:hAnsi="Times New Roman" w:cs="Times New Roman"/>
                <w:sz w:val="20"/>
                <w:szCs w:val="20"/>
              </w:rPr>
            </w:pPr>
          </w:p>
          <w:p w14:paraId="2A39958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Suficiente         36,84%</w:t>
            </w:r>
          </w:p>
          <w:p w14:paraId="7E2AAA04" w14:textId="77777777" w:rsidR="0092465F" w:rsidRDefault="0092465F" w:rsidP="0092465F">
            <w:pPr>
              <w:jc w:val="center"/>
              <w:rPr>
                <w:rFonts w:ascii="Times New Roman" w:hAnsi="Times New Roman" w:cs="Times New Roman"/>
                <w:sz w:val="20"/>
                <w:szCs w:val="20"/>
              </w:rPr>
            </w:pPr>
          </w:p>
          <w:p w14:paraId="45C9685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Poco              5,26%</w:t>
            </w:r>
          </w:p>
        </w:tc>
        <w:tc>
          <w:tcPr>
            <w:tcW w:w="945" w:type="dxa"/>
            <w:tcBorders>
              <w:top w:val="single" w:sz="4" w:space="0" w:color="auto"/>
              <w:left w:val="single" w:sz="4" w:space="0" w:color="auto"/>
              <w:bottom w:val="single" w:sz="4" w:space="0" w:color="auto"/>
              <w:right w:val="single" w:sz="4" w:space="0" w:color="auto"/>
            </w:tcBorders>
            <w:hideMark/>
          </w:tcPr>
          <w:p w14:paraId="5AB3D7D9" w14:textId="5E8D140B"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06C734D" w14:textId="7DD7ADEF"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Se aplicó la evaluación a 19 personas beneficiarias donde la mayoría comenta que este programa fomenta la participación de </w:t>
            </w:r>
            <w:r>
              <w:rPr>
                <w:rFonts w:ascii="Times New Roman" w:hAnsi="Times New Roman" w:cs="Times New Roman"/>
                <w:sz w:val="20"/>
                <w:szCs w:val="20"/>
              </w:rPr>
              <w:lastRenderedPageBreak/>
              <w:t>la población para conservar el patrimonio cultural de los Pueblos Originarios</w:t>
            </w:r>
          </w:p>
        </w:tc>
      </w:tr>
      <w:tr w:rsidR="0092465F" w14:paraId="59B05D54" w14:textId="77777777" w:rsidTr="00ED6EF3">
        <w:trPr>
          <w:trHeight w:val="1974"/>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06C6E838"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7C75ABA"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55F055C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25. ¿El programa difunde las costumbres, tradiciones, arte y cultura de los Pueblos Originarios?</w:t>
            </w:r>
          </w:p>
          <w:p w14:paraId="0016B232"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01BEDCEB" w14:textId="3B7F791D"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22DD20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Suficiente          52,63%</w:t>
            </w:r>
          </w:p>
          <w:p w14:paraId="02E02A71"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Mucho           47,36%</w:t>
            </w:r>
          </w:p>
        </w:tc>
        <w:tc>
          <w:tcPr>
            <w:tcW w:w="945" w:type="dxa"/>
            <w:tcBorders>
              <w:top w:val="single" w:sz="4" w:space="0" w:color="auto"/>
              <w:left w:val="single" w:sz="4" w:space="0" w:color="auto"/>
              <w:bottom w:val="single" w:sz="4" w:space="0" w:color="auto"/>
              <w:right w:val="single" w:sz="4" w:space="0" w:color="auto"/>
            </w:tcBorders>
            <w:hideMark/>
          </w:tcPr>
          <w:p w14:paraId="6CC8D9AE" w14:textId="66A5BC7B"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053CB6F" w14:textId="5638B663"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contesto que el programa fomenta lo suficiente las costumbres, tradiciones, arte y cultura de los Pueblos Originarios</w:t>
            </w:r>
          </w:p>
        </w:tc>
      </w:tr>
      <w:tr w:rsidR="0092465F" w14:paraId="12F79BB6" w14:textId="77777777" w:rsidTr="00ED6EF3">
        <w:trPr>
          <w:trHeight w:val="3818"/>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5DF95108"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40A680DD"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4EAA79C6"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26. ¿El programa contribuye a la preservación de la cultura y el patrimonio de las comunidades?</w:t>
            </w:r>
          </w:p>
        </w:tc>
        <w:tc>
          <w:tcPr>
            <w:tcW w:w="802" w:type="dxa"/>
            <w:tcBorders>
              <w:top w:val="single" w:sz="4" w:space="0" w:color="auto"/>
              <w:left w:val="single" w:sz="4" w:space="0" w:color="auto"/>
              <w:bottom w:val="single" w:sz="4" w:space="0" w:color="auto"/>
              <w:right w:val="single" w:sz="4" w:space="0" w:color="auto"/>
            </w:tcBorders>
            <w:hideMark/>
          </w:tcPr>
          <w:p w14:paraId="7D0E7273" w14:textId="19E64BE4"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E499798"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Mucho           52,63%</w:t>
            </w:r>
          </w:p>
          <w:p w14:paraId="584978C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Suficiente           42,10%</w:t>
            </w:r>
          </w:p>
          <w:p w14:paraId="15AAA2D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Poco              5,26%</w:t>
            </w:r>
          </w:p>
        </w:tc>
        <w:tc>
          <w:tcPr>
            <w:tcW w:w="945" w:type="dxa"/>
            <w:tcBorders>
              <w:top w:val="single" w:sz="4" w:space="0" w:color="auto"/>
              <w:left w:val="single" w:sz="4" w:space="0" w:color="auto"/>
              <w:bottom w:val="single" w:sz="4" w:space="0" w:color="auto"/>
              <w:right w:val="single" w:sz="4" w:space="0" w:color="auto"/>
            </w:tcBorders>
            <w:hideMark/>
          </w:tcPr>
          <w:p w14:paraId="4E34D476" w14:textId="562B3B89"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BC796F8"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coinciden que en mucho el programa ayuda a la conservación de la cultura y patrimonio de las comunidades</w:t>
            </w:r>
          </w:p>
        </w:tc>
      </w:tr>
      <w:tr w:rsidR="0092465F" w14:paraId="2ADB4149" w14:textId="77777777" w:rsidTr="00ED6EF3">
        <w:tc>
          <w:tcPr>
            <w:tcW w:w="1781" w:type="dxa"/>
            <w:tcBorders>
              <w:top w:val="single" w:sz="4" w:space="0" w:color="auto"/>
              <w:left w:val="single" w:sz="4" w:space="0" w:color="auto"/>
              <w:bottom w:val="single" w:sz="4" w:space="0" w:color="auto"/>
              <w:right w:val="single" w:sz="4" w:space="0" w:color="auto"/>
            </w:tcBorders>
            <w:vAlign w:val="center"/>
            <w:hideMark/>
          </w:tcPr>
          <w:p w14:paraId="401D5302" w14:textId="77777777" w:rsidR="0092465F" w:rsidRDefault="0092465F" w:rsidP="0092465F">
            <w:pPr>
              <w:pStyle w:val="Prrafodelista"/>
              <w:numPr>
                <w:ilvl w:val="0"/>
                <w:numId w:val="39"/>
              </w:numPr>
              <w:ind w:left="307" w:hanging="142"/>
              <w:rPr>
                <w:rFonts w:ascii="Times New Roman" w:hAnsi="Times New Roman" w:cs="Times New Roman"/>
                <w:sz w:val="20"/>
                <w:szCs w:val="20"/>
              </w:rPr>
            </w:pPr>
            <w:r>
              <w:rPr>
                <w:rFonts w:ascii="Times New Roman" w:hAnsi="Times New Roman" w:cs="Times New Roman"/>
                <w:sz w:val="20"/>
                <w:szCs w:val="20"/>
              </w:rPr>
              <w:t>Expectativa del Programa Social</w:t>
            </w:r>
          </w:p>
        </w:tc>
        <w:tc>
          <w:tcPr>
            <w:tcW w:w="1348" w:type="dxa"/>
            <w:tcBorders>
              <w:top w:val="single" w:sz="4" w:space="0" w:color="auto"/>
              <w:left w:val="single" w:sz="4" w:space="0" w:color="auto"/>
              <w:bottom w:val="single" w:sz="4" w:space="0" w:color="auto"/>
              <w:right w:val="single" w:sz="4" w:space="0" w:color="auto"/>
            </w:tcBorders>
            <w:vAlign w:val="center"/>
          </w:tcPr>
          <w:p w14:paraId="40064EEA"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Permitirá contar con información que refleje la percepción de los y las beneficiarias respecto a la calidad de mejora en la economía familiar.</w:t>
            </w:r>
          </w:p>
          <w:p w14:paraId="4D0E4305" w14:textId="77777777" w:rsidR="0092465F" w:rsidRDefault="0092465F" w:rsidP="0092465F">
            <w:pPr>
              <w:rPr>
                <w:rFonts w:ascii="Times New Roman" w:hAnsi="Times New Roman" w:cs="Times New Roman"/>
                <w:sz w:val="20"/>
                <w:szCs w:val="20"/>
              </w:rPr>
            </w:pPr>
          </w:p>
          <w:p w14:paraId="372DF2C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 xml:space="preserve">Para la evaluación 2018 fue </w:t>
            </w:r>
            <w:r>
              <w:rPr>
                <w:rFonts w:ascii="Times New Roman" w:hAnsi="Times New Roman" w:cs="Times New Roman"/>
                <w:sz w:val="20"/>
                <w:szCs w:val="20"/>
              </w:rPr>
              <w:lastRenderedPageBreak/>
              <w:t>necesario replantear la línea base, dadas las características de la población objetivo</w:t>
            </w:r>
          </w:p>
        </w:tc>
        <w:tc>
          <w:tcPr>
            <w:tcW w:w="1449" w:type="dxa"/>
            <w:tcBorders>
              <w:top w:val="single" w:sz="4" w:space="0" w:color="auto"/>
              <w:left w:val="single" w:sz="4" w:space="0" w:color="auto"/>
              <w:bottom w:val="single" w:sz="4" w:space="0" w:color="auto"/>
              <w:right w:val="single" w:sz="4" w:space="0" w:color="auto"/>
            </w:tcBorders>
            <w:vAlign w:val="center"/>
            <w:hideMark/>
          </w:tcPr>
          <w:p w14:paraId="78C6AB14"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lastRenderedPageBreak/>
              <w:t>27. ¿En qué medida los recursos entregados para el proyecto realizado en su comunidad contribuyeron a su economía familiar?</w:t>
            </w:r>
          </w:p>
        </w:tc>
        <w:tc>
          <w:tcPr>
            <w:tcW w:w="802" w:type="dxa"/>
            <w:tcBorders>
              <w:top w:val="single" w:sz="4" w:space="0" w:color="auto"/>
              <w:left w:val="single" w:sz="4" w:space="0" w:color="auto"/>
              <w:bottom w:val="single" w:sz="4" w:space="0" w:color="auto"/>
              <w:right w:val="single" w:sz="4" w:space="0" w:color="auto"/>
            </w:tcBorders>
            <w:hideMark/>
          </w:tcPr>
          <w:p w14:paraId="789E1DB7" w14:textId="440E9F4C"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64E6F4A2"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Nada              68,42%</w:t>
            </w:r>
          </w:p>
          <w:p w14:paraId="0B43CE23" w14:textId="77777777" w:rsidR="0092465F" w:rsidRDefault="0092465F" w:rsidP="0092465F">
            <w:pPr>
              <w:jc w:val="center"/>
              <w:rPr>
                <w:rFonts w:ascii="Times New Roman" w:hAnsi="Times New Roman" w:cs="Times New Roman"/>
                <w:sz w:val="20"/>
                <w:szCs w:val="20"/>
              </w:rPr>
            </w:pPr>
          </w:p>
          <w:p w14:paraId="4347BBAD" w14:textId="77777777" w:rsidR="0092465F" w:rsidRDefault="0092465F" w:rsidP="0092465F">
            <w:pPr>
              <w:jc w:val="center"/>
              <w:rPr>
                <w:rFonts w:ascii="Times New Roman" w:hAnsi="Times New Roman" w:cs="Times New Roman"/>
                <w:sz w:val="20"/>
                <w:szCs w:val="20"/>
              </w:rPr>
            </w:pPr>
          </w:p>
          <w:p w14:paraId="31F7C712"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Suficiente           21,05%</w:t>
            </w:r>
          </w:p>
          <w:p w14:paraId="099CD49C" w14:textId="77777777" w:rsidR="0092465F" w:rsidRDefault="0092465F" w:rsidP="0092465F">
            <w:pPr>
              <w:jc w:val="center"/>
              <w:rPr>
                <w:rFonts w:ascii="Times New Roman" w:hAnsi="Times New Roman" w:cs="Times New Roman"/>
                <w:sz w:val="20"/>
                <w:szCs w:val="20"/>
              </w:rPr>
            </w:pPr>
          </w:p>
          <w:p w14:paraId="60951AB2" w14:textId="77777777" w:rsidR="0092465F" w:rsidRDefault="0092465F" w:rsidP="0092465F">
            <w:pPr>
              <w:jc w:val="center"/>
              <w:rPr>
                <w:rFonts w:ascii="Times New Roman" w:hAnsi="Times New Roman" w:cs="Times New Roman"/>
                <w:sz w:val="20"/>
                <w:szCs w:val="20"/>
              </w:rPr>
            </w:pPr>
          </w:p>
          <w:p w14:paraId="532DF71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Mucho           5,26%</w:t>
            </w:r>
          </w:p>
          <w:p w14:paraId="256CA0FF" w14:textId="77777777" w:rsidR="0092465F" w:rsidRDefault="0092465F" w:rsidP="0092465F">
            <w:pPr>
              <w:jc w:val="center"/>
              <w:rPr>
                <w:rFonts w:ascii="Times New Roman" w:hAnsi="Times New Roman" w:cs="Times New Roman"/>
                <w:sz w:val="20"/>
                <w:szCs w:val="20"/>
              </w:rPr>
            </w:pPr>
          </w:p>
          <w:p w14:paraId="53690B3C" w14:textId="77777777" w:rsidR="0092465F" w:rsidRDefault="0092465F" w:rsidP="0092465F">
            <w:pPr>
              <w:jc w:val="center"/>
              <w:rPr>
                <w:rFonts w:ascii="Times New Roman" w:hAnsi="Times New Roman" w:cs="Times New Roman"/>
                <w:sz w:val="20"/>
                <w:szCs w:val="20"/>
              </w:rPr>
            </w:pPr>
          </w:p>
          <w:p w14:paraId="7FE0EA43"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Poco               5,26%</w:t>
            </w:r>
          </w:p>
        </w:tc>
        <w:tc>
          <w:tcPr>
            <w:tcW w:w="945" w:type="dxa"/>
            <w:tcBorders>
              <w:top w:val="single" w:sz="4" w:space="0" w:color="auto"/>
              <w:left w:val="single" w:sz="4" w:space="0" w:color="auto"/>
              <w:bottom w:val="single" w:sz="4" w:space="0" w:color="auto"/>
              <w:right w:val="single" w:sz="4" w:space="0" w:color="auto"/>
            </w:tcBorders>
            <w:hideMark/>
          </w:tcPr>
          <w:p w14:paraId="72881B00" w14:textId="02C03B9F"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6A80C935" w14:textId="77777777" w:rsidR="0092465F" w:rsidRDefault="0092465F" w:rsidP="0092465F">
            <w:pPr>
              <w:rPr>
                <w:rFonts w:ascii="Times New Roman" w:hAnsi="Times New Roman" w:cs="Times New Roman"/>
                <w:sz w:val="20"/>
                <w:szCs w:val="20"/>
              </w:rPr>
            </w:pPr>
          </w:p>
          <w:p w14:paraId="69B3D9FB" w14:textId="77777777" w:rsidR="0092465F" w:rsidRDefault="0092465F" w:rsidP="0092465F">
            <w:pPr>
              <w:rPr>
                <w:rFonts w:ascii="Times New Roman" w:hAnsi="Times New Roman" w:cs="Times New Roman"/>
                <w:sz w:val="20"/>
                <w:szCs w:val="20"/>
              </w:rPr>
            </w:pPr>
          </w:p>
          <w:p w14:paraId="33BE6952"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que no es suficiente el recurso entregado por el programa para contribuir en su economía familiar</w:t>
            </w:r>
          </w:p>
        </w:tc>
      </w:tr>
      <w:tr w:rsidR="0092465F" w14:paraId="6FE64E85" w14:textId="77777777" w:rsidTr="00ED6EF3">
        <w:trPr>
          <w:trHeight w:val="4613"/>
        </w:trPr>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386466D6" w14:textId="77777777" w:rsidR="0092465F" w:rsidRDefault="0092465F" w:rsidP="0092465F">
            <w:pPr>
              <w:pStyle w:val="Prrafodelista"/>
              <w:numPr>
                <w:ilvl w:val="0"/>
                <w:numId w:val="39"/>
              </w:numPr>
              <w:ind w:left="307" w:hanging="142"/>
              <w:rPr>
                <w:rFonts w:ascii="Times New Roman" w:hAnsi="Times New Roman" w:cs="Times New Roman"/>
                <w:sz w:val="20"/>
                <w:szCs w:val="20"/>
              </w:rPr>
            </w:pPr>
            <w:r>
              <w:rPr>
                <w:rFonts w:ascii="Times New Roman" w:hAnsi="Times New Roman" w:cs="Times New Roman"/>
                <w:sz w:val="20"/>
                <w:szCs w:val="20"/>
              </w:rPr>
              <w:lastRenderedPageBreak/>
              <w:t>Cohesión Social.</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14:paraId="7EC9E6FF"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Permitirá contar con información directa de las y los beneficiarios que permita medir el nivel de participación y aceptación ente los miembros de la familia y las actitudes de la comunidad.</w:t>
            </w:r>
          </w:p>
          <w:p w14:paraId="22AFBAE0" w14:textId="77777777" w:rsidR="0092465F" w:rsidRDefault="0092465F" w:rsidP="0092465F">
            <w:pPr>
              <w:rPr>
                <w:rFonts w:ascii="Times New Roman" w:hAnsi="Times New Roman" w:cs="Times New Roman"/>
                <w:sz w:val="20"/>
                <w:szCs w:val="20"/>
              </w:rPr>
            </w:pPr>
          </w:p>
          <w:p w14:paraId="4AA0EF21"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Para la evaluación 2018 fue necesario replantear la línea base, dadas las características de la población objetivo</w:t>
            </w:r>
          </w:p>
        </w:tc>
        <w:tc>
          <w:tcPr>
            <w:tcW w:w="1449" w:type="dxa"/>
            <w:tcBorders>
              <w:top w:val="single" w:sz="4" w:space="0" w:color="auto"/>
              <w:left w:val="single" w:sz="4" w:space="0" w:color="auto"/>
              <w:bottom w:val="single" w:sz="4" w:space="0" w:color="auto"/>
              <w:right w:val="single" w:sz="4" w:space="0" w:color="auto"/>
            </w:tcBorders>
            <w:vAlign w:val="center"/>
          </w:tcPr>
          <w:p w14:paraId="1B0290F8"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28. ¿Se generó una mayor participación de sus vecinos y/o comunidad a partir del proyecto?</w:t>
            </w:r>
          </w:p>
          <w:p w14:paraId="4C80349D"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6D6F3F8D" w14:textId="6600A2A8"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FE6003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SI              78,94%</w:t>
            </w:r>
          </w:p>
          <w:p w14:paraId="15A3A297"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NO              21,05%</w:t>
            </w:r>
          </w:p>
        </w:tc>
        <w:tc>
          <w:tcPr>
            <w:tcW w:w="945" w:type="dxa"/>
            <w:tcBorders>
              <w:top w:val="single" w:sz="4" w:space="0" w:color="auto"/>
              <w:left w:val="single" w:sz="4" w:space="0" w:color="auto"/>
              <w:bottom w:val="single" w:sz="4" w:space="0" w:color="auto"/>
              <w:right w:val="single" w:sz="4" w:space="0" w:color="auto"/>
            </w:tcBorders>
            <w:hideMark/>
          </w:tcPr>
          <w:p w14:paraId="41A13573" w14:textId="7F327931"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608C5843"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contesta haber generado una mayor participación en su comunidad a partir del proyecto empleado</w:t>
            </w:r>
          </w:p>
          <w:p w14:paraId="0322FA3B" w14:textId="77777777" w:rsidR="0092465F" w:rsidRDefault="0092465F" w:rsidP="0092465F">
            <w:pPr>
              <w:rPr>
                <w:rFonts w:ascii="Times New Roman" w:hAnsi="Times New Roman" w:cs="Times New Roman"/>
                <w:sz w:val="20"/>
                <w:szCs w:val="20"/>
              </w:rPr>
            </w:pPr>
          </w:p>
        </w:tc>
      </w:tr>
      <w:tr w:rsidR="0092465F" w14:paraId="30909442" w14:textId="77777777" w:rsidTr="00ED6EF3">
        <w:trPr>
          <w:trHeight w:val="4613"/>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715F4126"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6E5330E2"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08874577"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29. ¿En qué medida ha cambiado la relación con su familia?</w:t>
            </w:r>
          </w:p>
        </w:tc>
        <w:tc>
          <w:tcPr>
            <w:tcW w:w="802" w:type="dxa"/>
            <w:tcBorders>
              <w:top w:val="single" w:sz="4" w:space="0" w:color="auto"/>
              <w:left w:val="single" w:sz="4" w:space="0" w:color="auto"/>
              <w:bottom w:val="single" w:sz="4" w:space="0" w:color="auto"/>
              <w:right w:val="single" w:sz="4" w:space="0" w:color="auto"/>
            </w:tcBorders>
            <w:hideMark/>
          </w:tcPr>
          <w:p w14:paraId="4880A758" w14:textId="0C76C275"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AA0AEE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Suficiente         42,10%</w:t>
            </w:r>
          </w:p>
          <w:p w14:paraId="5162251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Nada               36,84%</w:t>
            </w:r>
          </w:p>
          <w:p w14:paraId="3D35A90A"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Mucho             15,78%</w:t>
            </w:r>
          </w:p>
          <w:p w14:paraId="4EA2BBA0"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Poco                 5,26%</w:t>
            </w:r>
          </w:p>
        </w:tc>
        <w:tc>
          <w:tcPr>
            <w:tcW w:w="945" w:type="dxa"/>
            <w:tcBorders>
              <w:top w:val="single" w:sz="4" w:space="0" w:color="auto"/>
              <w:left w:val="single" w:sz="4" w:space="0" w:color="auto"/>
              <w:bottom w:val="single" w:sz="4" w:space="0" w:color="auto"/>
              <w:right w:val="single" w:sz="4" w:space="0" w:color="auto"/>
            </w:tcBorders>
            <w:hideMark/>
          </w:tcPr>
          <w:p w14:paraId="5404BE8B" w14:textId="5C5AB502"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50EB708"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haber percibido lo suficiente un cambio familiar desde la entrega de su recurso</w:t>
            </w:r>
          </w:p>
        </w:tc>
      </w:tr>
      <w:tr w:rsidR="0092465F" w14:paraId="342D0008" w14:textId="77777777" w:rsidTr="00ED6EF3">
        <w:trPr>
          <w:trHeight w:val="5024"/>
        </w:trPr>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35948676" w14:textId="77777777" w:rsidR="0092465F" w:rsidRDefault="0092465F" w:rsidP="0092465F">
            <w:pPr>
              <w:pStyle w:val="Prrafodelista"/>
              <w:numPr>
                <w:ilvl w:val="0"/>
                <w:numId w:val="39"/>
              </w:numPr>
              <w:ind w:left="307" w:hanging="142"/>
              <w:rPr>
                <w:rFonts w:ascii="Times New Roman" w:hAnsi="Times New Roman" w:cs="Times New Roman"/>
                <w:sz w:val="20"/>
                <w:szCs w:val="20"/>
              </w:rPr>
            </w:pPr>
            <w:r>
              <w:rPr>
                <w:rFonts w:ascii="Times New Roman" w:hAnsi="Times New Roman" w:cs="Times New Roman"/>
                <w:sz w:val="20"/>
                <w:szCs w:val="20"/>
              </w:rPr>
              <w:lastRenderedPageBreak/>
              <w:t>Expectativas de las y los beneficiarios</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14:paraId="1DF73895"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Permitirá contar con información directa de las y los beneficiarios que reflejará sus opiniones respecto a las mejoras que puede tener el programa, es decir se presentarán propuestas de mejora y áreas de oportunidad.</w:t>
            </w:r>
          </w:p>
          <w:p w14:paraId="30426C32" w14:textId="77777777" w:rsidR="0092465F" w:rsidRDefault="0092465F" w:rsidP="0092465F">
            <w:pPr>
              <w:rPr>
                <w:rFonts w:ascii="Times New Roman" w:hAnsi="Times New Roman" w:cs="Times New Roman"/>
                <w:sz w:val="20"/>
                <w:szCs w:val="20"/>
              </w:rPr>
            </w:pPr>
          </w:p>
          <w:p w14:paraId="7F3D7940"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Para la evaluación 2018 fue necesario replantear la línea base, dadas las características de la población objetivo.</w:t>
            </w:r>
          </w:p>
          <w:p w14:paraId="74618A34"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tcPr>
          <w:p w14:paraId="5CFFD3C4"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30. ¿El apoyo económico que recibió por parte del programa fue suficiente para la ejecución del proyecto?</w:t>
            </w:r>
          </w:p>
          <w:p w14:paraId="5D6BEF2D" w14:textId="77777777" w:rsidR="0092465F" w:rsidRDefault="0092465F" w:rsidP="0092465F">
            <w:pPr>
              <w:rPr>
                <w:rFonts w:ascii="Times New Roman" w:hAnsi="Times New Roman" w:cs="Times New Roman"/>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14:paraId="10C37D8C" w14:textId="28147C96"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tcPr>
          <w:p w14:paraId="36B4226D"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No                78,94%</w:t>
            </w:r>
          </w:p>
          <w:p w14:paraId="37997CC6" w14:textId="77777777" w:rsidR="0092465F" w:rsidRDefault="0092465F" w:rsidP="0092465F">
            <w:pPr>
              <w:jc w:val="center"/>
              <w:rPr>
                <w:rFonts w:ascii="Times New Roman" w:hAnsi="Times New Roman" w:cs="Times New Roman"/>
                <w:sz w:val="20"/>
                <w:szCs w:val="20"/>
              </w:rPr>
            </w:pPr>
          </w:p>
          <w:p w14:paraId="16549538" w14:textId="77777777" w:rsidR="0092465F" w:rsidRDefault="0092465F" w:rsidP="0092465F">
            <w:pPr>
              <w:jc w:val="center"/>
              <w:rPr>
                <w:rFonts w:ascii="Times New Roman" w:hAnsi="Times New Roman" w:cs="Times New Roman"/>
                <w:sz w:val="20"/>
                <w:szCs w:val="20"/>
              </w:rPr>
            </w:pPr>
          </w:p>
          <w:p w14:paraId="45ED3E4A" w14:textId="77777777" w:rsidR="0092465F" w:rsidRDefault="0092465F" w:rsidP="0092465F">
            <w:pPr>
              <w:jc w:val="center"/>
              <w:rPr>
                <w:rFonts w:ascii="Times New Roman" w:hAnsi="Times New Roman" w:cs="Times New Roman"/>
                <w:sz w:val="20"/>
                <w:szCs w:val="20"/>
              </w:rPr>
            </w:pPr>
          </w:p>
          <w:p w14:paraId="397B7885" w14:textId="77777777" w:rsidR="0092465F" w:rsidRDefault="0092465F" w:rsidP="0092465F">
            <w:pPr>
              <w:jc w:val="center"/>
              <w:rPr>
                <w:rFonts w:ascii="Times New Roman" w:hAnsi="Times New Roman" w:cs="Times New Roman"/>
                <w:sz w:val="20"/>
                <w:szCs w:val="20"/>
              </w:rPr>
            </w:pPr>
          </w:p>
          <w:p w14:paraId="50CB65C6"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Sí                21,05%</w:t>
            </w:r>
          </w:p>
        </w:tc>
        <w:tc>
          <w:tcPr>
            <w:tcW w:w="945" w:type="dxa"/>
            <w:tcBorders>
              <w:top w:val="single" w:sz="4" w:space="0" w:color="auto"/>
              <w:left w:val="single" w:sz="4" w:space="0" w:color="auto"/>
              <w:bottom w:val="single" w:sz="4" w:space="0" w:color="auto"/>
              <w:right w:val="single" w:sz="4" w:space="0" w:color="auto"/>
            </w:tcBorders>
            <w:hideMark/>
          </w:tcPr>
          <w:p w14:paraId="260C4681" w14:textId="6904903C"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tcPr>
          <w:p w14:paraId="3FF99A15"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menciona no haber recibido el  recurso suficiente para la ejecución de su proyecto</w:t>
            </w:r>
          </w:p>
          <w:p w14:paraId="6598DB96" w14:textId="77777777" w:rsidR="0092465F" w:rsidRDefault="0092465F" w:rsidP="0092465F">
            <w:pPr>
              <w:rPr>
                <w:rFonts w:ascii="Times New Roman" w:hAnsi="Times New Roman" w:cs="Times New Roman"/>
                <w:sz w:val="20"/>
                <w:szCs w:val="20"/>
              </w:rPr>
            </w:pPr>
          </w:p>
        </w:tc>
      </w:tr>
      <w:tr w:rsidR="0092465F" w14:paraId="4220610D" w14:textId="77777777" w:rsidTr="00ED6EF3">
        <w:trPr>
          <w:trHeight w:val="5023"/>
        </w:trPr>
        <w:tc>
          <w:tcPr>
            <w:tcW w:w="1781" w:type="dxa"/>
            <w:vMerge/>
            <w:tcBorders>
              <w:top w:val="single" w:sz="4" w:space="0" w:color="auto"/>
              <w:left w:val="single" w:sz="4" w:space="0" w:color="auto"/>
              <w:bottom w:val="single" w:sz="4" w:space="0" w:color="auto"/>
              <w:right w:val="single" w:sz="4" w:space="0" w:color="auto"/>
            </w:tcBorders>
            <w:vAlign w:val="center"/>
            <w:hideMark/>
          </w:tcPr>
          <w:p w14:paraId="3D66F405" w14:textId="77777777" w:rsidR="0092465F" w:rsidRDefault="0092465F" w:rsidP="0092465F">
            <w:pPr>
              <w:rPr>
                <w:rFonts w:ascii="Times New Roman" w:hAnsi="Times New Roman" w:cs="Times New Roman"/>
                <w:sz w:val="20"/>
                <w:szCs w:val="20"/>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31AC37BD" w14:textId="77777777" w:rsidR="0092465F" w:rsidRDefault="0092465F" w:rsidP="0092465F">
            <w:pPr>
              <w:rPr>
                <w:rFonts w:ascii="Times New Roman" w:hAnsi="Times New Roman" w:cs="Times New Roman"/>
                <w:sz w:val="20"/>
                <w:szCs w:val="20"/>
              </w:rPr>
            </w:pPr>
          </w:p>
        </w:tc>
        <w:tc>
          <w:tcPr>
            <w:tcW w:w="1449" w:type="dxa"/>
            <w:tcBorders>
              <w:top w:val="single" w:sz="4" w:space="0" w:color="auto"/>
              <w:left w:val="single" w:sz="4" w:space="0" w:color="auto"/>
              <w:bottom w:val="single" w:sz="4" w:space="0" w:color="auto"/>
              <w:right w:val="single" w:sz="4" w:space="0" w:color="auto"/>
            </w:tcBorders>
            <w:vAlign w:val="center"/>
            <w:hideMark/>
          </w:tcPr>
          <w:p w14:paraId="36E311EC"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31. ¿Tiene alguna sugerencia sobre el programa?</w:t>
            </w:r>
          </w:p>
        </w:tc>
        <w:tc>
          <w:tcPr>
            <w:tcW w:w="802" w:type="dxa"/>
            <w:tcBorders>
              <w:top w:val="single" w:sz="4" w:space="0" w:color="auto"/>
              <w:left w:val="single" w:sz="4" w:space="0" w:color="auto"/>
              <w:bottom w:val="single" w:sz="4" w:space="0" w:color="auto"/>
              <w:right w:val="single" w:sz="4" w:space="0" w:color="auto"/>
            </w:tcBorders>
            <w:hideMark/>
          </w:tcPr>
          <w:p w14:paraId="4033506B" w14:textId="50EE8FB7" w:rsidR="0092465F" w:rsidRDefault="0092465F" w:rsidP="0092465F">
            <w:pPr>
              <w:jc w:val="center"/>
              <w:rPr>
                <w:rFonts w:ascii="Times New Roman" w:hAnsi="Times New Roman" w:cs="Times New Roman"/>
                <w:sz w:val="20"/>
                <w:szCs w:val="20"/>
              </w:rPr>
            </w:pPr>
            <w:r w:rsidRPr="000D7795">
              <w:rPr>
                <w:rFonts w:ascii="Times New Roman" w:hAnsi="Times New Roman" w:cs="Times New Roman"/>
                <w:sz w:val="20"/>
                <w:szCs w:val="20"/>
              </w:rPr>
              <w:t>Sin dato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BA0EFD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Aumentar el recurso otorgado 63,15%</w:t>
            </w:r>
          </w:p>
          <w:p w14:paraId="381EC6B4"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Ninguna        21,05%</w:t>
            </w:r>
          </w:p>
          <w:p w14:paraId="0FB9C3EE" w14:textId="77777777" w:rsidR="0092465F" w:rsidRDefault="0092465F" w:rsidP="0092465F">
            <w:pPr>
              <w:jc w:val="center"/>
              <w:rPr>
                <w:rFonts w:ascii="Times New Roman" w:hAnsi="Times New Roman" w:cs="Times New Roman"/>
                <w:sz w:val="20"/>
                <w:szCs w:val="20"/>
              </w:rPr>
            </w:pPr>
            <w:r>
              <w:rPr>
                <w:rFonts w:ascii="Times New Roman" w:hAnsi="Times New Roman" w:cs="Times New Roman"/>
                <w:sz w:val="20"/>
                <w:szCs w:val="20"/>
              </w:rPr>
              <w:t>Mejorar la organización del programa            15,78%</w:t>
            </w:r>
          </w:p>
        </w:tc>
        <w:tc>
          <w:tcPr>
            <w:tcW w:w="945" w:type="dxa"/>
            <w:tcBorders>
              <w:top w:val="single" w:sz="4" w:space="0" w:color="auto"/>
              <w:left w:val="single" w:sz="4" w:space="0" w:color="auto"/>
              <w:bottom w:val="single" w:sz="4" w:space="0" w:color="auto"/>
              <w:right w:val="single" w:sz="4" w:space="0" w:color="auto"/>
            </w:tcBorders>
            <w:hideMark/>
          </w:tcPr>
          <w:p w14:paraId="649E4173" w14:textId="73594495" w:rsidR="0092465F" w:rsidRDefault="0092465F" w:rsidP="0092465F">
            <w:pPr>
              <w:jc w:val="center"/>
              <w:rPr>
                <w:rFonts w:ascii="Times New Roman" w:hAnsi="Times New Roman" w:cs="Times New Roman"/>
                <w:sz w:val="20"/>
                <w:szCs w:val="20"/>
              </w:rPr>
            </w:pPr>
            <w:r w:rsidRPr="009844EF">
              <w:rPr>
                <w:rFonts w:ascii="Times New Roman" w:hAnsi="Times New Roman" w:cs="Times New Roman"/>
                <w:sz w:val="20"/>
                <w:szCs w:val="20"/>
              </w:rPr>
              <w:t>Sin dato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641B744" w14:textId="77777777" w:rsidR="0092465F" w:rsidRDefault="0092465F" w:rsidP="0092465F">
            <w:pPr>
              <w:rPr>
                <w:rFonts w:ascii="Times New Roman" w:hAnsi="Times New Roman" w:cs="Times New Roman"/>
                <w:sz w:val="20"/>
                <w:szCs w:val="20"/>
              </w:rPr>
            </w:pPr>
            <w:r>
              <w:rPr>
                <w:rFonts w:ascii="Times New Roman" w:hAnsi="Times New Roman" w:cs="Times New Roman"/>
                <w:sz w:val="20"/>
                <w:szCs w:val="20"/>
              </w:rPr>
              <w:t>Se aplicó la evaluación a 19 personas beneficiarias donde la mayoría contesto que es necesario aumentar el recurso otorgado</w:t>
            </w:r>
          </w:p>
        </w:tc>
      </w:tr>
    </w:tbl>
    <w:p w14:paraId="7385E1DC" w14:textId="77777777" w:rsidR="00B867F9" w:rsidRDefault="00B867F9" w:rsidP="00B867F9">
      <w:pPr>
        <w:jc w:val="both"/>
        <w:rPr>
          <w:rFonts w:ascii="Times New Roman" w:hAnsi="Times New Roman" w:cs="Times New Roman"/>
          <w:sz w:val="20"/>
          <w:szCs w:val="20"/>
        </w:rPr>
      </w:pPr>
    </w:p>
    <w:p w14:paraId="6430F8BD" w14:textId="6C4AE952" w:rsidR="00B867F9" w:rsidRDefault="00B867F9" w:rsidP="00B867F9">
      <w:pPr>
        <w:jc w:val="both"/>
        <w:rPr>
          <w:rFonts w:ascii="Times New Roman" w:hAnsi="Times New Roman" w:cs="Times New Roman"/>
          <w:sz w:val="20"/>
          <w:szCs w:val="20"/>
        </w:rPr>
      </w:pPr>
      <w:r>
        <w:rPr>
          <w:rFonts w:ascii="Times New Roman" w:hAnsi="Times New Roman" w:cs="Times New Roman"/>
          <w:sz w:val="20"/>
          <w:szCs w:val="20"/>
        </w:rPr>
        <w:t xml:space="preserve">Hubo una participación de un poco más del 57 por ciento de hombres en el censo levantado, la mayoría de las personas beneficiarias están el rango de edad de adultos (30-59 años) localizados en la delegación </w:t>
      </w:r>
      <w:r w:rsidR="004A0020">
        <w:rPr>
          <w:rFonts w:ascii="Times New Roman" w:hAnsi="Times New Roman" w:cs="Times New Roman"/>
          <w:sz w:val="20"/>
          <w:szCs w:val="20"/>
        </w:rPr>
        <w:t>Milpa Alta</w:t>
      </w:r>
      <w:r>
        <w:rPr>
          <w:rFonts w:ascii="Times New Roman" w:hAnsi="Times New Roman" w:cs="Times New Roman"/>
          <w:sz w:val="20"/>
          <w:szCs w:val="20"/>
        </w:rPr>
        <w:t xml:space="preserve">. </w:t>
      </w:r>
      <w:r w:rsidR="004A0020">
        <w:rPr>
          <w:rFonts w:ascii="Times New Roman" w:hAnsi="Times New Roman" w:cs="Times New Roman"/>
          <w:sz w:val="20"/>
          <w:szCs w:val="20"/>
        </w:rPr>
        <w:t>Del total de la población beneficiaria de</w:t>
      </w:r>
      <w:r w:rsidR="00BA3E33">
        <w:rPr>
          <w:rFonts w:ascii="Times New Roman" w:hAnsi="Times New Roman" w:cs="Times New Roman"/>
          <w:sz w:val="20"/>
          <w:szCs w:val="20"/>
        </w:rPr>
        <w:t>l</w:t>
      </w:r>
      <w:r w:rsidR="004A0020">
        <w:rPr>
          <w:rFonts w:ascii="Times New Roman" w:hAnsi="Times New Roman" w:cs="Times New Roman"/>
          <w:sz w:val="20"/>
          <w:szCs w:val="20"/>
        </w:rPr>
        <w:t xml:space="preserve"> programa social el 5,2% es comunidad indígena</w:t>
      </w:r>
      <w:r>
        <w:rPr>
          <w:rFonts w:ascii="Times New Roman" w:hAnsi="Times New Roman" w:cs="Times New Roman"/>
          <w:sz w:val="20"/>
          <w:szCs w:val="20"/>
        </w:rPr>
        <w:t xml:space="preserve"> y </w:t>
      </w:r>
      <w:r w:rsidR="004A0020">
        <w:rPr>
          <w:rFonts w:ascii="Times New Roman" w:hAnsi="Times New Roman" w:cs="Times New Roman"/>
          <w:sz w:val="20"/>
          <w:szCs w:val="20"/>
        </w:rPr>
        <w:t xml:space="preserve">el 63 % de la población censada </w:t>
      </w:r>
      <w:r>
        <w:rPr>
          <w:rFonts w:ascii="Times New Roman" w:hAnsi="Times New Roman" w:cs="Times New Roman"/>
          <w:sz w:val="20"/>
          <w:szCs w:val="20"/>
        </w:rPr>
        <w:t>sugieren aumentar el recurso otorgado.</w:t>
      </w:r>
    </w:p>
    <w:p w14:paraId="2AEFCCFA" w14:textId="18F3073C" w:rsidR="006841D1" w:rsidRPr="001A67AE" w:rsidRDefault="006841D1" w:rsidP="00B867F9">
      <w:pPr>
        <w:pStyle w:val="Ttulo1"/>
      </w:pPr>
      <w:bookmarkStart w:id="132" w:name="_Toc518028755"/>
      <w:r w:rsidRPr="001A67AE">
        <w:t>VII. ANÁLISIS DE LAS EVALUACIONES INTERNAS ANTERIORES</w:t>
      </w:r>
      <w:bookmarkEnd w:id="132"/>
      <w:r w:rsidRPr="001A67AE">
        <w:t xml:space="preserve"> </w:t>
      </w:r>
    </w:p>
    <w:p w14:paraId="3F6D9A68" w14:textId="77777777" w:rsidR="00A267A3" w:rsidRDefault="00A267A3" w:rsidP="006841D1">
      <w:pPr>
        <w:jc w:val="both"/>
        <w:rPr>
          <w:rFonts w:ascii="Times New Roman" w:hAnsi="Times New Roman" w:cs="Times New Roman"/>
          <w:sz w:val="20"/>
          <w:szCs w:val="20"/>
        </w:rPr>
      </w:pPr>
    </w:p>
    <w:p w14:paraId="0C74CB42" w14:textId="2E401364" w:rsidR="008204B4" w:rsidRDefault="002E59C8" w:rsidP="006841D1">
      <w:pPr>
        <w:jc w:val="both"/>
        <w:rPr>
          <w:rFonts w:ascii="Times New Roman" w:hAnsi="Times New Roman" w:cs="Times New Roman"/>
          <w:sz w:val="20"/>
          <w:szCs w:val="20"/>
        </w:rPr>
      </w:pPr>
      <w:r w:rsidRPr="002E59C8">
        <w:rPr>
          <w:rFonts w:ascii="Times New Roman" w:hAnsi="Times New Roman" w:cs="Times New Roman"/>
          <w:sz w:val="20"/>
          <w:szCs w:val="20"/>
        </w:rPr>
        <w:lastRenderedPageBreak/>
        <w:t>En este capítulo se presentan los resultados de la evaluación interna 2016, en la cual se valora si fue desarrollada de acuerdo con los aspectos solicitados en los Lineamientos para la Evaluación Interna 2016 de los Programas Sociales de la Ciudad de México emitidos por el Evalúa CDMX, a través de una matriz de contingencias en la cual se determina el grado de cumplimiento (satisfactorio, parcial, no satisfactorio), así como un campo de justificación en la que se presentan elementos que explican el sentido de dicha valoración.</w:t>
      </w:r>
    </w:p>
    <w:p w14:paraId="5F1F2540" w14:textId="77777777" w:rsidR="00770490" w:rsidRPr="00DB4D12" w:rsidRDefault="00770490" w:rsidP="00770490">
      <w:pPr>
        <w:pStyle w:val="Ttulo2"/>
      </w:pPr>
      <w:bookmarkStart w:id="133" w:name="_Toc518028756"/>
      <w:r>
        <w:t xml:space="preserve">VII.1. </w:t>
      </w:r>
      <w:r w:rsidRPr="00DB4D12">
        <w:t>Análisis de la Evaluación Interna 2016</w:t>
      </w:r>
      <w:bookmarkEnd w:id="133"/>
    </w:p>
    <w:p w14:paraId="6B34AEB4" w14:textId="77777777" w:rsidR="00770490" w:rsidRDefault="00770490" w:rsidP="006841D1">
      <w:pPr>
        <w:jc w:val="both"/>
        <w:rPr>
          <w:rFonts w:ascii="Times New Roman" w:hAnsi="Times New Roman" w:cs="Times New Roman"/>
          <w:sz w:val="20"/>
          <w:szCs w:val="20"/>
        </w:rPr>
      </w:pPr>
    </w:p>
    <w:p w14:paraId="6BB3B33D" w14:textId="2FB13CD3" w:rsidR="00BA3E33" w:rsidRDefault="00BA3E33" w:rsidP="00BA3E33">
      <w:pPr>
        <w:pStyle w:val="Epgrafe"/>
        <w:keepNext/>
        <w:jc w:val="center"/>
      </w:pPr>
      <w:bookmarkStart w:id="134" w:name="_Toc518028820"/>
      <w:r>
        <w:t xml:space="preserve">Cuadro </w:t>
      </w:r>
      <w:r w:rsidR="00636DD2">
        <w:rPr>
          <w:noProof/>
        </w:rPr>
        <w:fldChar w:fldCharType="begin"/>
      </w:r>
      <w:r w:rsidR="00636DD2">
        <w:rPr>
          <w:noProof/>
        </w:rPr>
        <w:instrText xml:space="preserve"> SEQ Cuadro \* ARABIC </w:instrText>
      </w:r>
      <w:r w:rsidR="00636DD2">
        <w:rPr>
          <w:noProof/>
        </w:rPr>
        <w:fldChar w:fldCharType="separate"/>
      </w:r>
      <w:r w:rsidR="00783C69">
        <w:rPr>
          <w:noProof/>
        </w:rPr>
        <w:t>51</w:t>
      </w:r>
      <w:r w:rsidR="00636DD2">
        <w:rPr>
          <w:noProof/>
        </w:rPr>
        <w:fldChar w:fldCharType="end"/>
      </w:r>
      <w:r>
        <w:t xml:space="preserve">. </w:t>
      </w:r>
      <w:r w:rsidR="004144EE">
        <w:rPr>
          <w:rFonts w:cs="Times New Roman"/>
          <w:szCs w:val="20"/>
        </w:rPr>
        <w:t>A</w:t>
      </w:r>
      <w:r w:rsidR="004144EE" w:rsidRPr="00DB4D12">
        <w:rPr>
          <w:rFonts w:cs="Times New Roman"/>
          <w:szCs w:val="20"/>
        </w:rPr>
        <w:t>nálisis de la evaluación interna 2016</w:t>
      </w:r>
      <w:bookmarkEnd w:id="134"/>
    </w:p>
    <w:tbl>
      <w:tblPr>
        <w:tblStyle w:val="Tablaconcuadrcula"/>
        <w:tblW w:w="10286" w:type="dxa"/>
        <w:tblLook w:val="04A0" w:firstRow="1" w:lastRow="0" w:firstColumn="1" w:lastColumn="0" w:noHBand="0" w:noVBand="1"/>
      </w:tblPr>
      <w:tblGrid>
        <w:gridCol w:w="4248"/>
        <w:gridCol w:w="2520"/>
        <w:gridCol w:w="3518"/>
      </w:tblGrid>
      <w:tr w:rsidR="00AB057B" w:rsidRPr="0035740E" w14:paraId="7E6E1695" w14:textId="77777777" w:rsidTr="0066037E">
        <w:trPr>
          <w:trHeight w:val="361"/>
        </w:trPr>
        <w:tc>
          <w:tcPr>
            <w:tcW w:w="4248" w:type="dxa"/>
            <w:noWrap/>
            <w:hideMark/>
          </w:tcPr>
          <w:p w14:paraId="7D3A8A8F" w14:textId="77777777" w:rsidR="00AB057B" w:rsidRPr="0035740E" w:rsidRDefault="00AB057B" w:rsidP="0066037E">
            <w:pPr>
              <w:jc w:val="center"/>
              <w:rPr>
                <w:rFonts w:ascii="Times New Roman" w:hAnsi="Times New Roman" w:cs="Times New Roman"/>
                <w:b/>
                <w:bCs/>
                <w:sz w:val="20"/>
                <w:szCs w:val="20"/>
              </w:rPr>
            </w:pPr>
          </w:p>
          <w:p w14:paraId="68F6A40E" w14:textId="117544D8" w:rsidR="002E59C8" w:rsidRDefault="00AB057B" w:rsidP="0066037E">
            <w:pPr>
              <w:jc w:val="center"/>
              <w:rPr>
                <w:rFonts w:ascii="Times New Roman" w:hAnsi="Times New Roman" w:cs="Times New Roman"/>
                <w:b/>
                <w:bCs/>
                <w:sz w:val="20"/>
                <w:szCs w:val="20"/>
              </w:rPr>
            </w:pPr>
            <w:r w:rsidRPr="0035740E">
              <w:rPr>
                <w:rFonts w:ascii="Times New Roman" w:hAnsi="Times New Roman" w:cs="Times New Roman"/>
                <w:b/>
                <w:bCs/>
                <w:sz w:val="20"/>
                <w:szCs w:val="20"/>
              </w:rPr>
              <w:t>Apartados de la evaluación interna</w:t>
            </w:r>
            <w:r w:rsidR="00770490">
              <w:rPr>
                <w:rFonts w:ascii="Times New Roman" w:hAnsi="Times New Roman" w:cs="Times New Roman"/>
                <w:b/>
                <w:bCs/>
                <w:sz w:val="20"/>
                <w:szCs w:val="20"/>
              </w:rPr>
              <w:t xml:space="preserve"> </w:t>
            </w:r>
            <w:r w:rsidR="002E59C8">
              <w:rPr>
                <w:rFonts w:ascii="Times New Roman" w:hAnsi="Times New Roman" w:cs="Times New Roman"/>
                <w:b/>
                <w:bCs/>
                <w:sz w:val="20"/>
                <w:szCs w:val="20"/>
              </w:rPr>
              <w:t>2016</w:t>
            </w:r>
          </w:p>
          <w:p w14:paraId="49E27AF2" w14:textId="79C95C32" w:rsidR="00BA3E33" w:rsidRPr="0035740E" w:rsidRDefault="00BA3E33" w:rsidP="0066037E">
            <w:pPr>
              <w:jc w:val="center"/>
              <w:rPr>
                <w:rFonts w:ascii="Times New Roman" w:hAnsi="Times New Roman" w:cs="Times New Roman"/>
                <w:b/>
                <w:bCs/>
                <w:sz w:val="20"/>
                <w:szCs w:val="20"/>
              </w:rPr>
            </w:pPr>
          </w:p>
        </w:tc>
        <w:tc>
          <w:tcPr>
            <w:tcW w:w="2520" w:type="dxa"/>
            <w:noWrap/>
            <w:hideMark/>
          </w:tcPr>
          <w:p w14:paraId="10937E71" w14:textId="77777777" w:rsidR="00AB057B" w:rsidRPr="0035740E" w:rsidRDefault="00AB057B" w:rsidP="0066037E">
            <w:pPr>
              <w:jc w:val="center"/>
              <w:rPr>
                <w:rFonts w:ascii="Times New Roman" w:hAnsi="Times New Roman" w:cs="Times New Roman"/>
                <w:b/>
                <w:bCs/>
                <w:sz w:val="20"/>
                <w:szCs w:val="20"/>
              </w:rPr>
            </w:pPr>
          </w:p>
          <w:p w14:paraId="05667771" w14:textId="77777777" w:rsidR="00AB057B" w:rsidRPr="0035740E" w:rsidRDefault="00AB057B" w:rsidP="0066037E">
            <w:pPr>
              <w:jc w:val="center"/>
              <w:rPr>
                <w:rFonts w:ascii="Times New Roman" w:hAnsi="Times New Roman" w:cs="Times New Roman"/>
                <w:b/>
                <w:bCs/>
                <w:sz w:val="20"/>
                <w:szCs w:val="20"/>
              </w:rPr>
            </w:pPr>
            <w:r w:rsidRPr="0035740E">
              <w:rPr>
                <w:rFonts w:ascii="Times New Roman" w:hAnsi="Times New Roman" w:cs="Times New Roman"/>
                <w:b/>
                <w:bCs/>
                <w:sz w:val="20"/>
                <w:szCs w:val="20"/>
              </w:rPr>
              <w:t>Nivel de Cumplimiento</w:t>
            </w:r>
          </w:p>
        </w:tc>
        <w:tc>
          <w:tcPr>
            <w:tcW w:w="3518" w:type="dxa"/>
            <w:noWrap/>
            <w:hideMark/>
          </w:tcPr>
          <w:p w14:paraId="4700DAFB" w14:textId="77777777" w:rsidR="00AB057B" w:rsidRPr="0035740E" w:rsidRDefault="00AB057B" w:rsidP="0066037E">
            <w:pPr>
              <w:jc w:val="center"/>
              <w:rPr>
                <w:rFonts w:ascii="Times New Roman" w:hAnsi="Times New Roman" w:cs="Times New Roman"/>
                <w:b/>
                <w:bCs/>
                <w:sz w:val="20"/>
                <w:szCs w:val="20"/>
              </w:rPr>
            </w:pPr>
          </w:p>
          <w:p w14:paraId="06DD9A1E" w14:textId="77777777" w:rsidR="00AB057B" w:rsidRPr="0035740E" w:rsidRDefault="00AB057B" w:rsidP="0066037E">
            <w:pPr>
              <w:jc w:val="center"/>
              <w:rPr>
                <w:rFonts w:ascii="Times New Roman" w:hAnsi="Times New Roman" w:cs="Times New Roman"/>
                <w:b/>
                <w:bCs/>
                <w:sz w:val="20"/>
                <w:szCs w:val="20"/>
              </w:rPr>
            </w:pPr>
            <w:r w:rsidRPr="0035740E">
              <w:rPr>
                <w:rFonts w:ascii="Times New Roman" w:hAnsi="Times New Roman" w:cs="Times New Roman"/>
                <w:b/>
                <w:bCs/>
                <w:sz w:val="20"/>
                <w:szCs w:val="20"/>
              </w:rPr>
              <w:t>Justificación</w:t>
            </w:r>
          </w:p>
        </w:tc>
      </w:tr>
      <w:tr w:rsidR="00AB057B" w:rsidRPr="0035740E" w14:paraId="7DD4A8F5" w14:textId="77777777" w:rsidTr="0066037E">
        <w:trPr>
          <w:trHeight w:val="433"/>
        </w:trPr>
        <w:tc>
          <w:tcPr>
            <w:tcW w:w="4248" w:type="dxa"/>
            <w:noWrap/>
            <w:hideMark/>
          </w:tcPr>
          <w:p w14:paraId="60656057"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 INTRODUCCIÓN</w:t>
            </w:r>
          </w:p>
        </w:tc>
        <w:tc>
          <w:tcPr>
            <w:tcW w:w="2520" w:type="dxa"/>
            <w:hideMark/>
          </w:tcPr>
          <w:p w14:paraId="2C2DE085"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770B0BE8"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Cumple con los rubros establecidos en los lineamientos</w:t>
            </w:r>
          </w:p>
        </w:tc>
      </w:tr>
      <w:tr w:rsidR="00AB057B" w:rsidRPr="0035740E" w14:paraId="7E5D07E1" w14:textId="77777777" w:rsidTr="0066037E">
        <w:trPr>
          <w:trHeight w:val="306"/>
        </w:trPr>
        <w:tc>
          <w:tcPr>
            <w:tcW w:w="10286" w:type="dxa"/>
            <w:gridSpan w:val="3"/>
            <w:noWrap/>
            <w:hideMark/>
          </w:tcPr>
          <w:p w14:paraId="6262AB93"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 xml:space="preserve">II. METODOLOGÍA DE LA EVALUACIÓN INTERNA 2016 </w:t>
            </w:r>
          </w:p>
        </w:tc>
      </w:tr>
      <w:tr w:rsidR="00AB057B" w:rsidRPr="0035740E" w14:paraId="503042F4" w14:textId="77777777" w:rsidTr="0066037E">
        <w:trPr>
          <w:trHeight w:val="424"/>
        </w:trPr>
        <w:tc>
          <w:tcPr>
            <w:tcW w:w="4248" w:type="dxa"/>
            <w:noWrap/>
            <w:hideMark/>
          </w:tcPr>
          <w:p w14:paraId="52044F01"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 xml:space="preserve">II.1. Área Encargada de la Evaluación Interna </w:t>
            </w:r>
          </w:p>
        </w:tc>
        <w:tc>
          <w:tcPr>
            <w:tcW w:w="2520" w:type="dxa"/>
            <w:hideMark/>
          </w:tcPr>
          <w:p w14:paraId="0A57B468"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61B0A17E"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Cumple con la información requerida</w:t>
            </w:r>
          </w:p>
        </w:tc>
      </w:tr>
      <w:tr w:rsidR="00AB057B" w:rsidRPr="0035740E" w14:paraId="2B4DCACC" w14:textId="77777777" w:rsidTr="0066037E">
        <w:trPr>
          <w:trHeight w:val="502"/>
        </w:trPr>
        <w:tc>
          <w:tcPr>
            <w:tcW w:w="4248" w:type="dxa"/>
            <w:noWrap/>
            <w:hideMark/>
          </w:tcPr>
          <w:p w14:paraId="66855EDC"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II.2. Metodología de la Evaluación</w:t>
            </w:r>
          </w:p>
        </w:tc>
        <w:tc>
          <w:tcPr>
            <w:tcW w:w="2520" w:type="dxa"/>
            <w:hideMark/>
          </w:tcPr>
          <w:p w14:paraId="2594FE0F"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5FE33AA6"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Describe correctamente los métodos de evaluación empleados</w:t>
            </w:r>
          </w:p>
        </w:tc>
      </w:tr>
      <w:tr w:rsidR="00AB057B" w:rsidRPr="0035740E" w14:paraId="5FCBB743" w14:textId="77777777" w:rsidTr="0066037E">
        <w:trPr>
          <w:trHeight w:val="425"/>
        </w:trPr>
        <w:tc>
          <w:tcPr>
            <w:tcW w:w="4248" w:type="dxa"/>
            <w:noWrap/>
            <w:hideMark/>
          </w:tcPr>
          <w:p w14:paraId="6269BB70"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II.3. Fuentes de Información de la Evaluación</w:t>
            </w:r>
          </w:p>
        </w:tc>
        <w:tc>
          <w:tcPr>
            <w:tcW w:w="2520" w:type="dxa"/>
            <w:hideMark/>
          </w:tcPr>
          <w:p w14:paraId="0D48B4E5"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39507CAC"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Enlista las fuentes de información que fueron utilizadas en la evaluación del programa</w:t>
            </w:r>
          </w:p>
        </w:tc>
      </w:tr>
      <w:tr w:rsidR="00AB057B" w:rsidRPr="0035740E" w14:paraId="000D8515" w14:textId="77777777" w:rsidTr="0066037E">
        <w:trPr>
          <w:trHeight w:val="348"/>
        </w:trPr>
        <w:tc>
          <w:tcPr>
            <w:tcW w:w="10286" w:type="dxa"/>
            <w:gridSpan w:val="3"/>
            <w:noWrap/>
            <w:hideMark/>
          </w:tcPr>
          <w:p w14:paraId="25426AF2"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 xml:space="preserve">III. EVALUACIÓN DE LA OPERACIÓN DEL PROGRAMA SOCIAL </w:t>
            </w:r>
          </w:p>
        </w:tc>
      </w:tr>
      <w:tr w:rsidR="00AB057B" w:rsidRPr="0035740E" w14:paraId="61BA0B5D" w14:textId="77777777" w:rsidTr="0066037E">
        <w:trPr>
          <w:trHeight w:val="567"/>
        </w:trPr>
        <w:tc>
          <w:tcPr>
            <w:tcW w:w="4248" w:type="dxa"/>
            <w:noWrap/>
            <w:hideMark/>
          </w:tcPr>
          <w:p w14:paraId="21B72ED4"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III.1. Consistencia Normativa y Alineación con la Política Social de la CDMX</w:t>
            </w:r>
          </w:p>
        </w:tc>
        <w:tc>
          <w:tcPr>
            <w:tcW w:w="2520" w:type="dxa"/>
            <w:hideMark/>
          </w:tcPr>
          <w:p w14:paraId="0B8C3756"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1D33A7D3"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 xml:space="preserve"> Se hizo el análisis del programa respecto a su alineación con los principales instrumentos jurídicos</w:t>
            </w:r>
          </w:p>
        </w:tc>
      </w:tr>
      <w:tr w:rsidR="00AB057B" w:rsidRPr="0035740E" w14:paraId="15C330C8" w14:textId="77777777" w:rsidTr="0066037E">
        <w:trPr>
          <w:trHeight w:val="437"/>
        </w:trPr>
        <w:tc>
          <w:tcPr>
            <w:tcW w:w="4248" w:type="dxa"/>
            <w:noWrap/>
            <w:hideMark/>
          </w:tcPr>
          <w:p w14:paraId="3952D417"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III.2. Identificación y Diagnóstico del Problema Social Atendido por el Programa</w:t>
            </w:r>
          </w:p>
        </w:tc>
        <w:tc>
          <w:tcPr>
            <w:tcW w:w="2520" w:type="dxa"/>
            <w:hideMark/>
          </w:tcPr>
          <w:p w14:paraId="399F4003"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2D677BC6"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La identificación del problema cumple con lo establecido en los lineamientos</w:t>
            </w:r>
          </w:p>
          <w:p w14:paraId="760415BF" w14:textId="77777777" w:rsidR="00AB057B" w:rsidRPr="0035740E" w:rsidRDefault="00AB057B" w:rsidP="0066037E">
            <w:pPr>
              <w:jc w:val="both"/>
              <w:rPr>
                <w:rFonts w:ascii="Times New Roman" w:hAnsi="Times New Roman" w:cs="Times New Roman"/>
                <w:sz w:val="20"/>
                <w:szCs w:val="20"/>
              </w:rPr>
            </w:pPr>
          </w:p>
        </w:tc>
      </w:tr>
      <w:tr w:rsidR="00AB057B" w:rsidRPr="0035740E" w14:paraId="038D07DD" w14:textId="77777777" w:rsidTr="0066037E">
        <w:trPr>
          <w:trHeight w:val="246"/>
        </w:trPr>
        <w:tc>
          <w:tcPr>
            <w:tcW w:w="4248" w:type="dxa"/>
            <w:noWrap/>
            <w:hideMark/>
          </w:tcPr>
          <w:p w14:paraId="7C332DD0"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III.3. Cobertura del Programa Social</w:t>
            </w:r>
          </w:p>
        </w:tc>
        <w:tc>
          <w:tcPr>
            <w:tcW w:w="2520" w:type="dxa"/>
            <w:hideMark/>
          </w:tcPr>
          <w:p w14:paraId="52717780"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66025BEA"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Cumple con la información requerida</w:t>
            </w:r>
          </w:p>
        </w:tc>
      </w:tr>
      <w:tr w:rsidR="00AB057B" w:rsidRPr="0035740E" w14:paraId="160FE9DD" w14:textId="77777777" w:rsidTr="0066037E">
        <w:trPr>
          <w:trHeight w:val="349"/>
        </w:trPr>
        <w:tc>
          <w:tcPr>
            <w:tcW w:w="4248" w:type="dxa"/>
            <w:noWrap/>
            <w:hideMark/>
          </w:tcPr>
          <w:p w14:paraId="54735352"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III.4. Análisis del Marco Lógico del Programa Social</w:t>
            </w:r>
          </w:p>
        </w:tc>
        <w:tc>
          <w:tcPr>
            <w:tcW w:w="2520" w:type="dxa"/>
            <w:hideMark/>
          </w:tcPr>
          <w:p w14:paraId="675046CE"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0DB93AC2"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Se utilizan las herramientas necesarias para la implementación de la metodología</w:t>
            </w:r>
          </w:p>
        </w:tc>
      </w:tr>
      <w:tr w:rsidR="00AB057B" w:rsidRPr="0035740E" w14:paraId="0BCFDA18" w14:textId="77777777" w:rsidTr="0066037E">
        <w:trPr>
          <w:trHeight w:val="427"/>
        </w:trPr>
        <w:tc>
          <w:tcPr>
            <w:tcW w:w="4248" w:type="dxa"/>
            <w:noWrap/>
            <w:hideMark/>
          </w:tcPr>
          <w:p w14:paraId="7B8B7E66"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III.5. Complementariedad o Coincidencia con otros Programas y Acciones</w:t>
            </w:r>
          </w:p>
        </w:tc>
        <w:tc>
          <w:tcPr>
            <w:tcW w:w="2520" w:type="dxa"/>
            <w:hideMark/>
          </w:tcPr>
          <w:p w14:paraId="317D1B52"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278DF3D4"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Se identifican los programas sociales que coinciden con el programa evaluado</w:t>
            </w:r>
          </w:p>
        </w:tc>
      </w:tr>
      <w:tr w:rsidR="00AB057B" w:rsidRPr="0035740E" w14:paraId="0AC5FE90" w14:textId="77777777" w:rsidTr="0066037E">
        <w:trPr>
          <w:trHeight w:val="629"/>
        </w:trPr>
        <w:tc>
          <w:tcPr>
            <w:tcW w:w="4248" w:type="dxa"/>
            <w:noWrap/>
            <w:hideMark/>
          </w:tcPr>
          <w:p w14:paraId="3FEE8889"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III.6. Análisis de la Congruencia del Proyecto como Programa Social</w:t>
            </w:r>
          </w:p>
        </w:tc>
        <w:tc>
          <w:tcPr>
            <w:tcW w:w="2520" w:type="dxa"/>
            <w:hideMark/>
          </w:tcPr>
          <w:p w14:paraId="3CF8C3FD"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2E83A10B"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Cumple las especificaciones establecidas en el marco conceptual para la consideración de un programa social</w:t>
            </w:r>
          </w:p>
        </w:tc>
      </w:tr>
      <w:tr w:rsidR="00AB057B" w:rsidRPr="0035740E" w14:paraId="30EF9262" w14:textId="77777777" w:rsidTr="0066037E">
        <w:trPr>
          <w:trHeight w:val="300"/>
        </w:trPr>
        <w:tc>
          <w:tcPr>
            <w:tcW w:w="10286" w:type="dxa"/>
            <w:gridSpan w:val="3"/>
            <w:noWrap/>
            <w:hideMark/>
          </w:tcPr>
          <w:p w14:paraId="68C38C70"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IV. CONSTRUCCIÓN DE LA LÍNEA BASE DEL PROGRAMA SOCIAL</w:t>
            </w:r>
          </w:p>
        </w:tc>
      </w:tr>
      <w:tr w:rsidR="00AB057B" w:rsidRPr="0035740E" w14:paraId="08A79C71" w14:textId="77777777" w:rsidTr="0066037E">
        <w:trPr>
          <w:trHeight w:val="600"/>
        </w:trPr>
        <w:tc>
          <w:tcPr>
            <w:tcW w:w="4248" w:type="dxa"/>
            <w:noWrap/>
            <w:hideMark/>
          </w:tcPr>
          <w:p w14:paraId="71CF9071"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IV.1. Definición de Objetivos de Corto, Mediano y Largo Plazo del Programa</w:t>
            </w:r>
          </w:p>
        </w:tc>
        <w:tc>
          <w:tcPr>
            <w:tcW w:w="2520" w:type="dxa"/>
            <w:hideMark/>
          </w:tcPr>
          <w:p w14:paraId="42E52CE5"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6CF8321E"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Define los efectos y plazos en los que se atenderá el problema del programa social evaluado</w:t>
            </w:r>
          </w:p>
        </w:tc>
      </w:tr>
      <w:tr w:rsidR="00AB057B" w:rsidRPr="0035740E" w14:paraId="6CE945F8" w14:textId="77777777" w:rsidTr="0066037E">
        <w:trPr>
          <w:trHeight w:val="532"/>
        </w:trPr>
        <w:tc>
          <w:tcPr>
            <w:tcW w:w="4248" w:type="dxa"/>
            <w:noWrap/>
            <w:hideMark/>
          </w:tcPr>
          <w:p w14:paraId="21295220"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IV.2. Diseño Metodológico para la Construcción de la Línea Base</w:t>
            </w:r>
          </w:p>
        </w:tc>
        <w:tc>
          <w:tcPr>
            <w:tcW w:w="2520" w:type="dxa"/>
            <w:hideMark/>
          </w:tcPr>
          <w:p w14:paraId="49405C82"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w:t>
            </w:r>
            <w:r>
              <w:rPr>
                <w:rFonts w:ascii="Times New Roman" w:hAnsi="Times New Roman" w:cs="Times New Roman"/>
                <w:sz w:val="20"/>
                <w:szCs w:val="20"/>
              </w:rPr>
              <w:t>r</w:t>
            </w:r>
            <w:r w:rsidRPr="0035740E">
              <w:rPr>
                <w:rFonts w:ascii="Times New Roman" w:hAnsi="Times New Roman" w:cs="Times New Roman"/>
                <w:sz w:val="20"/>
                <w:szCs w:val="20"/>
              </w:rPr>
              <w:t>io</w:t>
            </w:r>
          </w:p>
        </w:tc>
        <w:tc>
          <w:tcPr>
            <w:tcW w:w="3518" w:type="dxa"/>
            <w:hideMark/>
          </w:tcPr>
          <w:p w14:paraId="4529BA9F" w14:textId="20B16FE9"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 xml:space="preserve">Explica cómo se construirá la línea base que </w:t>
            </w:r>
            <w:r w:rsidR="00534164" w:rsidRPr="0035740E">
              <w:rPr>
                <w:rFonts w:ascii="Times New Roman" w:hAnsi="Times New Roman" w:cs="Times New Roman"/>
                <w:sz w:val="20"/>
                <w:szCs w:val="20"/>
              </w:rPr>
              <w:t>evaluará</w:t>
            </w:r>
            <w:r w:rsidRPr="0035740E">
              <w:rPr>
                <w:rFonts w:ascii="Times New Roman" w:hAnsi="Times New Roman" w:cs="Times New Roman"/>
                <w:sz w:val="20"/>
                <w:szCs w:val="20"/>
              </w:rPr>
              <w:t xml:space="preserve"> el programa social</w:t>
            </w:r>
          </w:p>
        </w:tc>
      </w:tr>
      <w:tr w:rsidR="00AB057B" w:rsidRPr="0035740E" w14:paraId="35461DAE" w14:textId="77777777" w:rsidTr="0066037E">
        <w:trPr>
          <w:trHeight w:val="708"/>
        </w:trPr>
        <w:tc>
          <w:tcPr>
            <w:tcW w:w="4248" w:type="dxa"/>
            <w:noWrap/>
            <w:hideMark/>
          </w:tcPr>
          <w:p w14:paraId="4C2E1DA0"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IV.3. Diseño del Instrumento para la Construcción de la Línea Base</w:t>
            </w:r>
          </w:p>
        </w:tc>
        <w:tc>
          <w:tcPr>
            <w:tcW w:w="2520" w:type="dxa"/>
            <w:hideMark/>
          </w:tcPr>
          <w:p w14:paraId="20335792"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6CB34AB6"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Incluye la descripción del instrumento que permitirá construir la línea base del programa social evaluado</w:t>
            </w:r>
          </w:p>
        </w:tc>
      </w:tr>
      <w:tr w:rsidR="00AB057B" w:rsidRPr="0035740E" w14:paraId="12291187" w14:textId="77777777" w:rsidTr="0066037E">
        <w:trPr>
          <w:trHeight w:val="600"/>
        </w:trPr>
        <w:tc>
          <w:tcPr>
            <w:tcW w:w="4248" w:type="dxa"/>
            <w:noWrap/>
            <w:hideMark/>
          </w:tcPr>
          <w:p w14:paraId="5DED75E6"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IV.4. Método de Aplicación del Instrumento</w:t>
            </w:r>
          </w:p>
        </w:tc>
        <w:tc>
          <w:tcPr>
            <w:tcW w:w="2520" w:type="dxa"/>
            <w:hideMark/>
          </w:tcPr>
          <w:p w14:paraId="79D0E2A6"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5D94024C"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Describe la manera en la que se elaborará el instrumento de evaluación</w:t>
            </w:r>
          </w:p>
        </w:tc>
      </w:tr>
      <w:tr w:rsidR="00AB057B" w:rsidRPr="0035740E" w14:paraId="61DA5CFE" w14:textId="77777777" w:rsidTr="0066037E">
        <w:trPr>
          <w:trHeight w:val="600"/>
        </w:trPr>
        <w:tc>
          <w:tcPr>
            <w:tcW w:w="4248" w:type="dxa"/>
            <w:noWrap/>
            <w:hideMark/>
          </w:tcPr>
          <w:p w14:paraId="4C921B71"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lastRenderedPageBreak/>
              <w:t>IV.5. Cronograma de Aplicación y Procesamiento de la Información</w:t>
            </w:r>
          </w:p>
        </w:tc>
        <w:tc>
          <w:tcPr>
            <w:tcW w:w="2520" w:type="dxa"/>
            <w:hideMark/>
          </w:tcPr>
          <w:p w14:paraId="1C33AF1F"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05D1EF6A"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Cumple con la programación de los tiempos requeridos para cada etapa de la evaluación</w:t>
            </w:r>
          </w:p>
        </w:tc>
      </w:tr>
      <w:tr w:rsidR="00AB057B" w:rsidRPr="0035740E" w14:paraId="3DD4D83A" w14:textId="77777777" w:rsidTr="0066037E">
        <w:trPr>
          <w:trHeight w:val="300"/>
        </w:trPr>
        <w:tc>
          <w:tcPr>
            <w:tcW w:w="10286" w:type="dxa"/>
            <w:gridSpan w:val="3"/>
            <w:noWrap/>
            <w:hideMark/>
          </w:tcPr>
          <w:p w14:paraId="112E71EA"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V. ANÁLISIS Y SEGUIMIENTO DE LA EVALUACIÓN INTERNA 2015</w:t>
            </w:r>
          </w:p>
        </w:tc>
      </w:tr>
      <w:tr w:rsidR="00AB057B" w:rsidRPr="0035740E" w14:paraId="377A3A33" w14:textId="77777777" w:rsidTr="0066037E">
        <w:trPr>
          <w:trHeight w:val="463"/>
        </w:trPr>
        <w:tc>
          <w:tcPr>
            <w:tcW w:w="4248" w:type="dxa"/>
            <w:noWrap/>
            <w:hideMark/>
          </w:tcPr>
          <w:p w14:paraId="29780815"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 xml:space="preserve">V.1. Análisis de la Evaluación Interna 2015 </w:t>
            </w:r>
          </w:p>
        </w:tc>
        <w:tc>
          <w:tcPr>
            <w:tcW w:w="2520" w:type="dxa"/>
            <w:hideMark/>
          </w:tcPr>
          <w:p w14:paraId="7CDACD64"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71066545"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 xml:space="preserve">Indica que la evaluación interna 2015 fue </w:t>
            </w:r>
          </w:p>
          <w:p w14:paraId="1D67F04B"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desarrollada de acuerdo con los aspectos solicitados en los lineamientos</w:t>
            </w:r>
          </w:p>
        </w:tc>
      </w:tr>
      <w:tr w:rsidR="00AB057B" w:rsidRPr="0035740E" w14:paraId="4802F877" w14:textId="77777777" w:rsidTr="0066037E">
        <w:trPr>
          <w:trHeight w:val="600"/>
        </w:trPr>
        <w:tc>
          <w:tcPr>
            <w:tcW w:w="4248" w:type="dxa"/>
            <w:noWrap/>
            <w:hideMark/>
          </w:tcPr>
          <w:p w14:paraId="67177EE8"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 xml:space="preserve">V.2. Seguimiento de Recomendaciones de las evaluaciones Internas Anteriores </w:t>
            </w:r>
          </w:p>
        </w:tc>
        <w:tc>
          <w:tcPr>
            <w:tcW w:w="2520" w:type="dxa"/>
            <w:hideMark/>
          </w:tcPr>
          <w:p w14:paraId="0B6C75F5" w14:textId="77777777" w:rsidR="00AB057B" w:rsidRPr="0035740E" w:rsidRDefault="00AB057B" w:rsidP="0066037E">
            <w:pPr>
              <w:jc w:val="center"/>
              <w:rPr>
                <w:rFonts w:ascii="Times New Roman" w:hAnsi="Times New Roman" w:cs="Times New Roman"/>
                <w:sz w:val="20"/>
                <w:szCs w:val="20"/>
              </w:rPr>
            </w:pPr>
          </w:p>
          <w:p w14:paraId="5AF5EC27"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27717E31" w14:textId="77777777" w:rsidR="00AB057B" w:rsidRPr="0035740E" w:rsidRDefault="00AB057B" w:rsidP="0066037E">
            <w:pPr>
              <w:jc w:val="both"/>
              <w:rPr>
                <w:rFonts w:ascii="Times New Roman" w:hAnsi="Times New Roman" w:cs="Times New Roman"/>
                <w:sz w:val="20"/>
                <w:szCs w:val="20"/>
              </w:rPr>
            </w:pPr>
            <w:r>
              <w:rPr>
                <w:rFonts w:ascii="Times New Roman" w:hAnsi="Times New Roman" w:cs="Times New Roman"/>
                <w:sz w:val="20"/>
                <w:szCs w:val="20"/>
              </w:rPr>
              <w:t>I</w:t>
            </w:r>
            <w:r w:rsidRPr="0035740E">
              <w:rPr>
                <w:rFonts w:ascii="Times New Roman" w:hAnsi="Times New Roman" w:cs="Times New Roman"/>
                <w:sz w:val="20"/>
                <w:szCs w:val="20"/>
              </w:rPr>
              <w:t>ndica las estrategias de mejora propuestas para el programa social evaluado</w:t>
            </w:r>
          </w:p>
        </w:tc>
      </w:tr>
      <w:tr w:rsidR="00AB057B" w:rsidRPr="0035740E" w14:paraId="455F9D70" w14:textId="77777777" w:rsidTr="0066037E">
        <w:trPr>
          <w:trHeight w:val="300"/>
        </w:trPr>
        <w:tc>
          <w:tcPr>
            <w:tcW w:w="10286" w:type="dxa"/>
            <w:gridSpan w:val="3"/>
            <w:noWrap/>
            <w:hideMark/>
          </w:tcPr>
          <w:p w14:paraId="3502BED4"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VI. CONCLUSIONES Y ESTRATEGIAS DE MEJORA</w:t>
            </w:r>
          </w:p>
        </w:tc>
      </w:tr>
      <w:tr w:rsidR="00AB057B" w:rsidRPr="0035740E" w14:paraId="3F6AC756" w14:textId="77777777" w:rsidTr="0066037E">
        <w:trPr>
          <w:trHeight w:val="300"/>
        </w:trPr>
        <w:tc>
          <w:tcPr>
            <w:tcW w:w="4248" w:type="dxa"/>
            <w:noWrap/>
            <w:hideMark/>
          </w:tcPr>
          <w:p w14:paraId="0027A40A"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VI.1. Matriz FODA</w:t>
            </w:r>
          </w:p>
        </w:tc>
        <w:tc>
          <w:tcPr>
            <w:tcW w:w="2520" w:type="dxa"/>
            <w:hideMark/>
          </w:tcPr>
          <w:p w14:paraId="0BCCB8A7"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47D487CE"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Da cumplimientos a los campos requeridos</w:t>
            </w:r>
          </w:p>
        </w:tc>
      </w:tr>
      <w:tr w:rsidR="00AB057B" w:rsidRPr="0035740E" w14:paraId="5216E9C3" w14:textId="77777777" w:rsidTr="0066037E">
        <w:trPr>
          <w:trHeight w:val="300"/>
        </w:trPr>
        <w:tc>
          <w:tcPr>
            <w:tcW w:w="4248" w:type="dxa"/>
            <w:noWrap/>
            <w:hideMark/>
          </w:tcPr>
          <w:p w14:paraId="7E6E132B"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VI.2. Estrategias de Mejora</w:t>
            </w:r>
          </w:p>
        </w:tc>
        <w:tc>
          <w:tcPr>
            <w:tcW w:w="2520" w:type="dxa"/>
            <w:hideMark/>
          </w:tcPr>
          <w:p w14:paraId="5FE24C29" w14:textId="77777777" w:rsidR="00AB057B" w:rsidRPr="0035740E" w:rsidRDefault="00AB057B" w:rsidP="0066037E">
            <w:pPr>
              <w:jc w:val="center"/>
              <w:rPr>
                <w:rFonts w:ascii="Times New Roman" w:hAnsi="Times New Roman" w:cs="Times New Roman"/>
                <w:sz w:val="20"/>
                <w:szCs w:val="20"/>
              </w:rPr>
            </w:pPr>
            <w:r>
              <w:rPr>
                <w:rFonts w:ascii="Times New Roman" w:hAnsi="Times New Roman" w:cs="Times New Roman"/>
                <w:sz w:val="20"/>
                <w:szCs w:val="20"/>
              </w:rPr>
              <w:t>S</w:t>
            </w:r>
            <w:r w:rsidRPr="0035740E">
              <w:rPr>
                <w:rFonts w:ascii="Times New Roman" w:hAnsi="Times New Roman" w:cs="Times New Roman"/>
                <w:sz w:val="20"/>
                <w:szCs w:val="20"/>
              </w:rPr>
              <w:t>atisfactorio</w:t>
            </w:r>
          </w:p>
        </w:tc>
        <w:tc>
          <w:tcPr>
            <w:tcW w:w="3518" w:type="dxa"/>
            <w:hideMark/>
          </w:tcPr>
          <w:p w14:paraId="07909E55"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Cumple con el análisis estratégico establecido</w:t>
            </w:r>
          </w:p>
        </w:tc>
      </w:tr>
      <w:tr w:rsidR="00AB057B" w:rsidRPr="0035740E" w14:paraId="0AD1D0A4" w14:textId="77777777" w:rsidTr="0066037E">
        <w:trPr>
          <w:trHeight w:val="609"/>
        </w:trPr>
        <w:tc>
          <w:tcPr>
            <w:tcW w:w="4248" w:type="dxa"/>
            <w:noWrap/>
            <w:hideMark/>
          </w:tcPr>
          <w:p w14:paraId="5412B13C"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 xml:space="preserve">VI.3. Cronograma de Implementación </w:t>
            </w:r>
          </w:p>
        </w:tc>
        <w:tc>
          <w:tcPr>
            <w:tcW w:w="2520" w:type="dxa"/>
            <w:hideMark/>
          </w:tcPr>
          <w:p w14:paraId="6C262B01" w14:textId="77777777" w:rsidR="00AB057B" w:rsidRPr="0035740E" w:rsidRDefault="00AB057B" w:rsidP="0066037E">
            <w:pPr>
              <w:jc w:val="center"/>
              <w:rPr>
                <w:rFonts w:ascii="Times New Roman" w:hAnsi="Times New Roman" w:cs="Times New Roman"/>
                <w:sz w:val="20"/>
                <w:szCs w:val="20"/>
              </w:rPr>
            </w:pPr>
            <w:r>
              <w:rPr>
                <w:rFonts w:ascii="Times New Roman" w:hAnsi="Times New Roman" w:cs="Times New Roman"/>
                <w:sz w:val="20"/>
                <w:szCs w:val="20"/>
              </w:rPr>
              <w:t>S</w:t>
            </w:r>
            <w:r w:rsidRPr="0035740E">
              <w:rPr>
                <w:rFonts w:ascii="Times New Roman" w:hAnsi="Times New Roman" w:cs="Times New Roman"/>
                <w:sz w:val="20"/>
                <w:szCs w:val="20"/>
              </w:rPr>
              <w:t>atisfactorio</w:t>
            </w:r>
          </w:p>
        </w:tc>
        <w:tc>
          <w:tcPr>
            <w:tcW w:w="3518" w:type="dxa"/>
            <w:hideMark/>
          </w:tcPr>
          <w:p w14:paraId="0F4CA7E6"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Cuenta con el cronograma para la instrumentación de las estrategias de mejora que dará seguimiento de la ruta crítica</w:t>
            </w:r>
          </w:p>
        </w:tc>
      </w:tr>
      <w:tr w:rsidR="00AB057B" w:rsidRPr="0035740E" w14:paraId="0A84B0AA" w14:textId="77777777" w:rsidTr="0066037E">
        <w:trPr>
          <w:trHeight w:val="600"/>
        </w:trPr>
        <w:tc>
          <w:tcPr>
            <w:tcW w:w="4248" w:type="dxa"/>
            <w:noWrap/>
            <w:hideMark/>
          </w:tcPr>
          <w:p w14:paraId="2E3DCBE4" w14:textId="77777777" w:rsidR="00AB057B" w:rsidRPr="0035740E" w:rsidRDefault="00AB057B" w:rsidP="0066037E">
            <w:pPr>
              <w:rPr>
                <w:rFonts w:ascii="Times New Roman" w:hAnsi="Times New Roman" w:cs="Times New Roman"/>
                <w:sz w:val="20"/>
                <w:szCs w:val="20"/>
              </w:rPr>
            </w:pPr>
            <w:r w:rsidRPr="0035740E">
              <w:rPr>
                <w:rFonts w:ascii="Times New Roman" w:hAnsi="Times New Roman" w:cs="Times New Roman"/>
                <w:sz w:val="20"/>
                <w:szCs w:val="20"/>
              </w:rPr>
              <w:t>VII. REFERENCIAS DOCUMENTALES</w:t>
            </w:r>
          </w:p>
        </w:tc>
        <w:tc>
          <w:tcPr>
            <w:tcW w:w="2520" w:type="dxa"/>
            <w:hideMark/>
          </w:tcPr>
          <w:p w14:paraId="13C3B908" w14:textId="77777777" w:rsidR="00AB057B" w:rsidRPr="0035740E" w:rsidRDefault="00AB057B" w:rsidP="0066037E">
            <w:pPr>
              <w:jc w:val="center"/>
              <w:rPr>
                <w:rFonts w:ascii="Times New Roman" w:hAnsi="Times New Roman" w:cs="Times New Roman"/>
                <w:sz w:val="20"/>
                <w:szCs w:val="20"/>
              </w:rPr>
            </w:pPr>
            <w:r w:rsidRPr="0035740E">
              <w:rPr>
                <w:rFonts w:ascii="Times New Roman" w:hAnsi="Times New Roman" w:cs="Times New Roman"/>
                <w:sz w:val="20"/>
                <w:szCs w:val="20"/>
              </w:rPr>
              <w:t>Satisfactorio</w:t>
            </w:r>
          </w:p>
        </w:tc>
        <w:tc>
          <w:tcPr>
            <w:tcW w:w="3518" w:type="dxa"/>
            <w:hideMark/>
          </w:tcPr>
          <w:p w14:paraId="569E1B28" w14:textId="77777777" w:rsidR="00AB057B" w:rsidRPr="0035740E" w:rsidRDefault="00AB057B" w:rsidP="0066037E">
            <w:pPr>
              <w:jc w:val="both"/>
              <w:rPr>
                <w:rFonts w:ascii="Times New Roman" w:hAnsi="Times New Roman" w:cs="Times New Roman"/>
                <w:sz w:val="20"/>
                <w:szCs w:val="20"/>
              </w:rPr>
            </w:pPr>
            <w:r w:rsidRPr="0035740E">
              <w:rPr>
                <w:rFonts w:ascii="Times New Roman" w:hAnsi="Times New Roman" w:cs="Times New Roman"/>
                <w:sz w:val="20"/>
                <w:szCs w:val="20"/>
              </w:rPr>
              <w:t>Se incluyen las referencias documentales consultadas</w:t>
            </w:r>
          </w:p>
        </w:tc>
      </w:tr>
    </w:tbl>
    <w:p w14:paraId="1F7A2926" w14:textId="70DF4D68" w:rsidR="00AB057B" w:rsidRDefault="00AB057B" w:rsidP="00AB057B">
      <w:pPr>
        <w:jc w:val="both"/>
        <w:rPr>
          <w:rFonts w:ascii="Times New Roman" w:hAnsi="Times New Roman" w:cs="Times New Roman"/>
          <w:sz w:val="20"/>
          <w:szCs w:val="20"/>
        </w:rPr>
      </w:pPr>
    </w:p>
    <w:p w14:paraId="13E9EE2E" w14:textId="77777777" w:rsidR="00770490" w:rsidRDefault="00770490" w:rsidP="00770490">
      <w:pPr>
        <w:pStyle w:val="Ttulo2"/>
      </w:pPr>
      <w:bookmarkStart w:id="135" w:name="_Toc518028757"/>
      <w:r>
        <w:t xml:space="preserve">VII.2. </w:t>
      </w:r>
      <w:r w:rsidRPr="00DB4D12">
        <w:t>Análisis de la Evaluación Interna 201</w:t>
      </w:r>
      <w:r>
        <w:t>7</w:t>
      </w:r>
      <w:bookmarkEnd w:id="135"/>
    </w:p>
    <w:p w14:paraId="41A97702" w14:textId="77777777" w:rsidR="00770490" w:rsidRDefault="00770490" w:rsidP="00AB057B">
      <w:pPr>
        <w:jc w:val="both"/>
        <w:rPr>
          <w:rFonts w:ascii="Times New Roman" w:hAnsi="Times New Roman" w:cs="Times New Roman"/>
          <w:sz w:val="20"/>
          <w:szCs w:val="20"/>
        </w:rPr>
      </w:pPr>
    </w:p>
    <w:p w14:paraId="0E36D5C6" w14:textId="40C09E52" w:rsidR="00770490" w:rsidRDefault="00770490" w:rsidP="00770490">
      <w:pPr>
        <w:pStyle w:val="Epgrafe"/>
        <w:keepNext/>
        <w:jc w:val="center"/>
      </w:pPr>
      <w:bookmarkStart w:id="136" w:name="_Toc518028821"/>
      <w:r>
        <w:t xml:space="preserve">Cuadro </w:t>
      </w:r>
      <w:fldSimple w:instr=" SEQ Cuadro \* ARABIC ">
        <w:r w:rsidR="00783C69">
          <w:rPr>
            <w:noProof/>
          </w:rPr>
          <w:t>52</w:t>
        </w:r>
      </w:fldSimple>
      <w:r>
        <w:t xml:space="preserve">. </w:t>
      </w:r>
      <w:r w:rsidR="004144EE">
        <w:rPr>
          <w:rFonts w:cs="Times New Roman"/>
          <w:szCs w:val="20"/>
        </w:rPr>
        <w:t>A</w:t>
      </w:r>
      <w:r w:rsidR="004144EE" w:rsidRPr="00DB4D12">
        <w:rPr>
          <w:rFonts w:cs="Times New Roman"/>
          <w:szCs w:val="20"/>
        </w:rPr>
        <w:t>nálisis de la evaluación interna 201</w:t>
      </w:r>
      <w:r w:rsidR="004144EE">
        <w:rPr>
          <w:rFonts w:cs="Times New Roman"/>
          <w:szCs w:val="20"/>
        </w:rPr>
        <w:t>7</w:t>
      </w:r>
      <w:bookmarkEnd w:id="136"/>
    </w:p>
    <w:tbl>
      <w:tblPr>
        <w:tblStyle w:val="Tablaconcuadrcula"/>
        <w:tblW w:w="5000" w:type="pct"/>
        <w:tblLook w:val="04A0" w:firstRow="1" w:lastRow="0" w:firstColumn="1" w:lastColumn="0" w:noHBand="0" w:noVBand="1"/>
      </w:tblPr>
      <w:tblGrid>
        <w:gridCol w:w="4550"/>
        <w:gridCol w:w="1710"/>
        <w:gridCol w:w="3928"/>
      </w:tblGrid>
      <w:tr w:rsidR="00770490" w:rsidRPr="0002638F" w14:paraId="71E9A79C" w14:textId="77777777" w:rsidTr="0084035B">
        <w:tc>
          <w:tcPr>
            <w:tcW w:w="2233" w:type="pct"/>
          </w:tcPr>
          <w:p w14:paraId="0264D3B8" w14:textId="77777777" w:rsidR="00770490" w:rsidRPr="0002638F" w:rsidRDefault="00770490" w:rsidP="0084035B">
            <w:pPr>
              <w:rPr>
                <w:rFonts w:ascii="Times New Roman" w:hAnsi="Times New Roman" w:cs="Times New Roman"/>
                <w:b/>
                <w:sz w:val="20"/>
                <w:szCs w:val="20"/>
              </w:rPr>
            </w:pPr>
            <w:r w:rsidRPr="0002638F">
              <w:rPr>
                <w:rFonts w:ascii="Times New Roman" w:hAnsi="Times New Roman" w:cs="Times New Roman"/>
                <w:b/>
                <w:sz w:val="20"/>
                <w:szCs w:val="20"/>
              </w:rPr>
              <w:t>Apartados de la Evaluación Interna 2017</w:t>
            </w:r>
          </w:p>
          <w:p w14:paraId="313A5286" w14:textId="77777777" w:rsidR="00770490" w:rsidRPr="0002638F" w:rsidRDefault="00770490" w:rsidP="00770490">
            <w:pPr>
              <w:rPr>
                <w:rFonts w:ascii="Times New Roman" w:hAnsi="Times New Roman" w:cs="Times New Roman"/>
                <w:sz w:val="20"/>
                <w:szCs w:val="20"/>
              </w:rPr>
            </w:pPr>
          </w:p>
        </w:tc>
        <w:tc>
          <w:tcPr>
            <w:tcW w:w="839" w:type="pct"/>
            <w:vAlign w:val="center"/>
          </w:tcPr>
          <w:p w14:paraId="257CB79F" w14:textId="77777777" w:rsidR="00770490" w:rsidRPr="0002638F" w:rsidRDefault="00770490" w:rsidP="0084035B">
            <w:pPr>
              <w:jc w:val="center"/>
              <w:rPr>
                <w:rFonts w:ascii="Times New Roman" w:hAnsi="Times New Roman" w:cs="Times New Roman"/>
                <w:b/>
                <w:sz w:val="20"/>
                <w:szCs w:val="20"/>
              </w:rPr>
            </w:pPr>
            <w:r w:rsidRPr="0002638F">
              <w:rPr>
                <w:rFonts w:ascii="Times New Roman" w:hAnsi="Times New Roman" w:cs="Times New Roman"/>
                <w:b/>
                <w:sz w:val="20"/>
                <w:szCs w:val="20"/>
              </w:rPr>
              <w:t>Nivel de Cumplimiento</w:t>
            </w:r>
          </w:p>
        </w:tc>
        <w:tc>
          <w:tcPr>
            <w:tcW w:w="1928" w:type="pct"/>
            <w:vAlign w:val="center"/>
          </w:tcPr>
          <w:p w14:paraId="3C9D198A" w14:textId="77777777" w:rsidR="00770490" w:rsidRPr="0002638F" w:rsidRDefault="00770490" w:rsidP="0084035B">
            <w:pPr>
              <w:jc w:val="center"/>
              <w:rPr>
                <w:rFonts w:ascii="Times New Roman" w:hAnsi="Times New Roman" w:cs="Times New Roman"/>
                <w:b/>
                <w:sz w:val="20"/>
                <w:szCs w:val="20"/>
              </w:rPr>
            </w:pPr>
            <w:r w:rsidRPr="0002638F">
              <w:rPr>
                <w:rFonts w:ascii="Times New Roman" w:hAnsi="Times New Roman" w:cs="Times New Roman"/>
                <w:b/>
                <w:sz w:val="20"/>
                <w:szCs w:val="20"/>
              </w:rPr>
              <w:t>Justificación</w:t>
            </w:r>
          </w:p>
        </w:tc>
      </w:tr>
      <w:tr w:rsidR="00770490" w:rsidRPr="0002638F" w14:paraId="3F0D1B61" w14:textId="77777777" w:rsidTr="0084035B">
        <w:tc>
          <w:tcPr>
            <w:tcW w:w="2233" w:type="pct"/>
          </w:tcPr>
          <w:p w14:paraId="2BCFFBC4"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 DESCRIPCIÓN DEL PROGRAMA SOCIAL</w:t>
            </w:r>
          </w:p>
        </w:tc>
        <w:tc>
          <w:tcPr>
            <w:tcW w:w="839" w:type="pct"/>
          </w:tcPr>
          <w:p w14:paraId="64FA5DDA"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3EF514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En la introducción incluye la descripción del propósito y las limitaciones del programa</w:t>
            </w:r>
          </w:p>
        </w:tc>
      </w:tr>
      <w:tr w:rsidR="00770490" w:rsidRPr="0002638F" w14:paraId="6ECD5C84" w14:textId="77777777" w:rsidTr="0084035B">
        <w:tc>
          <w:tcPr>
            <w:tcW w:w="2233" w:type="pct"/>
          </w:tcPr>
          <w:p w14:paraId="74E04050"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 METODOLOGÍA DE LA EVALUACIÓN INTERNA 2017</w:t>
            </w:r>
          </w:p>
        </w:tc>
        <w:tc>
          <w:tcPr>
            <w:tcW w:w="839" w:type="pct"/>
          </w:tcPr>
          <w:p w14:paraId="5A10225D"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380339CE"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La metodología de la evaluación fue conforme a los lineamientos publicados</w:t>
            </w:r>
          </w:p>
        </w:tc>
      </w:tr>
      <w:tr w:rsidR="00770490" w:rsidRPr="0002638F" w14:paraId="01B13655" w14:textId="77777777" w:rsidTr="0084035B">
        <w:tc>
          <w:tcPr>
            <w:tcW w:w="2233" w:type="pct"/>
          </w:tcPr>
          <w:p w14:paraId="57631522"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II.1. Área Encargada de la Evaluación Interna</w:t>
            </w:r>
          </w:p>
        </w:tc>
        <w:tc>
          <w:tcPr>
            <w:tcW w:w="839" w:type="pct"/>
          </w:tcPr>
          <w:p w14:paraId="0F2EA9D2"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0C35A96B"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Área de planeación</w:t>
            </w:r>
          </w:p>
        </w:tc>
      </w:tr>
      <w:tr w:rsidR="00770490" w:rsidRPr="0002638F" w14:paraId="39590300" w14:textId="77777777" w:rsidTr="0084035B">
        <w:tc>
          <w:tcPr>
            <w:tcW w:w="2233" w:type="pct"/>
          </w:tcPr>
          <w:p w14:paraId="067E00C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II.2. Metodología de la Evaluación</w:t>
            </w:r>
          </w:p>
        </w:tc>
        <w:tc>
          <w:tcPr>
            <w:tcW w:w="839" w:type="pct"/>
          </w:tcPr>
          <w:p w14:paraId="2AF14224"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04833A1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Señala los campos establecidos para llevar a cabo la evaluación interna</w:t>
            </w:r>
          </w:p>
        </w:tc>
      </w:tr>
      <w:tr w:rsidR="00770490" w:rsidRPr="0002638F" w14:paraId="4A6686AE" w14:textId="77777777" w:rsidTr="0084035B">
        <w:tc>
          <w:tcPr>
            <w:tcW w:w="2233" w:type="pct"/>
          </w:tcPr>
          <w:p w14:paraId="26D4E963"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II.3. Fuentes de Información de la Evaluación</w:t>
            </w:r>
          </w:p>
        </w:tc>
        <w:tc>
          <w:tcPr>
            <w:tcW w:w="839" w:type="pct"/>
          </w:tcPr>
          <w:p w14:paraId="510A369B"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0FDDC8A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Enlista las fuentes de información empleadas durante la evaluación del programa social</w:t>
            </w:r>
          </w:p>
        </w:tc>
      </w:tr>
      <w:tr w:rsidR="00770490" w:rsidRPr="0002638F" w14:paraId="7018321D" w14:textId="77777777" w:rsidTr="0084035B">
        <w:tc>
          <w:tcPr>
            <w:tcW w:w="2233" w:type="pct"/>
          </w:tcPr>
          <w:p w14:paraId="5A4991E8"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III. EVALUACIÓN DE LA OPERACIÓN DEL PROGRAMA SOCIAL</w:t>
            </w:r>
          </w:p>
        </w:tc>
        <w:tc>
          <w:tcPr>
            <w:tcW w:w="839" w:type="pct"/>
          </w:tcPr>
          <w:p w14:paraId="536F632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33C6C6B"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Señala los campos establecidos para llevar a cabo la evaluación de la operación del programa social.</w:t>
            </w:r>
          </w:p>
        </w:tc>
      </w:tr>
      <w:tr w:rsidR="00770490" w:rsidRPr="0002638F" w14:paraId="43BC6A05" w14:textId="77777777" w:rsidTr="0084035B">
        <w:tc>
          <w:tcPr>
            <w:tcW w:w="2233" w:type="pct"/>
          </w:tcPr>
          <w:p w14:paraId="6B477C7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III.1. Estructura Operativa del Programa Social en 2016</w:t>
            </w:r>
          </w:p>
        </w:tc>
        <w:tc>
          <w:tcPr>
            <w:tcW w:w="839" w:type="pct"/>
          </w:tcPr>
          <w:p w14:paraId="307DE946"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696ADD65"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Describe la estructura orgánica con la que cuenta el Programa Social</w:t>
            </w:r>
          </w:p>
        </w:tc>
      </w:tr>
      <w:tr w:rsidR="00770490" w:rsidRPr="0002638F" w14:paraId="7DFC7F6D" w14:textId="77777777" w:rsidTr="0084035B">
        <w:tc>
          <w:tcPr>
            <w:tcW w:w="2233" w:type="pct"/>
          </w:tcPr>
          <w:p w14:paraId="2E3C2519"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III.2. Congruencia de la Operación del Programa Social en 2016 con su Diseño</w:t>
            </w:r>
          </w:p>
        </w:tc>
        <w:tc>
          <w:tcPr>
            <w:tcW w:w="839" w:type="pct"/>
          </w:tcPr>
          <w:p w14:paraId="5467FD68"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34716A0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Desarrolla cada uno de los aspectos de la operación</w:t>
            </w:r>
          </w:p>
        </w:tc>
      </w:tr>
      <w:tr w:rsidR="00770490" w:rsidRPr="0002638F" w14:paraId="4D64D063" w14:textId="77777777" w:rsidTr="0084035B">
        <w:tc>
          <w:tcPr>
            <w:tcW w:w="2233" w:type="pct"/>
          </w:tcPr>
          <w:p w14:paraId="5AB17B59"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III.3. Avance en la Cobertura de la Población Objetivo del Programa Social en 2016</w:t>
            </w:r>
          </w:p>
        </w:tc>
        <w:tc>
          <w:tcPr>
            <w:tcW w:w="839" w:type="pct"/>
          </w:tcPr>
          <w:p w14:paraId="65D5DDD2"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58ABAEF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Caracteriza y analiza a los beneficiarios del programa social evaluado</w:t>
            </w:r>
          </w:p>
        </w:tc>
      </w:tr>
      <w:tr w:rsidR="00770490" w:rsidRPr="0002638F" w14:paraId="3D7010C3" w14:textId="77777777" w:rsidTr="0084035B">
        <w:tc>
          <w:tcPr>
            <w:tcW w:w="2233" w:type="pct"/>
          </w:tcPr>
          <w:p w14:paraId="2F9B53D0"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III.4. Descripción y Análisis de los Procesos del Programa Social</w:t>
            </w:r>
          </w:p>
        </w:tc>
        <w:tc>
          <w:tcPr>
            <w:tcW w:w="839" w:type="pct"/>
          </w:tcPr>
          <w:p w14:paraId="74EB10FA"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8F72C6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cumplen las especificaciones de los procesos</w:t>
            </w:r>
          </w:p>
        </w:tc>
      </w:tr>
      <w:tr w:rsidR="00770490" w:rsidRPr="0002638F" w14:paraId="5C02A5F9" w14:textId="77777777" w:rsidTr="0084035B">
        <w:tc>
          <w:tcPr>
            <w:tcW w:w="2233" w:type="pct"/>
          </w:tcPr>
          <w:p w14:paraId="0F3FE77A"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III.5. Seguimiento y Monitoreo del Programa Social</w:t>
            </w:r>
          </w:p>
        </w:tc>
        <w:tc>
          <w:tcPr>
            <w:tcW w:w="839" w:type="pct"/>
          </w:tcPr>
          <w:p w14:paraId="219FF69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10C4767F"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Existe un claro seguimiento y monitoreo del programa</w:t>
            </w:r>
          </w:p>
        </w:tc>
      </w:tr>
      <w:tr w:rsidR="00770490" w:rsidRPr="0002638F" w14:paraId="4A127280" w14:textId="77777777" w:rsidTr="0084035B">
        <w:tc>
          <w:tcPr>
            <w:tcW w:w="2233" w:type="pct"/>
          </w:tcPr>
          <w:p w14:paraId="6CA6385E"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lastRenderedPageBreak/>
              <w:t>III.6. Valoración General de la Operación del Programa Social en 2016</w:t>
            </w:r>
          </w:p>
        </w:tc>
        <w:tc>
          <w:tcPr>
            <w:tcW w:w="839" w:type="pct"/>
          </w:tcPr>
          <w:p w14:paraId="3FCD521A"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42D39546"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cumplen las especificaciones</w:t>
            </w:r>
          </w:p>
        </w:tc>
      </w:tr>
      <w:tr w:rsidR="00770490" w:rsidRPr="0002638F" w14:paraId="2C8B7A9E" w14:textId="77777777" w:rsidTr="0084035B">
        <w:tc>
          <w:tcPr>
            <w:tcW w:w="2233" w:type="pct"/>
          </w:tcPr>
          <w:p w14:paraId="40BF6AB2"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IV. EVALUACIÓN DE SATISFACCIÓN DE LAS PERSONAS BENEFICIARIAS DEL PROGRAMA SOCIAL</w:t>
            </w:r>
          </w:p>
        </w:tc>
        <w:tc>
          <w:tcPr>
            <w:tcW w:w="839" w:type="pct"/>
          </w:tcPr>
          <w:p w14:paraId="0A6D1279"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156A5D56"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desarrollaron los puntos requeridos</w:t>
            </w:r>
          </w:p>
        </w:tc>
      </w:tr>
      <w:tr w:rsidR="00770490" w:rsidRPr="0002638F" w14:paraId="702E8162" w14:textId="77777777" w:rsidTr="0084035B">
        <w:tc>
          <w:tcPr>
            <w:tcW w:w="2233" w:type="pct"/>
          </w:tcPr>
          <w:p w14:paraId="7DEBD916"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 DISEÑO DEL LEVANTAMIENTO DE PANEL DEL PROGRAMA SOCIAL</w:t>
            </w:r>
          </w:p>
        </w:tc>
        <w:tc>
          <w:tcPr>
            <w:tcW w:w="839" w:type="pct"/>
          </w:tcPr>
          <w:p w14:paraId="5BF40B17"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3C5A52FD"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desarrollaron los puntos requeridos</w:t>
            </w:r>
          </w:p>
        </w:tc>
      </w:tr>
      <w:tr w:rsidR="00770490" w:rsidRPr="0002638F" w14:paraId="31F9E275" w14:textId="77777777" w:rsidTr="0084035B">
        <w:tc>
          <w:tcPr>
            <w:tcW w:w="2233" w:type="pct"/>
          </w:tcPr>
          <w:p w14:paraId="432685C3"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V.1. Muestra del Levantamiento de Panel</w:t>
            </w:r>
          </w:p>
        </w:tc>
        <w:tc>
          <w:tcPr>
            <w:tcW w:w="839" w:type="pct"/>
          </w:tcPr>
          <w:p w14:paraId="37E658BD"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1AE72EC4"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desarrollaron los puntos requeridos</w:t>
            </w:r>
          </w:p>
        </w:tc>
      </w:tr>
      <w:tr w:rsidR="00770490" w:rsidRPr="0002638F" w14:paraId="11E08DB1" w14:textId="77777777" w:rsidTr="0084035B">
        <w:tc>
          <w:tcPr>
            <w:tcW w:w="2233" w:type="pct"/>
          </w:tcPr>
          <w:p w14:paraId="5A716065"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V.2. Cronograma de Aplicación y Procesamiento de la Información</w:t>
            </w:r>
          </w:p>
        </w:tc>
        <w:tc>
          <w:tcPr>
            <w:tcW w:w="839" w:type="pct"/>
          </w:tcPr>
          <w:p w14:paraId="4A8BDDE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2CBDCBF"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desarrollaron los puntos requeridos</w:t>
            </w:r>
          </w:p>
        </w:tc>
      </w:tr>
      <w:tr w:rsidR="00770490" w:rsidRPr="0002638F" w14:paraId="3419A441" w14:textId="77777777" w:rsidTr="0084035B">
        <w:tc>
          <w:tcPr>
            <w:tcW w:w="2233" w:type="pct"/>
          </w:tcPr>
          <w:p w14:paraId="6EA86DFB"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 ANÁLISIS Y SEGUIMIENTO DE LA EVALUACIÓN INTERNA 2016</w:t>
            </w:r>
          </w:p>
        </w:tc>
        <w:tc>
          <w:tcPr>
            <w:tcW w:w="839" w:type="pct"/>
          </w:tcPr>
          <w:p w14:paraId="4E90163E"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08B21D45"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Se establece la ruta crítica para la instrumentación</w:t>
            </w:r>
          </w:p>
        </w:tc>
      </w:tr>
      <w:tr w:rsidR="00770490" w:rsidRPr="0002638F" w14:paraId="788E4B89" w14:textId="77777777" w:rsidTr="0084035B">
        <w:tc>
          <w:tcPr>
            <w:tcW w:w="2233" w:type="pct"/>
          </w:tcPr>
          <w:p w14:paraId="56BF1054"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VI.1. Análisis de la Evaluación Interna 2016</w:t>
            </w:r>
          </w:p>
        </w:tc>
        <w:tc>
          <w:tcPr>
            <w:tcW w:w="839" w:type="pct"/>
          </w:tcPr>
          <w:p w14:paraId="7AE241A0"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54FC9288"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Cubre los campos establecidos en los lineamientos</w:t>
            </w:r>
          </w:p>
        </w:tc>
      </w:tr>
      <w:tr w:rsidR="00770490" w:rsidRPr="0002638F" w14:paraId="030AAEEA" w14:textId="77777777" w:rsidTr="0084035B">
        <w:tc>
          <w:tcPr>
            <w:tcW w:w="2233" w:type="pct"/>
          </w:tcPr>
          <w:p w14:paraId="05F4C8B3"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VI.2. Seguimiento de las Recomendaciones de las Evaluaciones Internas Anteriores</w:t>
            </w:r>
          </w:p>
        </w:tc>
        <w:tc>
          <w:tcPr>
            <w:tcW w:w="839" w:type="pct"/>
          </w:tcPr>
          <w:p w14:paraId="1AC42D4F"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30ADE9A"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Da cumplimiento a las recomendaciones de las Evaluaciones Internas Anteriores</w:t>
            </w:r>
          </w:p>
        </w:tc>
      </w:tr>
      <w:tr w:rsidR="00770490" w:rsidRPr="0002638F" w14:paraId="793C28DE" w14:textId="77777777" w:rsidTr="0084035B">
        <w:tc>
          <w:tcPr>
            <w:tcW w:w="2233" w:type="pct"/>
          </w:tcPr>
          <w:p w14:paraId="4BE4E8F3"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VII. CONCLUSIONES Y ESTRATEGIAS DE MEJORA</w:t>
            </w:r>
          </w:p>
        </w:tc>
        <w:tc>
          <w:tcPr>
            <w:tcW w:w="839" w:type="pct"/>
          </w:tcPr>
          <w:p w14:paraId="27C996FC"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BB210D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Cumple con el análisis estratégico establecido</w:t>
            </w:r>
          </w:p>
        </w:tc>
      </w:tr>
      <w:tr w:rsidR="00770490" w:rsidRPr="0002638F" w14:paraId="7EE5E3F0" w14:textId="77777777" w:rsidTr="0084035B">
        <w:tc>
          <w:tcPr>
            <w:tcW w:w="2233" w:type="pct"/>
          </w:tcPr>
          <w:p w14:paraId="13F8D219"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VII.1. Matriz FODA</w:t>
            </w:r>
          </w:p>
        </w:tc>
        <w:tc>
          <w:tcPr>
            <w:tcW w:w="839" w:type="pct"/>
          </w:tcPr>
          <w:p w14:paraId="4BA0CFE4"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73542A4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Da cumplimiento a los puntos requeridos</w:t>
            </w:r>
          </w:p>
        </w:tc>
      </w:tr>
      <w:tr w:rsidR="00770490" w:rsidRPr="0002638F" w14:paraId="0E81044F" w14:textId="77777777" w:rsidTr="0084035B">
        <w:tc>
          <w:tcPr>
            <w:tcW w:w="2233" w:type="pct"/>
          </w:tcPr>
          <w:p w14:paraId="546676C8"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VII.2. Estrategias de Mejora</w:t>
            </w:r>
          </w:p>
        </w:tc>
        <w:tc>
          <w:tcPr>
            <w:tcW w:w="839" w:type="pct"/>
          </w:tcPr>
          <w:p w14:paraId="79E7B596"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492E4104"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Cumple con el análisis estratégico establecido</w:t>
            </w:r>
          </w:p>
        </w:tc>
      </w:tr>
      <w:tr w:rsidR="00770490" w:rsidRPr="0002638F" w14:paraId="779A2DE3" w14:textId="77777777" w:rsidTr="0084035B">
        <w:tc>
          <w:tcPr>
            <w:tcW w:w="2233" w:type="pct"/>
          </w:tcPr>
          <w:p w14:paraId="068EF39D"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VIII. REFERENCIAS DOCUMENTALES</w:t>
            </w:r>
          </w:p>
        </w:tc>
        <w:tc>
          <w:tcPr>
            <w:tcW w:w="839" w:type="pct"/>
          </w:tcPr>
          <w:p w14:paraId="35248841"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Satisfactorio</w:t>
            </w:r>
          </w:p>
        </w:tc>
        <w:tc>
          <w:tcPr>
            <w:tcW w:w="1928" w:type="pct"/>
          </w:tcPr>
          <w:p w14:paraId="558C049F" w14:textId="77777777" w:rsidR="00770490" w:rsidRPr="0002638F" w:rsidRDefault="00770490" w:rsidP="0084035B">
            <w:pPr>
              <w:jc w:val="both"/>
              <w:rPr>
                <w:rFonts w:ascii="Times New Roman" w:hAnsi="Times New Roman" w:cs="Times New Roman"/>
                <w:sz w:val="20"/>
                <w:szCs w:val="20"/>
              </w:rPr>
            </w:pPr>
            <w:r w:rsidRPr="0002638F">
              <w:rPr>
                <w:rFonts w:ascii="Times New Roman" w:hAnsi="Times New Roman" w:cs="Times New Roman"/>
                <w:sz w:val="20"/>
                <w:szCs w:val="20"/>
              </w:rPr>
              <w:t>Fueron incluidas las fuentes consultadas</w:t>
            </w:r>
          </w:p>
        </w:tc>
      </w:tr>
    </w:tbl>
    <w:p w14:paraId="47C8894A" w14:textId="77777777" w:rsidR="00770490" w:rsidRDefault="00770490" w:rsidP="00AB057B">
      <w:pPr>
        <w:jc w:val="both"/>
        <w:rPr>
          <w:rFonts w:ascii="Times New Roman" w:hAnsi="Times New Roman" w:cs="Times New Roman"/>
          <w:sz w:val="20"/>
          <w:szCs w:val="20"/>
        </w:rPr>
      </w:pPr>
    </w:p>
    <w:p w14:paraId="52657951" w14:textId="77777777" w:rsidR="008C3AE7" w:rsidRPr="00101257" w:rsidRDefault="008C3AE7" w:rsidP="008C3AE7">
      <w:pPr>
        <w:pStyle w:val="Ttulo1"/>
        <w:rPr>
          <w:rFonts w:ascii="Times New Roman" w:hAnsi="Times New Roman" w:cs="Times New Roman"/>
          <w:szCs w:val="20"/>
        </w:rPr>
      </w:pPr>
      <w:bookmarkStart w:id="137" w:name="_Toc518028758"/>
      <w:r w:rsidRPr="00101257">
        <w:rPr>
          <w:rFonts w:ascii="Times New Roman" w:hAnsi="Times New Roman" w:cs="Times New Roman"/>
          <w:szCs w:val="20"/>
        </w:rPr>
        <w:t>VIII. CONCLUSIONES Y ESTRATEGIAS DE MEJORA</w:t>
      </w:r>
      <w:bookmarkEnd w:id="137"/>
      <w:r w:rsidRPr="00101257">
        <w:rPr>
          <w:rFonts w:ascii="Times New Roman" w:hAnsi="Times New Roman" w:cs="Times New Roman"/>
          <w:szCs w:val="20"/>
        </w:rPr>
        <w:t xml:space="preserve"> </w:t>
      </w:r>
    </w:p>
    <w:p w14:paraId="19EC0274" w14:textId="77777777" w:rsidR="008C3AE7" w:rsidRPr="00101257" w:rsidRDefault="008C3AE7" w:rsidP="008C3AE7">
      <w:pPr>
        <w:jc w:val="both"/>
        <w:rPr>
          <w:rFonts w:ascii="Times New Roman" w:hAnsi="Times New Roman" w:cs="Times New Roman"/>
          <w:b/>
          <w:sz w:val="20"/>
          <w:szCs w:val="20"/>
        </w:rPr>
      </w:pPr>
    </w:p>
    <w:p w14:paraId="0E26D072" w14:textId="529602EA" w:rsidR="008C3AE7" w:rsidRDefault="008C3AE7" w:rsidP="008C3AE7">
      <w:pPr>
        <w:pStyle w:val="Ttulo2"/>
        <w:rPr>
          <w:rFonts w:ascii="Times New Roman" w:hAnsi="Times New Roman" w:cs="Times New Roman"/>
          <w:szCs w:val="20"/>
        </w:rPr>
      </w:pPr>
      <w:bookmarkStart w:id="138" w:name="_Toc518028759"/>
      <w:r w:rsidRPr="00101257">
        <w:rPr>
          <w:rFonts w:ascii="Times New Roman" w:hAnsi="Times New Roman" w:cs="Times New Roman"/>
          <w:szCs w:val="20"/>
        </w:rPr>
        <w:t>VIII.1. Matriz FODA</w:t>
      </w:r>
      <w:bookmarkEnd w:id="138"/>
      <w:r w:rsidR="001872EE">
        <w:rPr>
          <w:rFonts w:ascii="Times New Roman" w:hAnsi="Times New Roman" w:cs="Times New Roman"/>
          <w:szCs w:val="20"/>
        </w:rPr>
        <w:t xml:space="preserve"> </w:t>
      </w:r>
      <w:r w:rsidRPr="00101257">
        <w:rPr>
          <w:rFonts w:ascii="Times New Roman" w:hAnsi="Times New Roman" w:cs="Times New Roman"/>
          <w:szCs w:val="20"/>
        </w:rPr>
        <w:t xml:space="preserve"> </w:t>
      </w:r>
    </w:p>
    <w:p w14:paraId="3D4765EF" w14:textId="77777777" w:rsidR="00051DE6" w:rsidRPr="00051DE6" w:rsidRDefault="00051DE6" w:rsidP="00051DE6"/>
    <w:p w14:paraId="021750A7" w14:textId="48E3CEF9" w:rsidR="008C3AE7" w:rsidRDefault="002E59C8" w:rsidP="008C3AE7">
      <w:pPr>
        <w:jc w:val="both"/>
        <w:rPr>
          <w:rFonts w:ascii="Times New Roman" w:hAnsi="Times New Roman" w:cs="Times New Roman"/>
          <w:sz w:val="20"/>
          <w:szCs w:val="20"/>
        </w:rPr>
      </w:pPr>
      <w:bookmarkStart w:id="139" w:name="_Hlk517719162"/>
      <w:r>
        <w:rPr>
          <w:rFonts w:ascii="Times New Roman" w:hAnsi="Times New Roman" w:cs="Times New Roman"/>
          <w:sz w:val="20"/>
          <w:szCs w:val="20"/>
        </w:rPr>
        <w:t xml:space="preserve">Se </w:t>
      </w:r>
      <w:r w:rsidR="008C3AE7" w:rsidRPr="00101257">
        <w:rPr>
          <w:rFonts w:ascii="Times New Roman" w:hAnsi="Times New Roman" w:cs="Times New Roman"/>
          <w:sz w:val="20"/>
          <w:szCs w:val="20"/>
        </w:rPr>
        <w:t>presenta</w:t>
      </w:r>
      <w:r>
        <w:rPr>
          <w:rFonts w:ascii="Times New Roman" w:hAnsi="Times New Roman" w:cs="Times New Roman"/>
          <w:sz w:val="20"/>
          <w:szCs w:val="20"/>
        </w:rPr>
        <w:t>n</w:t>
      </w:r>
      <w:r w:rsidR="008C3AE7" w:rsidRPr="00101257">
        <w:rPr>
          <w:rFonts w:ascii="Times New Roman" w:hAnsi="Times New Roman" w:cs="Times New Roman"/>
          <w:sz w:val="20"/>
          <w:szCs w:val="20"/>
        </w:rPr>
        <w:t xml:space="preserve"> las conclusiones de la evaluación, a través de la generación de la Matriz de las Fortalezas, Oportunidades, Debilidades y Amenazas (FODA) que permitirá determinar los logros del programa, las variables externas que han contribuido a éstos, las áreas de oportunidad y los obstáculos que han afectado el funcionamiento del programa social; es decir, valorar la efectividad en el cumplimiento de metas y en el logro de los objetivos e identificar las variables del programa que afectan en mayor medida sus resultados. </w:t>
      </w:r>
    </w:p>
    <w:p w14:paraId="6687F80D" w14:textId="03DE9629" w:rsidR="002E460E" w:rsidRDefault="002E460E" w:rsidP="008C3AE7">
      <w:pPr>
        <w:jc w:val="both"/>
        <w:rPr>
          <w:rFonts w:ascii="Times New Roman" w:hAnsi="Times New Roman" w:cs="Times New Roman"/>
          <w:sz w:val="20"/>
          <w:szCs w:val="20"/>
        </w:rPr>
      </w:pPr>
    </w:p>
    <w:p w14:paraId="0D334BBC" w14:textId="03A0A6AB" w:rsidR="002E460E" w:rsidRDefault="002E460E" w:rsidP="008C3AE7">
      <w:pPr>
        <w:jc w:val="both"/>
        <w:rPr>
          <w:rFonts w:ascii="Times New Roman" w:hAnsi="Times New Roman" w:cs="Times New Roman"/>
          <w:sz w:val="20"/>
          <w:szCs w:val="20"/>
        </w:rPr>
      </w:pPr>
    </w:p>
    <w:p w14:paraId="452694DC" w14:textId="0A9BA932" w:rsidR="002E460E" w:rsidRDefault="002E460E" w:rsidP="008C3AE7">
      <w:pPr>
        <w:jc w:val="both"/>
        <w:rPr>
          <w:rFonts w:ascii="Times New Roman" w:hAnsi="Times New Roman" w:cs="Times New Roman"/>
          <w:sz w:val="20"/>
          <w:szCs w:val="20"/>
        </w:rPr>
      </w:pPr>
    </w:p>
    <w:p w14:paraId="10B6A6D4" w14:textId="70FDF899" w:rsidR="002E460E" w:rsidRDefault="002E460E" w:rsidP="008C3AE7">
      <w:pPr>
        <w:jc w:val="both"/>
        <w:rPr>
          <w:rFonts w:ascii="Times New Roman" w:hAnsi="Times New Roman" w:cs="Times New Roman"/>
          <w:sz w:val="20"/>
          <w:szCs w:val="20"/>
        </w:rPr>
      </w:pPr>
    </w:p>
    <w:p w14:paraId="5A36FE4A" w14:textId="6AE77623" w:rsidR="002E460E" w:rsidRDefault="002E460E" w:rsidP="008C3AE7">
      <w:pPr>
        <w:jc w:val="both"/>
        <w:rPr>
          <w:rFonts w:ascii="Times New Roman" w:hAnsi="Times New Roman" w:cs="Times New Roman"/>
          <w:sz w:val="20"/>
          <w:szCs w:val="20"/>
        </w:rPr>
      </w:pPr>
    </w:p>
    <w:p w14:paraId="4CAC162C" w14:textId="6B449BD5" w:rsidR="002E460E" w:rsidRDefault="002E460E" w:rsidP="008C3AE7">
      <w:pPr>
        <w:jc w:val="both"/>
        <w:rPr>
          <w:rFonts w:ascii="Times New Roman" w:hAnsi="Times New Roman" w:cs="Times New Roman"/>
          <w:sz w:val="20"/>
          <w:szCs w:val="20"/>
        </w:rPr>
      </w:pPr>
    </w:p>
    <w:p w14:paraId="421B1C29" w14:textId="5E880014" w:rsidR="002E460E" w:rsidRDefault="002E460E" w:rsidP="008C3AE7">
      <w:pPr>
        <w:jc w:val="both"/>
        <w:rPr>
          <w:rFonts w:ascii="Times New Roman" w:hAnsi="Times New Roman" w:cs="Times New Roman"/>
          <w:sz w:val="20"/>
          <w:szCs w:val="20"/>
        </w:rPr>
      </w:pPr>
    </w:p>
    <w:p w14:paraId="2277D5BC" w14:textId="44F87801" w:rsidR="002E460E" w:rsidRDefault="002E460E" w:rsidP="008C3AE7">
      <w:pPr>
        <w:jc w:val="both"/>
        <w:rPr>
          <w:rFonts w:ascii="Times New Roman" w:hAnsi="Times New Roman" w:cs="Times New Roman"/>
          <w:sz w:val="20"/>
          <w:szCs w:val="20"/>
        </w:rPr>
      </w:pPr>
    </w:p>
    <w:p w14:paraId="0B208F24" w14:textId="77777777" w:rsidR="002E460E" w:rsidRPr="00101257" w:rsidRDefault="002E460E" w:rsidP="008C3AE7">
      <w:pPr>
        <w:jc w:val="both"/>
        <w:rPr>
          <w:rFonts w:ascii="Times New Roman" w:hAnsi="Times New Roman" w:cs="Times New Roman"/>
          <w:sz w:val="20"/>
          <w:szCs w:val="20"/>
        </w:rPr>
      </w:pPr>
    </w:p>
    <w:bookmarkEnd w:id="139"/>
    <w:p w14:paraId="52FD8A8C" w14:textId="4098356D" w:rsidR="008C3AE7" w:rsidRPr="00101257" w:rsidRDefault="004144EE" w:rsidP="008C3AE7">
      <w:pPr>
        <w:jc w:val="center"/>
        <w:rPr>
          <w:rFonts w:ascii="Times New Roman" w:hAnsi="Times New Roman" w:cs="Times New Roman"/>
          <w:b/>
          <w:sz w:val="20"/>
          <w:szCs w:val="20"/>
        </w:rPr>
      </w:pPr>
      <w:r>
        <w:rPr>
          <w:noProof/>
          <w:lang w:eastAsia="es-MX"/>
        </w:rPr>
        <w:lastRenderedPageBreak/>
        <mc:AlternateContent>
          <mc:Choice Requires="wps">
            <w:drawing>
              <wp:anchor distT="0" distB="0" distL="114300" distR="114300" simplePos="0" relativeHeight="251679232" behindDoc="0" locked="0" layoutInCell="1" allowOverlap="1" wp14:anchorId="45FF30DA" wp14:editId="6BA81DD3">
                <wp:simplePos x="0" y="0"/>
                <wp:positionH relativeFrom="column">
                  <wp:posOffset>351155</wp:posOffset>
                </wp:positionH>
                <wp:positionV relativeFrom="paragraph">
                  <wp:posOffset>2949575</wp:posOffset>
                </wp:positionV>
                <wp:extent cx="5581015"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581015" cy="635"/>
                        </a:xfrm>
                        <a:prstGeom prst="rect">
                          <a:avLst/>
                        </a:prstGeom>
                        <a:solidFill>
                          <a:prstClr val="white"/>
                        </a:solidFill>
                        <a:ln>
                          <a:noFill/>
                        </a:ln>
                      </wps:spPr>
                      <wps:txbx>
                        <w:txbxContent>
                          <w:p w14:paraId="7935C119" w14:textId="22FA1328" w:rsidR="007D411B" w:rsidRPr="001A2242" w:rsidRDefault="007D411B" w:rsidP="002E460E">
                            <w:pPr>
                              <w:pStyle w:val="Epgrafe"/>
                              <w:jc w:val="center"/>
                              <w:rPr>
                                <w:rFonts w:ascii="Times New Roman" w:hAnsi="Times New Roman" w:cs="Times New Roman"/>
                                <w:noProof/>
                                <w:sz w:val="24"/>
                                <w:szCs w:val="24"/>
                              </w:rPr>
                            </w:pPr>
                            <w:bookmarkStart w:id="140" w:name="_Toc518028837"/>
                            <w:r>
                              <w:t xml:space="preserve">Figura </w:t>
                            </w:r>
                            <w:fldSimple w:instr=" SEQ Figura \* ARABIC ">
                              <w:r w:rsidR="00783C69">
                                <w:rPr>
                                  <w:noProof/>
                                </w:rPr>
                                <w:t>11</w:t>
                              </w:r>
                            </w:fldSimple>
                            <w:r>
                              <w:t>. Matriz FODA</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8" o:spid="_x0000_s1221" type="#_x0000_t202" style="position:absolute;left:0;text-align:left;margin-left:27.65pt;margin-top:232.25pt;width:439.4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" stroked="f">
                <v:textbox style="mso-fit-shape-to-text:t" inset="0,0,0,0">
                  <w:txbxContent>
                    <w:p w14:paraId="7935C119" w14:textId="22FA1328" w:rsidR="007D411B" w:rsidRPr="001A2242" w:rsidRDefault="007D411B" w:rsidP="002E460E">
                      <w:pPr>
                        <w:pStyle w:val="Epgrafe"/>
                        <w:jc w:val="center"/>
                        <w:rPr>
                          <w:rFonts w:ascii="Times New Roman" w:hAnsi="Times New Roman" w:cs="Times New Roman"/>
                          <w:noProof/>
                          <w:sz w:val="24"/>
                          <w:szCs w:val="24"/>
                        </w:rPr>
                      </w:pPr>
                      <w:bookmarkStart w:id="141" w:name="_Toc518028837"/>
                      <w:r>
                        <w:t xml:space="preserve">Figura </w:t>
                      </w:r>
                      <w:fldSimple w:instr=" SEQ Figura \* ARABIC ">
                        <w:r w:rsidR="00783C69">
                          <w:rPr>
                            <w:noProof/>
                          </w:rPr>
                          <w:t>11</w:t>
                        </w:r>
                      </w:fldSimple>
                      <w:r>
                        <w:t>. Matriz FODA</w:t>
                      </w:r>
                      <w:bookmarkEnd w:id="141"/>
                    </w:p>
                  </w:txbxContent>
                </v:textbox>
                <w10:wrap type="square"/>
              </v:shape>
            </w:pict>
          </mc:Fallback>
        </mc:AlternateContent>
      </w:r>
      <w:r w:rsidR="00D305D4">
        <w:rPr>
          <w:rFonts w:ascii="Times New Roman" w:hAnsi="Times New Roman" w:cs="Times New Roman"/>
          <w:noProof/>
          <w:sz w:val="24"/>
          <w:szCs w:val="24"/>
          <w:lang w:eastAsia="es-MX"/>
        </w:rPr>
        <mc:AlternateContent>
          <mc:Choice Requires="wpg">
            <w:drawing>
              <wp:anchor distT="0" distB="0" distL="114300" distR="114300" simplePos="0" relativeHeight="251655680" behindDoc="0" locked="0" layoutInCell="1" allowOverlap="1" wp14:anchorId="0BD5E0C9" wp14:editId="52050B7C">
                <wp:simplePos x="0" y="0"/>
                <wp:positionH relativeFrom="column">
                  <wp:posOffset>351686</wp:posOffset>
                </wp:positionH>
                <wp:positionV relativeFrom="paragraph">
                  <wp:posOffset>188775</wp:posOffset>
                </wp:positionV>
                <wp:extent cx="5581015" cy="2703830"/>
                <wp:effectExtent l="0" t="0" r="19685" b="39370"/>
                <wp:wrapSquare wrapText="bothSides"/>
                <wp:docPr id="10" name="Grupo 10"/>
                <wp:cNvGraphicFramePr/>
                <a:graphic xmlns:a="http://schemas.openxmlformats.org/drawingml/2006/main">
                  <a:graphicData uri="http://schemas.microsoft.com/office/word/2010/wordprocessingGroup">
                    <wpg:wgp>
                      <wpg:cNvGrpSpPr/>
                      <wpg:grpSpPr>
                        <a:xfrm>
                          <a:off x="0" y="0"/>
                          <a:ext cx="5581015" cy="2703830"/>
                          <a:chOff x="0" y="0"/>
                          <a:chExt cx="5581475" cy="2553460"/>
                        </a:xfrm>
                      </wpg:grpSpPr>
                      <wps:wsp>
                        <wps:cNvPr id="218" name="14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19" name="43 Grupo"/>
                        <wpg:cNvGrpSpPr/>
                        <wpg:grpSpPr>
                          <a:xfrm>
                            <a:off x="0" y="0"/>
                            <a:ext cx="5353985" cy="2553460"/>
                            <a:chOff x="0" y="0"/>
                            <a:chExt cx="5353985" cy="2553460"/>
                          </a:xfrm>
                        </wpg:grpSpPr>
                        <wpg:grpSp>
                          <wpg:cNvPr id="220" name="36 Grupo"/>
                          <wpg:cNvGrpSpPr/>
                          <wpg:grpSpPr>
                            <a:xfrm>
                              <a:off x="762935" y="162685"/>
                              <a:ext cx="4591050" cy="2390775"/>
                              <a:chOff x="762935" y="162685"/>
                              <a:chExt cx="4591050" cy="2390775"/>
                            </a:xfrm>
                          </wpg:grpSpPr>
                          <wps:wsp>
                            <wps:cNvPr id="227" name="4 Conector recto de flecha"/>
                            <wps:cNvCnPr/>
                            <wps:spPr>
                              <a:xfrm>
                                <a:off x="3048935" y="162685"/>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29" name="35 Grupo"/>
                            <wpg:cNvGrpSpPr/>
                            <wpg:grpSpPr>
                              <a:xfrm>
                                <a:off x="762935" y="324610"/>
                                <a:ext cx="4591050" cy="2105025"/>
                                <a:chOff x="762935" y="324610"/>
                                <a:chExt cx="4591050" cy="2105025"/>
                              </a:xfrm>
                            </wpg:grpSpPr>
                            <wps:wsp>
                              <wps:cNvPr id="230" name="Cuadro de texto 2"/>
                              <wps:cNvSpPr txBox="1">
                                <a:spLocks noChangeArrowheads="1"/>
                              </wps:cNvSpPr>
                              <wps:spPr bwMode="auto">
                                <a:xfrm>
                                  <a:off x="810560" y="324610"/>
                                  <a:ext cx="214185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1D3EDC" w14:textId="77777777" w:rsidR="007D411B" w:rsidRDefault="007D411B" w:rsidP="00AD3D23">
                                    <w:pPr>
                                      <w:spacing w:after="0"/>
                                      <w:jc w:val="center"/>
                                      <w:rPr>
                                        <w:b/>
                                        <w:sz w:val="18"/>
                                        <w:szCs w:val="18"/>
                                      </w:rPr>
                                    </w:pPr>
                                    <w:r>
                                      <w:rPr>
                                        <w:b/>
                                        <w:sz w:val="18"/>
                                        <w:szCs w:val="18"/>
                                      </w:rPr>
                                      <w:t>Fortalezas</w:t>
                                    </w:r>
                                  </w:p>
                                  <w:p w14:paraId="28014E79" w14:textId="77777777" w:rsidR="007D411B" w:rsidRDefault="007D411B" w:rsidP="00AD3D23">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a:noAutofit/>
                              </wps:bodyPr>
                            </wps:wsp>
                            <wps:wsp>
                              <wps:cNvPr id="231" name="Cuadro de texto 2"/>
                              <wps:cNvSpPr txBox="1">
                                <a:spLocks noChangeArrowheads="1"/>
                              </wps:cNvSpPr>
                              <wps:spPr bwMode="auto">
                                <a:xfrm>
                                  <a:off x="3153710" y="343660"/>
                                  <a:ext cx="220027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52C358C" w14:textId="77777777" w:rsidR="007D411B" w:rsidRDefault="007D411B" w:rsidP="00AD3D23">
                                    <w:pPr>
                                      <w:spacing w:after="0"/>
                                      <w:jc w:val="center"/>
                                      <w:rPr>
                                        <w:b/>
                                        <w:sz w:val="18"/>
                                        <w:szCs w:val="18"/>
                                      </w:rPr>
                                    </w:pPr>
                                    <w:r>
                                      <w:rPr>
                                        <w:b/>
                                        <w:sz w:val="18"/>
                                        <w:szCs w:val="18"/>
                                      </w:rPr>
                                      <w:t>Debilidades</w:t>
                                    </w:r>
                                  </w:p>
                                  <w:p w14:paraId="1C0F218A" w14:textId="77777777" w:rsidR="007D411B" w:rsidRDefault="007D411B" w:rsidP="00AD3D23">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a:noAutofit/>
                              </wps:bodyPr>
                            </wps:wsp>
                            <wps:wsp>
                              <wps:cNvPr id="232" name="Cuadro de texto 2"/>
                              <wps:cNvSpPr txBox="1">
                                <a:spLocks noChangeArrowheads="1"/>
                              </wps:cNvSpPr>
                              <wps:spPr bwMode="auto">
                                <a:xfrm>
                                  <a:off x="762935" y="1362835"/>
                                  <a:ext cx="2189480" cy="10668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867145" w14:textId="77777777" w:rsidR="007D411B" w:rsidRDefault="007D411B" w:rsidP="00AD3D23">
                                    <w:pPr>
                                      <w:spacing w:after="0"/>
                                      <w:ind w:right="-302"/>
                                      <w:jc w:val="center"/>
                                      <w:rPr>
                                        <w:b/>
                                        <w:sz w:val="18"/>
                                        <w:szCs w:val="18"/>
                                      </w:rPr>
                                    </w:pPr>
                                    <w:r>
                                      <w:rPr>
                                        <w:b/>
                                        <w:sz w:val="18"/>
                                        <w:szCs w:val="18"/>
                                      </w:rPr>
                                      <w:t>Oportunidades</w:t>
                                    </w:r>
                                  </w:p>
                                  <w:p w14:paraId="3FB41824" w14:textId="77777777" w:rsidR="007D411B" w:rsidRDefault="007D411B" w:rsidP="00AD3D23">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a:noAutofit/>
                              </wps:bodyPr>
                            </wps:wsp>
                            <wps:wsp>
                              <wps:cNvPr id="233" name="Cuadro de texto 2"/>
                              <wps:cNvSpPr txBox="1">
                                <a:spLocks noChangeArrowheads="1"/>
                              </wps:cNvSpPr>
                              <wps:spPr bwMode="auto">
                                <a:xfrm>
                                  <a:off x="3153710" y="1410460"/>
                                  <a:ext cx="2200275" cy="9906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0F0021" w14:textId="77777777" w:rsidR="007D411B" w:rsidRDefault="007D411B" w:rsidP="00AD3D23">
                                    <w:pPr>
                                      <w:spacing w:after="0"/>
                                      <w:jc w:val="center"/>
                                      <w:rPr>
                                        <w:b/>
                                        <w:sz w:val="18"/>
                                        <w:szCs w:val="18"/>
                                      </w:rPr>
                                    </w:pPr>
                                    <w:r>
                                      <w:rPr>
                                        <w:b/>
                                        <w:sz w:val="18"/>
                                        <w:szCs w:val="18"/>
                                      </w:rPr>
                                      <w:t>Amenazas</w:t>
                                    </w:r>
                                  </w:p>
                                  <w:p w14:paraId="0984F724" w14:textId="77777777" w:rsidR="007D411B" w:rsidRDefault="007D411B" w:rsidP="00AD3D23">
                                    <w:pPr>
                                      <w:spacing w:after="0"/>
                                      <w:ind w:left="-142"/>
                                      <w:jc w:val="center"/>
                                      <w:rPr>
                                        <w:sz w:val="18"/>
                                        <w:szCs w:val="18"/>
                                      </w:rPr>
                                    </w:pPr>
                                    <w:r>
                                      <w:rPr>
                                        <w:sz w:val="18"/>
                                        <w:szCs w:val="18"/>
                                      </w:rPr>
                                      <w:t>Factores externos que afectan negativamente el cumplimiento del objetivo.</w:t>
                                    </w:r>
                                  </w:p>
                                  <w:p w14:paraId="4D09CB03" w14:textId="77777777" w:rsidR="007D411B" w:rsidRDefault="007D411B" w:rsidP="00AD3D23">
                                    <w:pPr>
                                      <w:spacing w:after="0"/>
                                      <w:jc w:val="center"/>
                                      <w:rPr>
                                        <w:sz w:val="18"/>
                                        <w:szCs w:val="18"/>
                                      </w:rPr>
                                    </w:pPr>
                                  </w:p>
                                </w:txbxContent>
                              </wps:txbx>
                              <wps:bodyPr rot="0" vert="horz" wrap="square" lIns="91440" tIns="45720" rIns="91440" bIns="45720" anchor="t" anchorCtr="0">
                                <a:noAutofit/>
                              </wps:bodyPr>
                            </wps:wsp>
                          </wpg:grpSp>
                        </wpg:grpSp>
                        <wpg:grpSp>
                          <wpg:cNvPr id="221" name="42 Grupo"/>
                          <wpg:cNvGrpSpPr/>
                          <wpg:grpSpPr>
                            <a:xfrm>
                              <a:off x="0" y="0"/>
                              <a:ext cx="4583454" cy="2042791"/>
                              <a:chOff x="0" y="0"/>
                              <a:chExt cx="4583454" cy="2042791"/>
                            </a:xfrm>
                          </wpg:grpSpPr>
                          <wpg:grpSp>
                            <wpg:cNvPr id="222" name="41 Grupo"/>
                            <wpg:cNvGrpSpPr/>
                            <wpg:grpSpPr>
                              <a:xfrm>
                                <a:off x="0" y="673178"/>
                                <a:ext cx="763169" cy="1369613"/>
                                <a:chOff x="0" y="673178"/>
                                <a:chExt cx="763169" cy="1369613"/>
                              </a:xfrm>
                            </wpg:grpSpPr>
                            <wps:wsp>
                              <wps:cNvPr id="225" name="Cuadro de texto 2"/>
                              <wps:cNvSpPr txBox="1">
                                <a:spLocks noChangeArrowheads="1"/>
                              </wps:cNvSpPr>
                              <wps:spPr bwMode="auto">
                                <a:xfrm>
                                  <a:off x="39269" y="673178"/>
                                  <a:ext cx="723900" cy="247650"/>
                                </a:xfrm>
                                <a:prstGeom prst="rect">
                                  <a:avLst/>
                                </a:prstGeom>
                                <a:solidFill>
                                  <a:srgbClr val="FFFFFF"/>
                                </a:solidFill>
                                <a:ln w="19050">
                                  <a:solidFill>
                                    <a:srgbClr val="000000"/>
                                  </a:solidFill>
                                  <a:miter lim="800000"/>
                                  <a:headEnd/>
                                  <a:tailEnd/>
                                </a:ln>
                              </wps:spPr>
                              <wps:txbx>
                                <w:txbxContent>
                                  <w:p w14:paraId="0BBE0F01" w14:textId="77777777" w:rsidR="007D411B" w:rsidRDefault="007D411B" w:rsidP="00AD3D23">
                                    <w:pPr>
                                      <w:ind w:right="-29"/>
                                      <w:jc w:val="center"/>
                                      <w:rPr>
                                        <w:b/>
                                      </w:rPr>
                                    </w:pPr>
                                    <w:r>
                                      <w:rPr>
                                        <w:b/>
                                      </w:rPr>
                                      <w:t>Interno</w:t>
                                    </w:r>
                                  </w:p>
                                </w:txbxContent>
                              </wps:txbx>
                              <wps:bodyPr rot="0" vert="horz" wrap="square" lIns="91440" tIns="45720" rIns="91440" bIns="45720" anchor="t" anchorCtr="0">
                                <a:noAutofit/>
                              </wps:bodyPr>
                            </wps:wsp>
                            <wps:wsp>
                              <wps:cNvPr id="226" name="Cuadro de texto 2"/>
                              <wps:cNvSpPr txBox="1">
                                <a:spLocks noChangeArrowheads="1"/>
                              </wps:cNvSpPr>
                              <wps:spPr bwMode="auto">
                                <a:xfrm>
                                  <a:off x="0" y="1795141"/>
                                  <a:ext cx="723900" cy="247650"/>
                                </a:xfrm>
                                <a:prstGeom prst="rect">
                                  <a:avLst/>
                                </a:prstGeom>
                                <a:solidFill>
                                  <a:srgbClr val="FFFFFF"/>
                                </a:solidFill>
                                <a:ln w="19050">
                                  <a:solidFill>
                                    <a:srgbClr val="000000"/>
                                  </a:solidFill>
                                  <a:miter lim="800000"/>
                                  <a:headEnd/>
                                  <a:tailEnd/>
                                </a:ln>
                              </wps:spPr>
                              <wps:txbx>
                                <w:txbxContent>
                                  <w:p w14:paraId="155255D5" w14:textId="77777777" w:rsidR="007D411B" w:rsidRDefault="007D411B" w:rsidP="00AD3D23">
                                    <w:pPr>
                                      <w:jc w:val="center"/>
                                      <w:rPr>
                                        <w:b/>
                                      </w:rPr>
                                    </w:pPr>
                                    <w:r>
                                      <w:rPr>
                                        <w:b/>
                                      </w:rPr>
                                      <w:t>Externo</w:t>
                                    </w:r>
                                  </w:p>
                                </w:txbxContent>
                              </wps:txbx>
                              <wps:bodyPr rot="0" vert="horz" wrap="square" lIns="91440" tIns="45720" rIns="91440" bIns="45720" anchor="t" anchorCtr="0">
                                <a:noAutofit/>
                              </wps:bodyPr>
                            </wps:wsp>
                          </wpg:grpSp>
                          <wps:wsp>
                            <wps:cNvPr id="223"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14:paraId="12B39643" w14:textId="77777777" w:rsidR="007D411B" w:rsidRDefault="007D411B" w:rsidP="00AD3D23">
                                  <w:pPr>
                                    <w:ind w:right="-29"/>
                                    <w:jc w:val="center"/>
                                    <w:rPr>
                                      <w:b/>
                                    </w:rPr>
                                  </w:pPr>
                                  <w:r>
                                    <w:rPr>
                                      <w:b/>
                                    </w:rPr>
                                    <w:t>Positivo</w:t>
                                  </w:r>
                                </w:p>
                              </w:txbxContent>
                            </wps:txbx>
                            <wps:bodyPr rot="0" vert="horz" wrap="square" lIns="91440" tIns="45720" rIns="91440" bIns="45720" anchor="t" anchorCtr="0">
                              <a:noAutofit/>
                            </wps:bodyPr>
                          </wps:wsp>
                          <wps:wsp>
                            <wps:cNvPr id="224"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14:paraId="0E983F91" w14:textId="77777777" w:rsidR="007D411B" w:rsidRDefault="007D411B" w:rsidP="00AD3D23">
                                  <w:pPr>
                                    <w:ind w:right="-29"/>
                                    <w:jc w:val="center"/>
                                    <w:rPr>
                                      <w:b/>
                                      <w:sz w:val="21"/>
                                      <w:szCs w:val="21"/>
                                    </w:rPr>
                                  </w:pPr>
                                  <w:r>
                                    <w:rPr>
                                      <w:b/>
                                      <w:sz w:val="21"/>
                                      <w:szCs w:val="21"/>
                                    </w:rPr>
                                    <w:t>Negativo</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D5E0C9" id="Grupo 10" o:spid="_x0000_s1222" style="position:absolute;left:0;text-align:left;margin-left:27.7pt;margin-top:14.85pt;width:439.45pt;height:212.9pt;z-index:251655680" coordsize="55814,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">
                <v:shape id="14 Conector recto de flecha" o:spid="_x0000_s1223"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68MQAAADcAAAADwAAAGRycy9kb3ducmV2LnhtbERPTWvCQBC9F/wPywje6kaxRaKbIIJU&#10;WmgxiuBtyI5JNDubZrea5td3DwWPj/e9TDtTixu1rrKsYDKOQBDnVldcKDjsN89zEM4ja6wtk4Jf&#10;cpAmg6clxtreeUe3zBcihLCLUUHpfRNL6fKSDLqxbYgDd7atQR9gW0jd4j2Em1pOo+hVGqw4NJTY&#10;0Lqk/Jr9GAVv1TH7PvX9y0fUveNs/tl/bfGi1GjYrRYgPHX+If53b7WC6SSsDWfCEZ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rwxAAAANwAAAAPAAAAAAAAAAAA&#10;AAAAAKECAABkcnMvZG93bnJldi54bWxQSwUGAAAAAAQABAD5AAAAkgMAAAAA&#10;" strokecolor="#eb1bc3" strokeweight="3pt">
                  <v:stroke startarrow="block" endarrow="block"/>
                </v:shape>
                <v:group id="43 Grupo" o:spid="_x0000_s1224"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36 Grupo" o:spid="_x0000_s1225" style="position:absolute;left:7629;top:1626;width:45910;height:23908" coordorigin="7629,1626"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4 Conector recto de flecha" o:spid="_x0000_s1226" type="#_x0000_t32" style="position:absolute;left:30489;top:1626;width:0;height:23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kP8cAAADcAAAADwAAAGRycy9kb3ducmV2LnhtbESPQWvCQBSE70L/w/IK3nTToFZSVymC&#10;VBQqpkXw9si+Jmmzb9PsqjG/3i0IPQ4z8w0zW7SmEmdqXGlZwdMwAkGcWV1yruDzYzWYgnAeWWNl&#10;mRRcycFi/tCbYaLthfd0Tn0uAoRdggoK7+tESpcVZNANbU0cvC/bGPRBNrnUDV4C3FQyjqKJNFhy&#10;WCiwpmVB2U96MgreykP6e+y68TZqNziavne7NX4r1X9sX19AeGr9f/jeXmsFcfwM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Q/xwAAANwAAAAPAAAAAAAA&#10;AAAAAAAAAKECAABkcnMvZG93bnJldi54bWxQSwUGAAAAAAQABAD5AAAAlQMAAAAA&#10;" strokecolor="#eb1bc3" strokeweight="3pt">
                      <v:stroke startarrow="block" endarrow="block"/>
                    </v:shape>
                    <v:group id="35 Grupo" o:spid="_x0000_s1227" style="position:absolute;left:7629;top:3246;width:45910;height:21050" coordorigin="7629,3246"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oundrect id="Cuadro de texto 2" o:spid="_x0000_s1228" style="position:absolute;left:8105;top:3246;width:21419;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in8EA&#10;AADcAAAADwAAAGRycy9kb3ducmV2LnhtbERPS4vCMBC+L/gfwgje1lQLulSjqLAo7MnHHrwNzdhW&#10;m0lpslr//c5B8PjxvefLztXqTm2oPBsYDRNQxLm3FRcGTsfvzy9QISJbrD2TgScFWC56H3PMrH/w&#10;nu6HWCgJ4ZChgTLGJtM65CU5DEPfEAt38a3DKLAttG3xIeGu1uMkmWiHFUtDiQ1tSspvhz8nJevf&#10;4/m6Tc+nUZxWxTWd4ubyY8yg361moCJ18S1+uXfWwDiV+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kYp/BAAAA3AAAAA8AAAAAAAAAAAAAAAAAmAIAAGRycy9kb3du&#10;cmV2LnhtbFBLBQYAAAAABAAEAPUAAACGAwAAAAA=&#10;" fillcolor="#d8d8d8 [2732]" strokecolor="#d8d8d8 [2732]" strokeweight="2pt">
                        <v:textbox>
                          <w:txbxContent>
                            <w:p w14:paraId="271D3EDC" w14:textId="77777777" w:rsidR="00856114" w:rsidRDefault="00856114" w:rsidP="00AD3D23">
                              <w:pPr>
                                <w:spacing w:after="0"/>
                                <w:jc w:val="center"/>
                                <w:rPr>
                                  <w:b/>
                                  <w:sz w:val="18"/>
                                  <w:szCs w:val="18"/>
                                </w:rPr>
                              </w:pPr>
                              <w:r>
                                <w:rPr>
                                  <w:b/>
                                  <w:sz w:val="18"/>
                                  <w:szCs w:val="18"/>
                                </w:rPr>
                                <w:t>Fortalezas</w:t>
                              </w:r>
                            </w:p>
                            <w:p w14:paraId="28014E79" w14:textId="77777777" w:rsidR="00856114" w:rsidRDefault="00856114" w:rsidP="00AD3D23">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Cuadro de texto 2" o:spid="_x0000_s1229" style="position:absolute;left:31537;top:3436;width:22002;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HBMMA&#10;AADcAAAADwAAAGRycy9kb3ducmV2LnhtbESPS4vCMBSF94L/IVxhdprWgkptFEcYZsCVr4W7S3P7&#10;0OamNBnt/PuJILg8nMfHyda9acSdOldbVhBPIhDEudU1lwpOx6/xAoTzyBoby6TgjxysV8NBhqm2&#10;D97T/eBLEUbYpaig8r5NpXR5RQbdxLbEwStsZ9AH2ZVSd/gI46aR0yiaSYM1B0KFLW0rym+HXxMg&#10;n+fj5fqdXE6xn9flNZnjttgp9THqN0sQnnr/Dr/aP1rBNIn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HBMMAAADcAAAADwAAAAAAAAAAAAAAAACYAgAAZHJzL2Rv&#10;d25yZXYueG1sUEsFBgAAAAAEAAQA9QAAAIgDAAAAAA==&#10;" fillcolor="#d8d8d8 [2732]" strokecolor="#d8d8d8 [2732]" strokeweight="2pt">
                        <v:textbox>
                          <w:txbxContent>
                            <w:p w14:paraId="552C358C" w14:textId="77777777" w:rsidR="00856114" w:rsidRDefault="00856114" w:rsidP="00AD3D23">
                              <w:pPr>
                                <w:spacing w:after="0"/>
                                <w:jc w:val="center"/>
                                <w:rPr>
                                  <w:b/>
                                  <w:sz w:val="18"/>
                                  <w:szCs w:val="18"/>
                                </w:rPr>
                              </w:pPr>
                              <w:r>
                                <w:rPr>
                                  <w:b/>
                                  <w:sz w:val="18"/>
                                  <w:szCs w:val="18"/>
                                </w:rPr>
                                <w:t>Debilidades</w:t>
                              </w:r>
                            </w:p>
                            <w:p w14:paraId="1C0F218A" w14:textId="77777777" w:rsidR="00856114" w:rsidRDefault="00856114" w:rsidP="00AD3D23">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Cuadro de texto 2" o:spid="_x0000_s1230" style="position:absolute;left:7629;top:13628;width:21895;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Zc8IA&#10;AADcAAAADwAAAGRycy9kb3ducmV2LnhtbESPS4vCMBSF9wP+h3AFd2NqCyrVKCqIgitfC3eX5tpW&#10;m5vSRK3/3ggDszycx8eZzltTiSc1rrSsYNCPQBBnVpecKzgd179jEM4ja6wsk4I3OZjPOj9TTLV9&#10;8Z6eB5+LMMIuRQWF93UqpcsKMuj6tiYO3tU2Bn2QTS51g68wbioZR9FQGiw5EAqsaVVQdj88TIAs&#10;z8fLbZNcTgM/KvNbMsLVdadUr9suJiA8tf4//NfeagVxEsP3TDgCcv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llzwgAAANwAAAAPAAAAAAAAAAAAAAAAAJgCAABkcnMvZG93&#10;bnJldi54bWxQSwUGAAAAAAQABAD1AAAAhwMAAAAA&#10;" fillcolor="#d8d8d8 [2732]" strokecolor="#d8d8d8 [2732]" strokeweight="2pt">
                        <v:textbox>
                          <w:txbxContent>
                            <w:p w14:paraId="0B867145" w14:textId="77777777" w:rsidR="00856114" w:rsidRDefault="00856114" w:rsidP="00AD3D23">
                              <w:pPr>
                                <w:spacing w:after="0"/>
                                <w:ind w:right="-302"/>
                                <w:jc w:val="center"/>
                                <w:rPr>
                                  <w:b/>
                                  <w:sz w:val="18"/>
                                  <w:szCs w:val="18"/>
                                </w:rPr>
                              </w:pPr>
                              <w:r>
                                <w:rPr>
                                  <w:b/>
                                  <w:sz w:val="18"/>
                                  <w:szCs w:val="18"/>
                                </w:rPr>
                                <w:t>Oportunidades</w:t>
                              </w:r>
                            </w:p>
                            <w:p w14:paraId="3FB41824" w14:textId="77777777" w:rsidR="00856114" w:rsidRDefault="00856114" w:rsidP="00AD3D23">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Cuadro de texto 2" o:spid="_x0000_s1231" style="position:absolute;left:31537;top:14104;width:22002;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86MQA&#10;AADcAAAADwAAAGRycy9kb3ducmV2LnhtbESPS2vCQBSF90L/w3AL3enkASrRUaogFlwZdeHukrkm&#10;sZk7ITOa9N93hEKXh/P4OMv1YBrxpM7VlhXEkwgEcWF1zaWC82k3noNwHlljY5kU/JCD9epttMRM&#10;256P9Mx9KcIIuwwVVN63mZSuqMigm9iWOHg32xn0QXal1B32Ydw0MomiqTRYcyBU2NK2ouI7f5gA&#10;2VxO1/s+vZ5jP6vLezrD7e2g1Mf78LkA4Wnw/+G/9pdWkKQpvM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OjEAAAA3AAAAA8AAAAAAAAAAAAAAAAAmAIAAGRycy9k&#10;b3ducmV2LnhtbFBLBQYAAAAABAAEAPUAAACJAwAAAAA=&#10;" fillcolor="#d8d8d8 [2732]" strokecolor="#d8d8d8 [2732]" strokeweight="2pt">
                        <v:textbox>
                          <w:txbxContent>
                            <w:p w14:paraId="7B0F0021" w14:textId="77777777" w:rsidR="00856114" w:rsidRDefault="00856114" w:rsidP="00AD3D23">
                              <w:pPr>
                                <w:spacing w:after="0"/>
                                <w:jc w:val="center"/>
                                <w:rPr>
                                  <w:b/>
                                  <w:sz w:val="18"/>
                                  <w:szCs w:val="18"/>
                                </w:rPr>
                              </w:pPr>
                              <w:r>
                                <w:rPr>
                                  <w:b/>
                                  <w:sz w:val="18"/>
                                  <w:szCs w:val="18"/>
                                </w:rPr>
                                <w:t>Amenazas</w:t>
                              </w:r>
                            </w:p>
                            <w:p w14:paraId="0984F724" w14:textId="77777777" w:rsidR="00856114" w:rsidRDefault="00856114" w:rsidP="00AD3D23">
                              <w:pPr>
                                <w:spacing w:after="0"/>
                                <w:ind w:left="-142"/>
                                <w:jc w:val="center"/>
                                <w:rPr>
                                  <w:sz w:val="18"/>
                                  <w:szCs w:val="18"/>
                                </w:rPr>
                              </w:pPr>
                              <w:r>
                                <w:rPr>
                                  <w:sz w:val="18"/>
                                  <w:szCs w:val="18"/>
                                </w:rPr>
                                <w:t>Factores externos que afectan negativamente el cumplimiento del objetivo.</w:t>
                              </w:r>
                            </w:p>
                            <w:p w14:paraId="4D09CB03" w14:textId="77777777" w:rsidR="00856114" w:rsidRDefault="00856114" w:rsidP="00AD3D23">
                              <w:pPr>
                                <w:spacing w:after="0"/>
                                <w:jc w:val="center"/>
                                <w:rPr>
                                  <w:sz w:val="18"/>
                                  <w:szCs w:val="18"/>
                                </w:rPr>
                              </w:pPr>
                            </w:p>
                          </w:txbxContent>
                        </v:textbox>
                      </v:roundrect>
                    </v:group>
                  </v:group>
                  <v:group id="42 Grupo" o:spid="_x0000_s1232"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41 Grupo" o:spid="_x0000_s1233" style="position:absolute;top:6731;width:7631;height:13696" coordorigin=",6731"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Cuadro de texto 2" o:spid="_x0000_s1234" type="#_x0000_t202" style="position:absolute;left:392;top:6731;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CMMA&#10;AADcAAAADwAAAGRycy9kb3ducmV2LnhtbESPT4vCMBTE7wt+h/AEb2tqUZFqFBG2ePTPLl6fzbMp&#10;Ni+lydb67c3CgsdhZn7DrDa9rUVHra8cK5iMExDEhdMVlwq+z1+fCxA+IGusHZOCJ3nYrAcfK8y0&#10;e/CRulMoRYSwz1CBCaHJpPSFIYt+7Bri6N1cazFE2ZZSt/iIcFvLNEnm0mLFccFgQztDxf30axXM&#10;/OUw7Z7XypSLn1zmvT1Oz7lSo2G/XYII1Id3+L+91wrSdAZ/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TCMMAAADcAAAADwAAAAAAAAAAAAAAAACYAgAAZHJzL2Rv&#10;d25yZXYueG1sUEsFBgAAAAAEAAQA9QAAAIgDAAAAAA==&#10;" strokeweight="1.5pt">
                        <v:textbox>
                          <w:txbxContent>
                            <w:p w14:paraId="0BBE0F01" w14:textId="77777777" w:rsidR="00856114" w:rsidRDefault="00856114" w:rsidP="00AD3D23">
                              <w:pPr>
                                <w:ind w:right="-29"/>
                                <w:jc w:val="center"/>
                                <w:rPr>
                                  <w:b/>
                                </w:rPr>
                              </w:pPr>
                              <w:r>
                                <w:rPr>
                                  <w:b/>
                                </w:rPr>
                                <w:t>Interno</w:t>
                              </w:r>
                            </w:p>
                          </w:txbxContent>
                        </v:textbox>
                      </v:shape>
                      <v:shape id="Cuadro de texto 2" o:spid="_x0000_s1235" type="#_x0000_t202" style="position:absolute;top:17951;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Nf8MA&#10;AADcAAAADwAAAGRycy9kb3ducmV2LnhtbESPT4vCMBTE7wt+h/AEb2tqcUWqUUTY4tE/u3h9Ns+m&#10;2LyUJlvrtzcLgsdhZn7DLNe9rUVHra8cK5iMExDEhdMVlwp+Tt+fcxA+IGusHZOCB3lYrwYfS8y0&#10;u/OBumMoRYSwz1CBCaHJpPSFIYt+7Bri6F1dazFE2ZZSt3iPcFvLNElm0mLFccFgQ1tDxe34ZxV8&#10;+fN+2j0ulSnnv7nMe3uYnnKlRsN+swARqA/v8Ku90wrSd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Nf8MAAADcAAAADwAAAAAAAAAAAAAAAACYAgAAZHJzL2Rv&#10;d25yZXYueG1sUEsFBgAAAAAEAAQA9QAAAIgDAAAAAA==&#10;" strokeweight="1.5pt">
                        <v:textbox>
                          <w:txbxContent>
                            <w:p w14:paraId="155255D5" w14:textId="77777777" w:rsidR="00856114" w:rsidRDefault="00856114" w:rsidP="00AD3D23">
                              <w:pPr>
                                <w:jc w:val="center"/>
                                <w:rPr>
                                  <w:b/>
                                </w:rPr>
                              </w:pPr>
                              <w:r>
                                <w:rPr>
                                  <w:b/>
                                </w:rPr>
                                <w:t>Externo</w:t>
                              </w:r>
                            </w:p>
                          </w:txbxContent>
                        </v:textbox>
                      </v:shape>
                    </v:group>
                    <v:shape id="Cuadro de texto 2" o:spid="_x0000_s1236"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58MA&#10;AADcAAAADwAAAGRycy9kb3ducmV2LnhtbESPT4vCMBTE74LfITzBm6ZWV6RrFFnY4nH9h9e3zdum&#10;bPNSmljrt98Iwh6HmfkNs972thYdtb5yrGA2TUAQF05XXCo4nz4nKxA+IGusHZOCB3nYboaDNWba&#10;3flA3TGUIkLYZ6jAhNBkUvrCkEU/dQ1x9H5cazFE2ZZSt3iPcFvLNEmW0mLFccFgQx+Git/jzSp4&#10;89evRff4rky5uuQy7+1hccqVGo/63TuIQH34D7/ae60gTef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u58MAAADcAAAADwAAAAAAAAAAAAAAAACYAgAAZHJzL2Rv&#10;d25yZXYueG1sUEsFBgAAAAAEAAQA9QAAAIgDAAAAAA==&#10;" strokeweight="1.5pt">
                      <v:textbox>
                        <w:txbxContent>
                          <w:p w14:paraId="12B39643" w14:textId="77777777" w:rsidR="00856114" w:rsidRDefault="00856114" w:rsidP="00AD3D23">
                            <w:pPr>
                              <w:ind w:right="-29"/>
                              <w:jc w:val="center"/>
                              <w:rPr>
                                <w:b/>
                              </w:rPr>
                            </w:pPr>
                            <w:r>
                              <w:rPr>
                                <w:b/>
                              </w:rPr>
                              <w:t>Positivo</w:t>
                            </w:r>
                          </w:p>
                        </w:txbxContent>
                      </v:textbox>
                    </v:shape>
                    <v:shape id="Cuadro de texto 2" o:spid="_x0000_s1237"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2k8QA&#10;AADcAAAADwAAAGRycy9kb3ducmV2LnhtbESPzWrDMBCE74G8g9hAb4lc4xbjRjYlENNj81N63Vob&#10;y8RaGUt1nLevCoUeh5n5htlWs+3FRKPvHCt43CQgiBunO24VnE/7dQ7CB2SNvWNScCcPVblcbLHQ&#10;7sYHmo6hFRHCvkAFJoShkNI3hiz6jRuIo3dxo8UQ5dhKPeItwm0v0yR5lhY7jgsGB9oZaq7Hb6vg&#10;yX++Z9P9qzNt/lHLeraH7FQr9bCaX19ABJrDf/iv/aYVpGkGv2fi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dpPEAAAA3AAAAA8AAAAAAAAAAAAAAAAAmAIAAGRycy9k&#10;b3ducmV2LnhtbFBLBQYAAAAABAAEAPUAAACJAwAAAAA=&#10;" strokeweight="1.5pt">
                      <v:textbox>
                        <w:txbxContent>
                          <w:p w14:paraId="0E983F91" w14:textId="77777777" w:rsidR="00856114" w:rsidRDefault="00856114" w:rsidP="00AD3D23">
                            <w:pPr>
                              <w:ind w:right="-29"/>
                              <w:jc w:val="center"/>
                              <w:rPr>
                                <w:b/>
                                <w:sz w:val="21"/>
                                <w:szCs w:val="21"/>
                              </w:rPr>
                            </w:pPr>
                            <w:r>
                              <w:rPr>
                                <w:b/>
                                <w:sz w:val="21"/>
                                <w:szCs w:val="21"/>
                              </w:rPr>
                              <w:t>Negativo</w:t>
                            </w:r>
                          </w:p>
                        </w:txbxContent>
                      </v:textbox>
                    </v:shape>
                  </v:group>
                </v:group>
                <w10:wrap type="square"/>
              </v:group>
            </w:pict>
          </mc:Fallback>
        </mc:AlternateContent>
      </w:r>
    </w:p>
    <w:p w14:paraId="63B8ECCE" w14:textId="77777777" w:rsidR="008C3AE7" w:rsidRPr="00101257" w:rsidRDefault="008C3AE7" w:rsidP="008C3AE7">
      <w:pPr>
        <w:jc w:val="center"/>
        <w:rPr>
          <w:rFonts w:ascii="Times New Roman" w:hAnsi="Times New Roman" w:cs="Times New Roman"/>
          <w:b/>
          <w:sz w:val="20"/>
          <w:szCs w:val="20"/>
        </w:rPr>
      </w:pPr>
    </w:p>
    <w:p w14:paraId="486193C5" w14:textId="77777777" w:rsidR="008C3AE7" w:rsidRPr="00101257" w:rsidRDefault="008C3AE7" w:rsidP="008C3AE7">
      <w:pPr>
        <w:jc w:val="center"/>
        <w:rPr>
          <w:rFonts w:ascii="Times New Roman" w:hAnsi="Times New Roman" w:cs="Times New Roman"/>
          <w:b/>
          <w:sz w:val="20"/>
          <w:szCs w:val="20"/>
        </w:rPr>
      </w:pPr>
    </w:p>
    <w:p w14:paraId="626ECCD9" w14:textId="77777777" w:rsidR="008C3AE7" w:rsidRPr="00101257" w:rsidRDefault="008C3AE7" w:rsidP="008C3AE7">
      <w:pPr>
        <w:jc w:val="center"/>
        <w:rPr>
          <w:rFonts w:ascii="Times New Roman" w:hAnsi="Times New Roman" w:cs="Times New Roman"/>
          <w:b/>
          <w:sz w:val="20"/>
          <w:szCs w:val="20"/>
        </w:rPr>
      </w:pPr>
    </w:p>
    <w:p w14:paraId="4FB58A55" w14:textId="77777777" w:rsidR="008C3AE7" w:rsidRPr="00101257" w:rsidRDefault="008C3AE7" w:rsidP="008C3AE7">
      <w:pPr>
        <w:jc w:val="center"/>
        <w:rPr>
          <w:rFonts w:ascii="Times New Roman" w:hAnsi="Times New Roman" w:cs="Times New Roman"/>
          <w:b/>
          <w:sz w:val="20"/>
          <w:szCs w:val="20"/>
        </w:rPr>
      </w:pPr>
    </w:p>
    <w:p w14:paraId="0288AF22" w14:textId="77777777" w:rsidR="008C3AE7" w:rsidRPr="00101257" w:rsidRDefault="008C3AE7" w:rsidP="008C3AE7">
      <w:pPr>
        <w:jc w:val="both"/>
        <w:rPr>
          <w:rFonts w:ascii="Times New Roman" w:hAnsi="Times New Roman" w:cs="Times New Roman"/>
          <w:b/>
          <w:sz w:val="20"/>
          <w:szCs w:val="20"/>
        </w:rPr>
      </w:pPr>
    </w:p>
    <w:p w14:paraId="50B34D12" w14:textId="77777777" w:rsidR="008C3AE7" w:rsidRPr="00101257" w:rsidRDefault="008C3AE7" w:rsidP="008C3AE7">
      <w:pPr>
        <w:jc w:val="both"/>
        <w:rPr>
          <w:rFonts w:ascii="Times New Roman" w:hAnsi="Times New Roman" w:cs="Times New Roman"/>
          <w:sz w:val="20"/>
          <w:szCs w:val="20"/>
        </w:rPr>
      </w:pPr>
    </w:p>
    <w:p w14:paraId="09A07B58" w14:textId="326B1F21" w:rsidR="008C3AE7" w:rsidRPr="001872EE" w:rsidRDefault="008C3AE7" w:rsidP="001872EE">
      <w:pPr>
        <w:pStyle w:val="Ttulo2"/>
      </w:pPr>
      <w:bookmarkStart w:id="142" w:name="_Toc518028760"/>
      <w:r w:rsidRPr="001872EE">
        <w:t>VIII.1.1. Matriz FODA del Diseño y la Operación del Programa Social</w:t>
      </w:r>
      <w:bookmarkEnd w:id="142"/>
      <w:r w:rsidRPr="001872EE">
        <w:t xml:space="preserve"> </w:t>
      </w:r>
    </w:p>
    <w:p w14:paraId="16EDF94F" w14:textId="77777777" w:rsidR="00AE18EB" w:rsidRDefault="00AE18EB" w:rsidP="008C3AE7">
      <w:pPr>
        <w:jc w:val="both"/>
        <w:rPr>
          <w:rFonts w:ascii="Times New Roman" w:hAnsi="Times New Roman" w:cs="Times New Roman"/>
          <w:sz w:val="20"/>
          <w:szCs w:val="20"/>
        </w:rPr>
      </w:pPr>
    </w:p>
    <w:p w14:paraId="6DF59FE8" w14:textId="2887FDE6" w:rsidR="008C3AE7" w:rsidRPr="00101257" w:rsidRDefault="00AE18EB" w:rsidP="008C3AE7">
      <w:pPr>
        <w:jc w:val="both"/>
        <w:rPr>
          <w:rFonts w:ascii="Times New Roman" w:hAnsi="Times New Roman" w:cs="Times New Roman"/>
          <w:b/>
          <w:sz w:val="20"/>
          <w:szCs w:val="20"/>
        </w:rPr>
      </w:pPr>
      <w:bookmarkStart w:id="143" w:name="_Hlk517720116"/>
      <w:r>
        <w:rPr>
          <w:rFonts w:ascii="Times New Roman" w:hAnsi="Times New Roman" w:cs="Times New Roman"/>
          <w:sz w:val="20"/>
          <w:szCs w:val="20"/>
        </w:rPr>
        <w:t>Matriz presentada en la Evaluación Interna 2016</w:t>
      </w:r>
      <w:bookmarkEnd w:id="143"/>
    </w:p>
    <w:p w14:paraId="3D5A7F5D" w14:textId="0791B481" w:rsidR="00AE18EB" w:rsidRDefault="00AE18EB" w:rsidP="00AE18EB">
      <w:pPr>
        <w:pStyle w:val="Epgrafe"/>
        <w:keepNext/>
        <w:jc w:val="center"/>
      </w:pPr>
      <w:bookmarkStart w:id="144" w:name="_Toc518028822"/>
      <w:r>
        <w:t xml:space="preserve">Cuadro </w:t>
      </w:r>
      <w:r w:rsidR="00636DD2">
        <w:rPr>
          <w:noProof/>
        </w:rPr>
        <w:fldChar w:fldCharType="begin"/>
      </w:r>
      <w:r w:rsidR="00636DD2">
        <w:rPr>
          <w:noProof/>
        </w:rPr>
        <w:instrText xml:space="preserve"> SEQ Cuadro \* ARABIC </w:instrText>
      </w:r>
      <w:r w:rsidR="00636DD2">
        <w:rPr>
          <w:noProof/>
        </w:rPr>
        <w:fldChar w:fldCharType="separate"/>
      </w:r>
      <w:r w:rsidR="00783C69">
        <w:rPr>
          <w:noProof/>
        </w:rPr>
        <w:t>53</w:t>
      </w:r>
      <w:r w:rsidR="00636DD2">
        <w:rPr>
          <w:noProof/>
        </w:rPr>
        <w:fldChar w:fldCharType="end"/>
      </w:r>
      <w:r>
        <w:t xml:space="preserve">. </w:t>
      </w:r>
      <w:r w:rsidRPr="00A63F7B">
        <w:t xml:space="preserve">Matriz FODA de </w:t>
      </w:r>
      <w:r w:rsidR="002E460E" w:rsidRPr="00A63F7B">
        <w:t>la evaluación interna 2016</w:t>
      </w:r>
      <w:bookmarkEnd w:id="144"/>
    </w:p>
    <w:tbl>
      <w:tblPr>
        <w:tblStyle w:val="Tablaconcuadrcula"/>
        <w:tblW w:w="5000" w:type="pct"/>
        <w:tblLook w:val="04A0" w:firstRow="1" w:lastRow="0" w:firstColumn="1" w:lastColumn="0" w:noHBand="0" w:noVBand="1"/>
      </w:tblPr>
      <w:tblGrid>
        <w:gridCol w:w="5094"/>
        <w:gridCol w:w="5094"/>
      </w:tblGrid>
      <w:tr w:rsidR="008C3AE7" w:rsidRPr="00101257" w14:paraId="0CA7E673" w14:textId="77777777" w:rsidTr="008C3AE7">
        <w:tc>
          <w:tcPr>
            <w:tcW w:w="2500" w:type="pct"/>
            <w:vAlign w:val="center"/>
          </w:tcPr>
          <w:p w14:paraId="03046C70" w14:textId="77777777" w:rsidR="008C3AE7" w:rsidRPr="00101257" w:rsidRDefault="008C3AE7" w:rsidP="008C3AE7">
            <w:pPr>
              <w:pStyle w:val="Sinespaciado"/>
              <w:jc w:val="center"/>
              <w:rPr>
                <w:rFonts w:ascii="Times New Roman" w:eastAsiaTheme="minorHAnsi" w:hAnsi="Times New Roman" w:cs="Times New Roman"/>
                <w:b/>
                <w:sz w:val="20"/>
                <w:szCs w:val="20"/>
              </w:rPr>
            </w:pPr>
            <w:r w:rsidRPr="00101257">
              <w:rPr>
                <w:rFonts w:ascii="Times New Roman" w:eastAsiaTheme="minorHAnsi" w:hAnsi="Times New Roman" w:cs="Times New Roman"/>
                <w:b/>
                <w:sz w:val="20"/>
                <w:szCs w:val="20"/>
              </w:rPr>
              <w:t>FORTALEZAS</w:t>
            </w:r>
          </w:p>
        </w:tc>
        <w:tc>
          <w:tcPr>
            <w:tcW w:w="2500" w:type="pct"/>
            <w:vAlign w:val="center"/>
          </w:tcPr>
          <w:p w14:paraId="5BC0C08E" w14:textId="77777777" w:rsidR="008C3AE7" w:rsidRPr="00101257" w:rsidRDefault="008C3AE7" w:rsidP="008C3AE7">
            <w:pPr>
              <w:pStyle w:val="Sinespaciado"/>
              <w:jc w:val="center"/>
              <w:rPr>
                <w:rFonts w:ascii="Times New Roman" w:eastAsiaTheme="minorHAnsi" w:hAnsi="Times New Roman" w:cs="Times New Roman"/>
                <w:b/>
                <w:sz w:val="20"/>
                <w:szCs w:val="20"/>
              </w:rPr>
            </w:pPr>
            <w:r w:rsidRPr="00101257">
              <w:rPr>
                <w:rFonts w:ascii="Times New Roman" w:eastAsiaTheme="minorHAnsi" w:hAnsi="Times New Roman" w:cs="Times New Roman"/>
                <w:b/>
                <w:sz w:val="20"/>
                <w:szCs w:val="20"/>
              </w:rPr>
              <w:t>DEBILIDADES</w:t>
            </w:r>
          </w:p>
        </w:tc>
      </w:tr>
      <w:tr w:rsidR="008C3AE7" w:rsidRPr="00101257" w14:paraId="7FD505D2" w14:textId="77777777" w:rsidTr="008C3AE7">
        <w:tc>
          <w:tcPr>
            <w:tcW w:w="2500" w:type="pct"/>
          </w:tcPr>
          <w:p w14:paraId="2040929C" w14:textId="77777777" w:rsidR="008C3AE7" w:rsidRPr="00101257" w:rsidRDefault="008C3AE7" w:rsidP="008C3AE7">
            <w:pPr>
              <w:pStyle w:val="Sinespaciado"/>
              <w:ind w:left="284"/>
              <w:jc w:val="both"/>
              <w:rPr>
                <w:rFonts w:ascii="Times New Roman" w:hAnsi="Times New Roman" w:cs="Times New Roman"/>
                <w:sz w:val="20"/>
                <w:szCs w:val="20"/>
              </w:rPr>
            </w:pPr>
            <w:r w:rsidRPr="00101257">
              <w:rPr>
                <w:rFonts w:ascii="Times New Roman" w:hAnsi="Times New Roman" w:cs="Times New Roman"/>
                <w:sz w:val="20"/>
                <w:szCs w:val="20"/>
              </w:rPr>
              <w:t xml:space="preserve">1. El programa ha ido ampliando el diagnóstico y caracterización de la problemática que enfrentan los pueblos originarios para preservar y mantener su identidad y riqueza cultural. </w:t>
            </w:r>
          </w:p>
          <w:p w14:paraId="6845336D" w14:textId="77777777" w:rsidR="008C3AE7" w:rsidRPr="00101257" w:rsidRDefault="008C3AE7" w:rsidP="008C3AE7">
            <w:pPr>
              <w:pStyle w:val="Sinespaciado"/>
              <w:ind w:left="284"/>
              <w:jc w:val="both"/>
              <w:rPr>
                <w:rFonts w:ascii="Times New Roman" w:hAnsi="Times New Roman" w:cs="Times New Roman"/>
                <w:sz w:val="20"/>
                <w:szCs w:val="20"/>
              </w:rPr>
            </w:pPr>
            <w:r w:rsidRPr="00101257">
              <w:rPr>
                <w:rFonts w:ascii="Times New Roman" w:hAnsi="Times New Roman" w:cs="Times New Roman"/>
                <w:sz w:val="20"/>
                <w:szCs w:val="20"/>
              </w:rPr>
              <w:t xml:space="preserve">2. Programa con enfoque de derechos indígenas y culturales. </w:t>
            </w:r>
          </w:p>
          <w:p w14:paraId="41D2C4C0" w14:textId="77777777" w:rsidR="008C3AE7" w:rsidRPr="00101257" w:rsidRDefault="008C3AE7" w:rsidP="008C3AE7">
            <w:pPr>
              <w:pStyle w:val="Sinespaciado"/>
              <w:ind w:left="284"/>
              <w:jc w:val="both"/>
              <w:rPr>
                <w:rFonts w:ascii="Times New Roman" w:hAnsi="Times New Roman" w:cs="Times New Roman"/>
                <w:sz w:val="20"/>
                <w:szCs w:val="20"/>
              </w:rPr>
            </w:pPr>
            <w:r w:rsidRPr="00101257">
              <w:rPr>
                <w:rFonts w:ascii="Times New Roman" w:hAnsi="Times New Roman" w:cs="Times New Roman"/>
                <w:sz w:val="20"/>
                <w:szCs w:val="20"/>
              </w:rPr>
              <w:t xml:space="preserve">3. El programa se basa en la participación ciudadana, ya que fue concebido bajo una lógica autogestionaria, donde las comunidades comparten con la SEDEREC un esquema de corresponsabilidad. </w:t>
            </w:r>
          </w:p>
          <w:p w14:paraId="4DD2BFA8" w14:textId="77777777" w:rsidR="008C3AE7" w:rsidRPr="00101257" w:rsidRDefault="008C3AE7" w:rsidP="008C3AE7">
            <w:pPr>
              <w:pStyle w:val="Sinespaciado"/>
              <w:ind w:left="284"/>
              <w:jc w:val="both"/>
              <w:rPr>
                <w:rFonts w:ascii="Times New Roman" w:hAnsi="Times New Roman" w:cs="Times New Roman"/>
                <w:sz w:val="20"/>
                <w:szCs w:val="20"/>
              </w:rPr>
            </w:pPr>
            <w:r w:rsidRPr="00101257">
              <w:rPr>
                <w:rFonts w:ascii="Times New Roman" w:hAnsi="Times New Roman" w:cs="Times New Roman"/>
                <w:sz w:val="20"/>
                <w:szCs w:val="20"/>
              </w:rPr>
              <w:t>4. Alineación jurídica y programática con ordenamientos e instrumentos de planeación, particularmente en los sectores de desarrollo social y cultura.</w:t>
            </w:r>
          </w:p>
        </w:tc>
        <w:tc>
          <w:tcPr>
            <w:tcW w:w="2500" w:type="pct"/>
          </w:tcPr>
          <w:p w14:paraId="290F7BEE"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1. Falta de información cuantitativa y cualitativa sobre los pueblos y comunidades, en particular, fuentes estadísticas que presenten información desagregada. </w:t>
            </w:r>
          </w:p>
          <w:p w14:paraId="52122284"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2. Limitada estructura operativa en la Dirección General para la operación de todos los programas a su cargo. </w:t>
            </w:r>
          </w:p>
          <w:p w14:paraId="1CC2FF9E"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3. Presupuesto limitado que no es proporcional al tamaño de las poblaciones atendidas.</w:t>
            </w:r>
          </w:p>
        </w:tc>
      </w:tr>
      <w:tr w:rsidR="008C3AE7" w:rsidRPr="00101257" w14:paraId="47BD743F" w14:textId="77777777" w:rsidTr="008C3AE7">
        <w:tc>
          <w:tcPr>
            <w:tcW w:w="2500" w:type="pct"/>
            <w:vAlign w:val="center"/>
          </w:tcPr>
          <w:p w14:paraId="2A4D36B0" w14:textId="77777777" w:rsidR="008C3AE7" w:rsidRPr="00101257" w:rsidRDefault="008C3AE7" w:rsidP="008C3AE7">
            <w:pPr>
              <w:pStyle w:val="Sinespaciado"/>
              <w:jc w:val="center"/>
              <w:rPr>
                <w:rFonts w:ascii="Times New Roman" w:hAnsi="Times New Roman" w:cs="Times New Roman"/>
                <w:b/>
                <w:sz w:val="20"/>
                <w:szCs w:val="20"/>
              </w:rPr>
            </w:pPr>
            <w:r w:rsidRPr="00101257">
              <w:rPr>
                <w:rFonts w:ascii="Times New Roman" w:eastAsiaTheme="minorHAnsi" w:hAnsi="Times New Roman" w:cs="Times New Roman"/>
                <w:b/>
                <w:sz w:val="20"/>
                <w:szCs w:val="20"/>
              </w:rPr>
              <w:t>OPORTUNIDADES</w:t>
            </w:r>
          </w:p>
        </w:tc>
        <w:tc>
          <w:tcPr>
            <w:tcW w:w="2500" w:type="pct"/>
            <w:vAlign w:val="center"/>
          </w:tcPr>
          <w:p w14:paraId="6F37B8E7" w14:textId="77777777" w:rsidR="008C3AE7" w:rsidRPr="00101257" w:rsidRDefault="008C3AE7" w:rsidP="008C3AE7">
            <w:pPr>
              <w:pStyle w:val="Sinespaciado"/>
              <w:jc w:val="center"/>
              <w:rPr>
                <w:rFonts w:ascii="Times New Roman" w:eastAsiaTheme="minorHAnsi" w:hAnsi="Times New Roman" w:cs="Times New Roman"/>
                <w:b/>
                <w:sz w:val="20"/>
                <w:szCs w:val="20"/>
              </w:rPr>
            </w:pPr>
            <w:r w:rsidRPr="00101257">
              <w:rPr>
                <w:rFonts w:ascii="Times New Roman" w:eastAsiaTheme="minorHAnsi" w:hAnsi="Times New Roman" w:cs="Times New Roman"/>
                <w:b/>
                <w:sz w:val="20"/>
                <w:szCs w:val="20"/>
              </w:rPr>
              <w:t>AMENAZAS</w:t>
            </w:r>
          </w:p>
        </w:tc>
      </w:tr>
      <w:tr w:rsidR="008C3AE7" w:rsidRPr="00101257" w14:paraId="6F0DD099" w14:textId="77777777" w:rsidTr="008E63DF">
        <w:trPr>
          <w:trHeight w:val="4056"/>
        </w:trPr>
        <w:tc>
          <w:tcPr>
            <w:tcW w:w="2500" w:type="pct"/>
            <w:vAlign w:val="center"/>
          </w:tcPr>
          <w:p w14:paraId="4A217851"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lastRenderedPageBreak/>
              <w:t xml:space="preserve">1. Los órganos de coordinación interinstitucional que actualmente existen pueden contribuir a articular la política de desarrollo con equidad de los pueblos y comunidades. </w:t>
            </w:r>
          </w:p>
          <w:p w14:paraId="011196B1"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2. Vinculación existente con instituciones públicas, de educación superior, investigación y de gobierno. </w:t>
            </w:r>
          </w:p>
          <w:p w14:paraId="1ACEC0EC"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3. Existencia de mecanismos de participación ciudadana, que permiten incluir a la población </w:t>
            </w:r>
            <w:proofErr w:type="gramStart"/>
            <w:r w:rsidRPr="00101257">
              <w:rPr>
                <w:rFonts w:ascii="Times New Roman" w:hAnsi="Times New Roman" w:cs="Times New Roman"/>
                <w:sz w:val="20"/>
                <w:szCs w:val="20"/>
              </w:rPr>
              <w:t>objetivo</w:t>
            </w:r>
            <w:proofErr w:type="gramEnd"/>
            <w:r w:rsidRPr="00101257">
              <w:rPr>
                <w:rFonts w:ascii="Times New Roman" w:hAnsi="Times New Roman" w:cs="Times New Roman"/>
                <w:sz w:val="20"/>
                <w:szCs w:val="20"/>
              </w:rPr>
              <w:t xml:space="preserve"> y atendida de manera activa.</w:t>
            </w:r>
          </w:p>
        </w:tc>
        <w:tc>
          <w:tcPr>
            <w:tcW w:w="2500" w:type="pct"/>
          </w:tcPr>
          <w:p w14:paraId="08CBCF31"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1. Falta de definición jurídica de los pueblos y comunidades indígenas y, en particular, de los pueblos originarios de la CDMX. </w:t>
            </w:r>
          </w:p>
          <w:p w14:paraId="0DD84549"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2. Contracción de las finanzas públicas como resultado de los ajustes al presupuesto federal y local que pueden implicar una reducción o estancamiento de los recursos con los que cuenta el programa. </w:t>
            </w:r>
          </w:p>
          <w:p w14:paraId="3CE6BF60"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3. Falta de organización de los pueblos y comunidades, lo que se puede traducir en una baja capacidad de gestión y el acaparamiento de los apoyos por parte de grupos y organizaciones que podrían no ser representativos de dichas poblaciones. </w:t>
            </w:r>
          </w:p>
          <w:p w14:paraId="7B488A65"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 xml:space="preserve">4. Procesos de desarrollo y crecimiento de la CDMX. </w:t>
            </w:r>
          </w:p>
          <w:p w14:paraId="28F235FC" w14:textId="77777777" w:rsidR="008C3AE7" w:rsidRPr="00101257" w:rsidRDefault="008C3AE7" w:rsidP="008C3AE7">
            <w:pPr>
              <w:pStyle w:val="Sinespaciado"/>
              <w:jc w:val="both"/>
              <w:rPr>
                <w:rFonts w:ascii="Times New Roman" w:hAnsi="Times New Roman" w:cs="Times New Roman"/>
                <w:sz w:val="20"/>
                <w:szCs w:val="20"/>
              </w:rPr>
            </w:pPr>
            <w:r w:rsidRPr="00101257">
              <w:rPr>
                <w:rFonts w:ascii="Times New Roman" w:hAnsi="Times New Roman" w:cs="Times New Roman"/>
                <w:sz w:val="20"/>
                <w:szCs w:val="20"/>
              </w:rPr>
              <w:t>5. Falta de consulta a los pueblos originarios y sus barrios en los proyectos de inversión e intervenciones que los sectores público y privado hacen en su territorio, lo que puede poner en riesgo su patrimonio, cohesión y participación</w:t>
            </w:r>
          </w:p>
        </w:tc>
      </w:tr>
    </w:tbl>
    <w:p w14:paraId="00086570" w14:textId="77777777" w:rsidR="008C3AE7" w:rsidRPr="00101257" w:rsidRDefault="008C3AE7" w:rsidP="008C3AE7">
      <w:pPr>
        <w:jc w:val="both"/>
        <w:rPr>
          <w:rFonts w:ascii="Times New Roman" w:hAnsi="Times New Roman" w:cs="Times New Roman"/>
          <w:sz w:val="20"/>
          <w:szCs w:val="20"/>
        </w:rPr>
      </w:pPr>
    </w:p>
    <w:p w14:paraId="143A6E92" w14:textId="77777777" w:rsidR="00ED6EF3" w:rsidRDefault="00ED6EF3" w:rsidP="00ED6EF3">
      <w:pPr>
        <w:jc w:val="both"/>
        <w:rPr>
          <w:rFonts w:ascii="Times New Roman" w:hAnsi="Times New Roman" w:cs="Times New Roman"/>
          <w:sz w:val="20"/>
          <w:szCs w:val="20"/>
        </w:rPr>
      </w:pPr>
      <w:bookmarkStart w:id="145" w:name="_Hlk517283161"/>
    </w:p>
    <w:p w14:paraId="6C7732A7" w14:textId="33DF2FD3" w:rsidR="00ED6EF3" w:rsidRDefault="00ED6EF3" w:rsidP="00ED6EF3">
      <w:pPr>
        <w:jc w:val="both"/>
        <w:rPr>
          <w:rFonts w:ascii="Times New Roman" w:hAnsi="Times New Roman" w:cs="Times New Roman"/>
          <w:sz w:val="20"/>
          <w:szCs w:val="20"/>
        </w:rPr>
      </w:pPr>
      <w:r>
        <w:rPr>
          <w:rFonts w:ascii="Times New Roman" w:hAnsi="Times New Roman" w:cs="Times New Roman"/>
          <w:sz w:val="20"/>
          <w:szCs w:val="20"/>
        </w:rPr>
        <w:t>Matriz presentada en la Evaluación Interna 2017</w:t>
      </w:r>
    </w:p>
    <w:p w14:paraId="5D2823DF" w14:textId="3972BEC5" w:rsidR="008C3AE7" w:rsidRPr="00101257" w:rsidRDefault="008C3AE7" w:rsidP="008C3AE7">
      <w:pPr>
        <w:jc w:val="both"/>
        <w:rPr>
          <w:rFonts w:ascii="Times New Roman" w:hAnsi="Times New Roman" w:cs="Times New Roman"/>
          <w:b/>
          <w:sz w:val="20"/>
          <w:szCs w:val="20"/>
        </w:rPr>
      </w:pPr>
    </w:p>
    <w:p w14:paraId="3D36C7C1" w14:textId="68EA918D" w:rsidR="00ED6EF3" w:rsidRDefault="00ED6EF3" w:rsidP="00ED6EF3">
      <w:pPr>
        <w:pStyle w:val="Epgrafe"/>
        <w:keepNext/>
        <w:jc w:val="center"/>
      </w:pPr>
      <w:bookmarkStart w:id="146" w:name="_Toc518028823"/>
      <w:r>
        <w:t xml:space="preserve">Cuadro </w:t>
      </w:r>
      <w:r w:rsidR="00636DD2">
        <w:rPr>
          <w:noProof/>
        </w:rPr>
        <w:fldChar w:fldCharType="begin"/>
      </w:r>
      <w:r w:rsidR="00636DD2">
        <w:rPr>
          <w:noProof/>
        </w:rPr>
        <w:instrText xml:space="preserve"> SEQ Cuadro \* ARABIC </w:instrText>
      </w:r>
      <w:r w:rsidR="00636DD2">
        <w:rPr>
          <w:noProof/>
        </w:rPr>
        <w:fldChar w:fldCharType="separate"/>
      </w:r>
      <w:r w:rsidR="00783C69">
        <w:rPr>
          <w:noProof/>
        </w:rPr>
        <w:t>54</w:t>
      </w:r>
      <w:r w:rsidR="00636DD2">
        <w:rPr>
          <w:noProof/>
        </w:rPr>
        <w:fldChar w:fldCharType="end"/>
      </w:r>
      <w:r>
        <w:t xml:space="preserve">. </w:t>
      </w:r>
      <w:r w:rsidRPr="000D5326">
        <w:t xml:space="preserve">Matriz FODA de la </w:t>
      </w:r>
      <w:r w:rsidR="002E460E">
        <w:t>e</w:t>
      </w:r>
      <w:r w:rsidRPr="000D5326">
        <w:t xml:space="preserve">valuación </w:t>
      </w:r>
      <w:r w:rsidR="002E460E">
        <w:t>i</w:t>
      </w:r>
      <w:r w:rsidRPr="000D5326">
        <w:t>nterna 2017</w:t>
      </w:r>
      <w:bookmarkEnd w:id="146"/>
    </w:p>
    <w:tbl>
      <w:tblPr>
        <w:tblStyle w:val="Tablaconcuadrcula2"/>
        <w:tblW w:w="5000" w:type="pct"/>
        <w:tblLook w:val="04A0" w:firstRow="1" w:lastRow="0" w:firstColumn="1" w:lastColumn="0" w:noHBand="0" w:noVBand="1"/>
      </w:tblPr>
      <w:tblGrid>
        <w:gridCol w:w="5267"/>
        <w:gridCol w:w="4921"/>
      </w:tblGrid>
      <w:tr w:rsidR="008C3AE7" w:rsidRPr="00101257" w14:paraId="25F13CBE" w14:textId="77777777" w:rsidTr="00253DFC">
        <w:tc>
          <w:tcPr>
            <w:tcW w:w="2585" w:type="pct"/>
            <w:vAlign w:val="center"/>
          </w:tcPr>
          <w:bookmarkEnd w:id="145"/>
          <w:p w14:paraId="67F505F7" w14:textId="77777777" w:rsidR="008C3AE7" w:rsidRPr="00101257" w:rsidRDefault="008C3AE7" w:rsidP="008C3AE7">
            <w:pPr>
              <w:jc w:val="center"/>
              <w:rPr>
                <w:rFonts w:ascii="Times New Roman" w:eastAsia="Cambria" w:hAnsi="Times New Roman" w:cs="Times New Roman"/>
                <w:b/>
                <w:sz w:val="20"/>
                <w:szCs w:val="20"/>
              </w:rPr>
            </w:pPr>
            <w:r w:rsidRPr="00101257">
              <w:rPr>
                <w:rFonts w:ascii="Times New Roman" w:eastAsia="Cambria" w:hAnsi="Times New Roman" w:cs="Times New Roman"/>
                <w:b/>
                <w:sz w:val="20"/>
                <w:szCs w:val="20"/>
              </w:rPr>
              <w:t>FORTALEZAS</w:t>
            </w:r>
          </w:p>
        </w:tc>
        <w:tc>
          <w:tcPr>
            <w:tcW w:w="2415" w:type="pct"/>
            <w:vAlign w:val="center"/>
          </w:tcPr>
          <w:p w14:paraId="3DF2C80C" w14:textId="77777777" w:rsidR="008C3AE7" w:rsidRPr="00101257" w:rsidRDefault="008C3AE7" w:rsidP="008C3AE7">
            <w:pPr>
              <w:jc w:val="center"/>
              <w:rPr>
                <w:rFonts w:ascii="Times New Roman" w:eastAsia="Cambria" w:hAnsi="Times New Roman" w:cs="Times New Roman"/>
                <w:b/>
                <w:sz w:val="20"/>
                <w:szCs w:val="20"/>
              </w:rPr>
            </w:pPr>
            <w:r w:rsidRPr="00101257">
              <w:rPr>
                <w:rFonts w:ascii="Times New Roman" w:eastAsia="Cambria" w:hAnsi="Times New Roman" w:cs="Times New Roman"/>
                <w:b/>
                <w:sz w:val="20"/>
                <w:szCs w:val="20"/>
              </w:rPr>
              <w:t>DEBILIDADES</w:t>
            </w:r>
          </w:p>
        </w:tc>
      </w:tr>
      <w:tr w:rsidR="008C3AE7" w:rsidRPr="00101257" w14:paraId="1B8E7403" w14:textId="77777777" w:rsidTr="00253DFC">
        <w:tc>
          <w:tcPr>
            <w:tcW w:w="2585" w:type="pct"/>
          </w:tcPr>
          <w:p w14:paraId="32B40A55" w14:textId="77777777" w:rsidR="008C3AE7" w:rsidRPr="00101257" w:rsidRDefault="008C3AE7" w:rsidP="008C3AE7">
            <w:pPr>
              <w:numPr>
                <w:ilvl w:val="0"/>
                <w:numId w:val="30"/>
              </w:numPr>
              <w:ind w:left="284" w:hanging="284"/>
              <w:jc w:val="both"/>
              <w:rPr>
                <w:rFonts w:ascii="Times New Roman" w:hAnsi="Times New Roman" w:cs="Times New Roman"/>
                <w:sz w:val="20"/>
                <w:szCs w:val="20"/>
              </w:rPr>
            </w:pPr>
            <w:r w:rsidRPr="00101257">
              <w:rPr>
                <w:rFonts w:ascii="Times New Roman" w:hAnsi="Times New Roman" w:cs="Times New Roman"/>
                <w:sz w:val="20"/>
                <w:szCs w:val="20"/>
              </w:rPr>
              <w:t xml:space="preserve">El Programa ha logrado crear canales de comunicación y diálogo con habitantes y grupos culturales de los pueblos originarios, lo que crea condiciones más apropiadas para su operación. </w:t>
            </w:r>
          </w:p>
          <w:p w14:paraId="3FFD3965" w14:textId="77777777" w:rsidR="008C3AE7" w:rsidRPr="00101257" w:rsidRDefault="008C3AE7" w:rsidP="008C3AE7">
            <w:pPr>
              <w:numPr>
                <w:ilvl w:val="0"/>
                <w:numId w:val="30"/>
              </w:numPr>
              <w:ind w:left="284" w:hanging="284"/>
              <w:jc w:val="both"/>
              <w:rPr>
                <w:rFonts w:ascii="Times New Roman" w:hAnsi="Times New Roman" w:cs="Times New Roman"/>
                <w:sz w:val="20"/>
                <w:szCs w:val="20"/>
              </w:rPr>
            </w:pPr>
            <w:r w:rsidRPr="00101257">
              <w:rPr>
                <w:rFonts w:ascii="Times New Roman" w:hAnsi="Times New Roman" w:cs="Times New Roman"/>
                <w:sz w:val="20"/>
                <w:szCs w:val="20"/>
              </w:rPr>
              <w:t>El personal del programa conoce y opera adecuadamente en el territorio de los pueblos originarios.</w:t>
            </w:r>
          </w:p>
          <w:p w14:paraId="708F9B59" w14:textId="77777777" w:rsidR="008C3AE7" w:rsidRPr="00101257" w:rsidRDefault="008C3AE7" w:rsidP="008C3AE7">
            <w:pPr>
              <w:numPr>
                <w:ilvl w:val="0"/>
                <w:numId w:val="30"/>
              </w:numPr>
              <w:ind w:left="284" w:hanging="284"/>
              <w:jc w:val="both"/>
              <w:rPr>
                <w:rFonts w:ascii="Times New Roman" w:hAnsi="Times New Roman" w:cs="Times New Roman"/>
                <w:sz w:val="20"/>
                <w:szCs w:val="20"/>
              </w:rPr>
            </w:pPr>
            <w:r w:rsidRPr="00101257">
              <w:rPr>
                <w:rFonts w:ascii="Times New Roman" w:hAnsi="Times New Roman" w:cs="Times New Roman"/>
                <w:sz w:val="20"/>
                <w:szCs w:val="20"/>
              </w:rPr>
              <w:t>El programa cuenta con una buena percepción y alta satisfacción de los beneficiarios.</w:t>
            </w:r>
          </w:p>
        </w:tc>
        <w:tc>
          <w:tcPr>
            <w:tcW w:w="2415" w:type="pct"/>
          </w:tcPr>
          <w:p w14:paraId="5047A65C" w14:textId="77777777" w:rsidR="008C3AE7" w:rsidRPr="00101257" w:rsidRDefault="008C3AE7" w:rsidP="008C3AE7">
            <w:pPr>
              <w:ind w:left="142"/>
              <w:jc w:val="both"/>
              <w:rPr>
                <w:rFonts w:ascii="Times New Roman" w:hAnsi="Times New Roman" w:cs="Times New Roman"/>
                <w:sz w:val="20"/>
                <w:szCs w:val="20"/>
              </w:rPr>
            </w:pPr>
          </w:p>
          <w:p w14:paraId="67C5E92B" w14:textId="77777777" w:rsidR="008C3AE7" w:rsidRPr="00101257" w:rsidRDefault="008C3AE7" w:rsidP="008C3AE7">
            <w:pPr>
              <w:numPr>
                <w:ilvl w:val="0"/>
                <w:numId w:val="31"/>
              </w:numPr>
              <w:ind w:left="291" w:hanging="284"/>
              <w:jc w:val="both"/>
              <w:rPr>
                <w:rFonts w:ascii="Times New Roman" w:hAnsi="Times New Roman" w:cs="Times New Roman"/>
                <w:sz w:val="20"/>
                <w:szCs w:val="20"/>
              </w:rPr>
            </w:pPr>
            <w:r w:rsidRPr="00101257">
              <w:rPr>
                <w:rFonts w:ascii="Times New Roman" w:hAnsi="Times New Roman" w:cs="Times New Roman"/>
                <w:sz w:val="20"/>
                <w:szCs w:val="20"/>
              </w:rPr>
              <w:t>Se ha avanzado en la sistematización de procesos del programa, no obstante, se deben fortalecer en el seguimiento, evaluación y la difusión.</w:t>
            </w:r>
          </w:p>
          <w:p w14:paraId="2E8EF6FB" w14:textId="77777777" w:rsidR="008C3AE7" w:rsidRPr="00101257" w:rsidRDefault="008C3AE7" w:rsidP="008C3AE7">
            <w:pPr>
              <w:numPr>
                <w:ilvl w:val="0"/>
                <w:numId w:val="31"/>
              </w:numPr>
              <w:ind w:left="291" w:hanging="284"/>
              <w:jc w:val="both"/>
              <w:rPr>
                <w:rFonts w:ascii="Times New Roman" w:hAnsi="Times New Roman" w:cs="Times New Roman"/>
                <w:sz w:val="20"/>
                <w:szCs w:val="20"/>
              </w:rPr>
            </w:pPr>
            <w:r w:rsidRPr="00101257">
              <w:rPr>
                <w:rFonts w:ascii="Times New Roman" w:hAnsi="Times New Roman" w:cs="Times New Roman"/>
                <w:sz w:val="20"/>
                <w:szCs w:val="20"/>
              </w:rPr>
              <w:t>El programa cuenta con Reglas de Operación que deberían complementare con instrumentos al nivel de manuales administrativo o de procedimientos para normar los procesos del programa.</w:t>
            </w:r>
          </w:p>
          <w:p w14:paraId="3DA5C54A" w14:textId="77777777" w:rsidR="008C3AE7" w:rsidRPr="00101257" w:rsidRDefault="008C3AE7" w:rsidP="008C3AE7">
            <w:pPr>
              <w:numPr>
                <w:ilvl w:val="0"/>
                <w:numId w:val="31"/>
              </w:numPr>
              <w:ind w:left="291" w:hanging="284"/>
              <w:jc w:val="both"/>
              <w:rPr>
                <w:rFonts w:ascii="Times New Roman" w:hAnsi="Times New Roman" w:cs="Times New Roman"/>
                <w:sz w:val="20"/>
                <w:szCs w:val="20"/>
              </w:rPr>
            </w:pPr>
            <w:r w:rsidRPr="00101257">
              <w:rPr>
                <w:rFonts w:ascii="Times New Roman" w:hAnsi="Times New Roman" w:cs="Times New Roman"/>
                <w:sz w:val="20"/>
                <w:szCs w:val="20"/>
              </w:rPr>
              <w:t>Recursos humanos y materiales insuficientes.</w:t>
            </w:r>
          </w:p>
        </w:tc>
      </w:tr>
      <w:tr w:rsidR="008C3AE7" w:rsidRPr="00101257" w14:paraId="713BF71B" w14:textId="77777777" w:rsidTr="00253DFC">
        <w:tc>
          <w:tcPr>
            <w:tcW w:w="2585" w:type="pct"/>
            <w:vAlign w:val="center"/>
          </w:tcPr>
          <w:p w14:paraId="43055F8C" w14:textId="77777777" w:rsidR="008C3AE7" w:rsidRPr="00101257" w:rsidRDefault="008C3AE7" w:rsidP="008C3AE7">
            <w:pPr>
              <w:jc w:val="center"/>
              <w:rPr>
                <w:rFonts w:ascii="Times New Roman" w:hAnsi="Times New Roman" w:cs="Times New Roman"/>
                <w:b/>
                <w:sz w:val="20"/>
                <w:szCs w:val="20"/>
              </w:rPr>
            </w:pPr>
            <w:r w:rsidRPr="00101257">
              <w:rPr>
                <w:rFonts w:ascii="Times New Roman" w:eastAsia="Cambria" w:hAnsi="Times New Roman" w:cs="Times New Roman"/>
                <w:b/>
                <w:sz w:val="20"/>
                <w:szCs w:val="20"/>
              </w:rPr>
              <w:t>OPORTUNIDADES</w:t>
            </w:r>
          </w:p>
        </w:tc>
        <w:tc>
          <w:tcPr>
            <w:tcW w:w="2415" w:type="pct"/>
            <w:vAlign w:val="center"/>
          </w:tcPr>
          <w:p w14:paraId="402F4A23" w14:textId="77777777" w:rsidR="008C3AE7" w:rsidRPr="00101257" w:rsidRDefault="008C3AE7" w:rsidP="008C3AE7">
            <w:pPr>
              <w:jc w:val="center"/>
              <w:rPr>
                <w:rFonts w:ascii="Times New Roman" w:eastAsia="Cambria" w:hAnsi="Times New Roman" w:cs="Times New Roman"/>
                <w:b/>
                <w:sz w:val="20"/>
                <w:szCs w:val="20"/>
              </w:rPr>
            </w:pPr>
            <w:r w:rsidRPr="00101257">
              <w:rPr>
                <w:rFonts w:ascii="Times New Roman" w:eastAsia="Cambria" w:hAnsi="Times New Roman" w:cs="Times New Roman"/>
                <w:b/>
                <w:sz w:val="20"/>
                <w:szCs w:val="20"/>
              </w:rPr>
              <w:t>AMENAZAS</w:t>
            </w:r>
          </w:p>
        </w:tc>
      </w:tr>
      <w:tr w:rsidR="008C3AE7" w:rsidRPr="00101257" w14:paraId="2BAC45DD" w14:textId="77777777" w:rsidTr="00253DFC">
        <w:tc>
          <w:tcPr>
            <w:tcW w:w="2585" w:type="pct"/>
            <w:vAlign w:val="center"/>
          </w:tcPr>
          <w:p w14:paraId="2483B135" w14:textId="77777777" w:rsidR="008C3AE7" w:rsidRPr="00101257" w:rsidRDefault="008C3AE7" w:rsidP="008C3AE7">
            <w:pPr>
              <w:numPr>
                <w:ilvl w:val="0"/>
                <w:numId w:val="32"/>
              </w:numPr>
              <w:ind w:left="284" w:hanging="284"/>
              <w:jc w:val="both"/>
              <w:rPr>
                <w:rFonts w:ascii="Times New Roman" w:hAnsi="Times New Roman" w:cs="Times New Roman"/>
                <w:sz w:val="20"/>
                <w:szCs w:val="20"/>
              </w:rPr>
            </w:pPr>
            <w:r w:rsidRPr="00101257">
              <w:rPr>
                <w:rFonts w:ascii="Times New Roman" w:hAnsi="Times New Roman" w:cs="Times New Roman"/>
                <w:sz w:val="20"/>
                <w:szCs w:val="20"/>
              </w:rPr>
              <w:t>Los órganos de coordinación interinstitucional que actualmente existen pueden contribuir a articular la política de desarrollo con equidad de los pueblos y comunidades.</w:t>
            </w:r>
          </w:p>
          <w:p w14:paraId="6B321565" w14:textId="77777777" w:rsidR="008C3AE7" w:rsidRPr="00101257" w:rsidRDefault="008C3AE7" w:rsidP="008C3AE7">
            <w:pPr>
              <w:numPr>
                <w:ilvl w:val="0"/>
                <w:numId w:val="32"/>
              </w:numPr>
              <w:ind w:left="284" w:hanging="284"/>
              <w:jc w:val="both"/>
              <w:rPr>
                <w:rFonts w:ascii="Times New Roman" w:hAnsi="Times New Roman" w:cs="Times New Roman"/>
                <w:sz w:val="20"/>
                <w:szCs w:val="20"/>
              </w:rPr>
            </w:pPr>
            <w:r w:rsidRPr="00101257">
              <w:rPr>
                <w:rFonts w:ascii="Times New Roman" w:hAnsi="Times New Roman" w:cs="Times New Roman"/>
                <w:sz w:val="20"/>
                <w:szCs w:val="20"/>
              </w:rPr>
              <w:t xml:space="preserve">Existencia de mecanismos de participación ciudadana, que permiten incluir a la población </w:t>
            </w:r>
            <w:proofErr w:type="gramStart"/>
            <w:r w:rsidRPr="00101257">
              <w:rPr>
                <w:rFonts w:ascii="Times New Roman" w:hAnsi="Times New Roman" w:cs="Times New Roman"/>
                <w:sz w:val="20"/>
                <w:szCs w:val="20"/>
              </w:rPr>
              <w:t>objetivo</w:t>
            </w:r>
            <w:proofErr w:type="gramEnd"/>
            <w:r w:rsidRPr="00101257">
              <w:rPr>
                <w:rFonts w:ascii="Times New Roman" w:hAnsi="Times New Roman" w:cs="Times New Roman"/>
                <w:sz w:val="20"/>
                <w:szCs w:val="20"/>
              </w:rPr>
              <w:t xml:space="preserve"> y atendida de manera activa en procesos de la operación del programa.</w:t>
            </w:r>
          </w:p>
          <w:p w14:paraId="7B6BA70B" w14:textId="77777777" w:rsidR="008C3AE7" w:rsidRPr="00101257" w:rsidRDefault="008C3AE7" w:rsidP="008C3AE7">
            <w:pPr>
              <w:numPr>
                <w:ilvl w:val="0"/>
                <w:numId w:val="32"/>
              </w:numPr>
              <w:ind w:left="284" w:hanging="284"/>
              <w:jc w:val="both"/>
              <w:rPr>
                <w:rFonts w:ascii="Times New Roman" w:hAnsi="Times New Roman" w:cs="Times New Roman"/>
                <w:sz w:val="20"/>
                <w:szCs w:val="20"/>
              </w:rPr>
            </w:pPr>
            <w:r w:rsidRPr="00101257">
              <w:rPr>
                <w:rFonts w:ascii="Times New Roman" w:hAnsi="Times New Roman" w:cs="Times New Roman"/>
                <w:sz w:val="20"/>
                <w:szCs w:val="20"/>
              </w:rPr>
              <w:t>El reconocimiento que se otorga a los derechos de los pueblos y barrios originarios en la Constitución Política de la Ciudad de México genera áreas de oportunidad para el fortalecimiento y mayor conocimiento del programa.</w:t>
            </w:r>
          </w:p>
        </w:tc>
        <w:tc>
          <w:tcPr>
            <w:tcW w:w="2415" w:type="pct"/>
          </w:tcPr>
          <w:p w14:paraId="6BF44BCD" w14:textId="77777777" w:rsidR="008C3AE7" w:rsidRPr="00101257" w:rsidRDefault="008C3AE7" w:rsidP="008C3AE7">
            <w:pPr>
              <w:numPr>
                <w:ilvl w:val="0"/>
                <w:numId w:val="33"/>
              </w:numPr>
              <w:ind w:left="291" w:hanging="284"/>
              <w:jc w:val="both"/>
              <w:rPr>
                <w:rFonts w:ascii="Times New Roman" w:hAnsi="Times New Roman" w:cs="Times New Roman"/>
                <w:sz w:val="20"/>
                <w:szCs w:val="20"/>
              </w:rPr>
            </w:pPr>
            <w:r w:rsidRPr="00101257">
              <w:rPr>
                <w:rFonts w:ascii="Times New Roman" w:hAnsi="Times New Roman" w:cs="Times New Roman"/>
                <w:sz w:val="20"/>
                <w:szCs w:val="20"/>
              </w:rPr>
              <w:t>Contracción de las finanzas públicas como resultado de los ajustes al presupuesto federal y local pueden implicar una reducción o estancamiento de los recursos con los que cuenta el programa.</w:t>
            </w:r>
          </w:p>
          <w:p w14:paraId="160CEC97" w14:textId="77777777" w:rsidR="008C3AE7" w:rsidRPr="00101257" w:rsidRDefault="008C3AE7" w:rsidP="008C3AE7">
            <w:pPr>
              <w:numPr>
                <w:ilvl w:val="0"/>
                <w:numId w:val="33"/>
              </w:numPr>
              <w:ind w:left="291" w:hanging="284"/>
              <w:jc w:val="both"/>
              <w:rPr>
                <w:rFonts w:ascii="Times New Roman" w:hAnsi="Times New Roman" w:cs="Times New Roman"/>
                <w:sz w:val="20"/>
                <w:szCs w:val="20"/>
              </w:rPr>
            </w:pPr>
            <w:r w:rsidRPr="00101257">
              <w:rPr>
                <w:rFonts w:ascii="Times New Roman" w:hAnsi="Times New Roman" w:cs="Times New Roman"/>
                <w:sz w:val="20"/>
                <w:szCs w:val="20"/>
              </w:rPr>
              <w:t>Falta de organización de los pueblos y comunidades, lo que se puede traducir en una baja capacidad de gestión y el acaparamiento de los apoyos por parte de grupos y organizaciones que podrían no ser representativos de dichas poblaciones.</w:t>
            </w:r>
          </w:p>
          <w:p w14:paraId="08DD0CBD" w14:textId="77777777" w:rsidR="008C3AE7" w:rsidRPr="00101257" w:rsidRDefault="008C3AE7" w:rsidP="008C3AE7">
            <w:pPr>
              <w:numPr>
                <w:ilvl w:val="0"/>
                <w:numId w:val="33"/>
              </w:numPr>
              <w:ind w:left="291" w:hanging="284"/>
              <w:jc w:val="both"/>
              <w:rPr>
                <w:rFonts w:ascii="Times New Roman" w:hAnsi="Times New Roman" w:cs="Times New Roman"/>
                <w:sz w:val="20"/>
                <w:szCs w:val="20"/>
              </w:rPr>
            </w:pPr>
            <w:r w:rsidRPr="00101257">
              <w:rPr>
                <w:rFonts w:ascii="Times New Roman" w:hAnsi="Times New Roman" w:cs="Times New Roman"/>
                <w:sz w:val="20"/>
                <w:szCs w:val="20"/>
              </w:rPr>
              <w:t>Aplicación de proyectos de inversión e intervenciones en los territorios de los pueblos indígenas, lo que puede poner en riesgo su patrimonio, cohesión y participación</w:t>
            </w:r>
          </w:p>
          <w:p w14:paraId="233E64C3" w14:textId="77777777" w:rsidR="008C3AE7" w:rsidRPr="00101257" w:rsidRDefault="008C3AE7" w:rsidP="008C3AE7">
            <w:pPr>
              <w:jc w:val="both"/>
              <w:rPr>
                <w:rFonts w:ascii="Times New Roman" w:hAnsi="Times New Roman" w:cs="Times New Roman"/>
                <w:sz w:val="20"/>
                <w:szCs w:val="20"/>
              </w:rPr>
            </w:pPr>
          </w:p>
        </w:tc>
      </w:tr>
    </w:tbl>
    <w:p w14:paraId="0B00EB88" w14:textId="0D2E9E51" w:rsidR="008C3AE7" w:rsidRDefault="008C3AE7" w:rsidP="008C3AE7">
      <w:pPr>
        <w:jc w:val="both"/>
        <w:rPr>
          <w:rFonts w:ascii="Times New Roman" w:hAnsi="Times New Roman" w:cs="Times New Roman"/>
          <w:sz w:val="20"/>
          <w:szCs w:val="20"/>
        </w:rPr>
      </w:pPr>
    </w:p>
    <w:p w14:paraId="47B80CEB" w14:textId="77777777" w:rsidR="00584BD4" w:rsidRPr="00FC6B84" w:rsidRDefault="00584BD4" w:rsidP="00584BD4">
      <w:pPr>
        <w:jc w:val="both"/>
        <w:rPr>
          <w:rFonts w:ascii="Times New Roman" w:hAnsi="Times New Roman" w:cs="Times New Roman"/>
          <w:sz w:val="20"/>
          <w:szCs w:val="20"/>
        </w:rPr>
      </w:pPr>
      <w:r w:rsidRPr="00FC6B84">
        <w:rPr>
          <w:rFonts w:ascii="Times New Roman" w:hAnsi="Times New Roman" w:cs="Times New Roman"/>
          <w:sz w:val="20"/>
          <w:szCs w:val="20"/>
        </w:rPr>
        <w:lastRenderedPageBreak/>
        <w:t>De 2016 a 2017 la</w:t>
      </w:r>
      <w:r>
        <w:rPr>
          <w:rFonts w:ascii="Times New Roman" w:hAnsi="Times New Roman" w:cs="Times New Roman"/>
          <w:sz w:val="20"/>
          <w:szCs w:val="20"/>
        </w:rPr>
        <w:t>s</w:t>
      </w:r>
      <w:r w:rsidRPr="00FC6B84">
        <w:rPr>
          <w:rFonts w:ascii="Times New Roman" w:hAnsi="Times New Roman" w:cs="Times New Roman"/>
          <w:sz w:val="20"/>
          <w:szCs w:val="20"/>
        </w:rPr>
        <w:t xml:space="preserve"> Fortalezas</w:t>
      </w:r>
      <w:r>
        <w:rPr>
          <w:rFonts w:ascii="Times New Roman" w:hAnsi="Times New Roman" w:cs="Times New Roman"/>
          <w:sz w:val="20"/>
          <w:szCs w:val="20"/>
        </w:rPr>
        <w:t>,</w:t>
      </w:r>
      <w:r w:rsidRPr="00FC6B84">
        <w:rPr>
          <w:rFonts w:ascii="Times New Roman" w:hAnsi="Times New Roman" w:cs="Times New Roman"/>
          <w:sz w:val="20"/>
          <w:szCs w:val="20"/>
        </w:rPr>
        <w:t xml:space="preserve"> Oportunidades, </w:t>
      </w:r>
      <w:r>
        <w:rPr>
          <w:rFonts w:ascii="Times New Roman" w:hAnsi="Times New Roman" w:cs="Times New Roman"/>
          <w:sz w:val="20"/>
          <w:szCs w:val="20"/>
        </w:rPr>
        <w:t>D</w:t>
      </w:r>
      <w:r w:rsidRPr="00FC6B84">
        <w:rPr>
          <w:rFonts w:ascii="Times New Roman" w:hAnsi="Times New Roman" w:cs="Times New Roman"/>
          <w:sz w:val="20"/>
          <w:szCs w:val="20"/>
        </w:rPr>
        <w:t>ebilidades y Amenazas no han tenido modificaciones significativas</w:t>
      </w:r>
      <w:r>
        <w:rPr>
          <w:rFonts w:ascii="Times New Roman" w:hAnsi="Times New Roman" w:cs="Times New Roman"/>
          <w:sz w:val="20"/>
          <w:szCs w:val="20"/>
        </w:rPr>
        <w:t>, solo se han complementado.</w:t>
      </w:r>
    </w:p>
    <w:p w14:paraId="3D587562" w14:textId="77777777" w:rsidR="008C3AE7" w:rsidRPr="00101257" w:rsidRDefault="008C3AE7" w:rsidP="008C3AE7">
      <w:pPr>
        <w:pStyle w:val="Ttulo3"/>
        <w:rPr>
          <w:rFonts w:cs="Times New Roman"/>
          <w:szCs w:val="20"/>
        </w:rPr>
      </w:pPr>
      <w:bookmarkStart w:id="147" w:name="_Toc518028761"/>
      <w:r w:rsidRPr="00101257">
        <w:rPr>
          <w:rFonts w:cs="Times New Roman"/>
          <w:szCs w:val="20"/>
        </w:rPr>
        <w:t>VIII.1.2. Matriz FODA de la Satisfacción y los Resultados del Programa Social</w:t>
      </w:r>
      <w:bookmarkEnd w:id="147"/>
    </w:p>
    <w:p w14:paraId="3DC75183" w14:textId="77777777" w:rsidR="008F7806" w:rsidRDefault="008F7806" w:rsidP="008C3AE7">
      <w:pPr>
        <w:jc w:val="both"/>
        <w:rPr>
          <w:rFonts w:ascii="Times New Roman" w:hAnsi="Times New Roman" w:cs="Times New Roman"/>
          <w:sz w:val="20"/>
          <w:szCs w:val="20"/>
        </w:rPr>
      </w:pPr>
    </w:p>
    <w:p w14:paraId="4AF3A922" w14:textId="2D5D7B5A" w:rsidR="008C3AE7" w:rsidRDefault="008C3AE7" w:rsidP="008C3AE7">
      <w:pPr>
        <w:jc w:val="both"/>
        <w:rPr>
          <w:rFonts w:ascii="Times New Roman" w:hAnsi="Times New Roman" w:cs="Times New Roman"/>
          <w:sz w:val="20"/>
          <w:szCs w:val="20"/>
        </w:rPr>
      </w:pPr>
      <w:bookmarkStart w:id="148" w:name="_Hlk517720560"/>
      <w:r w:rsidRPr="00101257">
        <w:rPr>
          <w:rFonts w:ascii="Times New Roman" w:hAnsi="Times New Roman" w:cs="Times New Roman"/>
          <w:sz w:val="20"/>
          <w:szCs w:val="20"/>
        </w:rPr>
        <w:t>Con base en los aspectos desarrollados en la</w:t>
      </w:r>
      <w:r w:rsidR="008F7806">
        <w:rPr>
          <w:rFonts w:ascii="Times New Roman" w:hAnsi="Times New Roman" w:cs="Times New Roman"/>
          <w:sz w:val="20"/>
          <w:szCs w:val="20"/>
        </w:rPr>
        <w:t xml:space="preserve"> evaluación interna 2018,</w:t>
      </w:r>
      <w:r w:rsidRPr="00101257">
        <w:rPr>
          <w:rFonts w:ascii="Times New Roman" w:hAnsi="Times New Roman" w:cs="Times New Roman"/>
          <w:sz w:val="20"/>
          <w:szCs w:val="20"/>
        </w:rPr>
        <w:t xml:space="preserve"> se</w:t>
      </w:r>
      <w:r w:rsidR="008F7806">
        <w:rPr>
          <w:rFonts w:ascii="Times New Roman" w:hAnsi="Times New Roman" w:cs="Times New Roman"/>
          <w:sz w:val="20"/>
          <w:szCs w:val="20"/>
        </w:rPr>
        <w:t xml:space="preserve"> </w:t>
      </w:r>
      <w:r w:rsidRPr="00101257">
        <w:rPr>
          <w:rFonts w:ascii="Times New Roman" w:hAnsi="Times New Roman" w:cs="Times New Roman"/>
          <w:sz w:val="20"/>
          <w:szCs w:val="20"/>
        </w:rPr>
        <w:t>presenta</w:t>
      </w:r>
      <w:r w:rsidR="008F7806">
        <w:rPr>
          <w:rFonts w:ascii="Times New Roman" w:hAnsi="Times New Roman" w:cs="Times New Roman"/>
          <w:sz w:val="20"/>
          <w:szCs w:val="20"/>
        </w:rPr>
        <w:t>n</w:t>
      </w:r>
      <w:r w:rsidRPr="00101257">
        <w:rPr>
          <w:rFonts w:ascii="Times New Roman" w:hAnsi="Times New Roman" w:cs="Times New Roman"/>
          <w:sz w:val="20"/>
          <w:szCs w:val="20"/>
        </w:rPr>
        <w:t xml:space="preserve"> las conclusiones del programa social, mediante una Matriz FODA. </w:t>
      </w:r>
    </w:p>
    <w:bookmarkEnd w:id="148"/>
    <w:p w14:paraId="5C3BBAE1" w14:textId="77777777" w:rsidR="008F7806" w:rsidRPr="00101257" w:rsidRDefault="008F7806" w:rsidP="008C3AE7">
      <w:pPr>
        <w:jc w:val="both"/>
        <w:rPr>
          <w:rFonts w:ascii="Times New Roman" w:hAnsi="Times New Roman" w:cs="Times New Roman"/>
          <w:sz w:val="20"/>
          <w:szCs w:val="20"/>
        </w:rPr>
      </w:pPr>
    </w:p>
    <w:p w14:paraId="2E6FF5FF" w14:textId="4A5CF3C4" w:rsidR="008F7806" w:rsidRDefault="008F7806" w:rsidP="008F7806">
      <w:pPr>
        <w:pStyle w:val="Epgrafe"/>
        <w:keepNext/>
        <w:jc w:val="center"/>
      </w:pPr>
      <w:bookmarkStart w:id="149" w:name="_Toc518028824"/>
      <w:r>
        <w:t xml:space="preserve">Cuadro </w:t>
      </w:r>
      <w:r w:rsidR="00636DD2">
        <w:rPr>
          <w:noProof/>
        </w:rPr>
        <w:fldChar w:fldCharType="begin"/>
      </w:r>
      <w:r w:rsidR="00636DD2">
        <w:rPr>
          <w:noProof/>
        </w:rPr>
        <w:instrText xml:space="preserve"> SEQ Cuadro \* ARABIC </w:instrText>
      </w:r>
      <w:r w:rsidR="00636DD2">
        <w:rPr>
          <w:noProof/>
        </w:rPr>
        <w:fldChar w:fldCharType="separate"/>
      </w:r>
      <w:r w:rsidR="00783C69">
        <w:rPr>
          <w:noProof/>
        </w:rPr>
        <w:t>55</w:t>
      </w:r>
      <w:r w:rsidR="00636DD2">
        <w:rPr>
          <w:noProof/>
        </w:rPr>
        <w:fldChar w:fldCharType="end"/>
      </w:r>
      <w:r>
        <w:t xml:space="preserve">. </w:t>
      </w:r>
      <w:r w:rsidRPr="00D25587">
        <w:t>Matriz FODA de la Evaluación Interna 2018</w:t>
      </w:r>
      <w:bookmarkEnd w:id="149"/>
    </w:p>
    <w:tbl>
      <w:tblPr>
        <w:tblStyle w:val="Tablaconcuadrcula"/>
        <w:tblW w:w="5000" w:type="pct"/>
        <w:tblLook w:val="04A0" w:firstRow="1" w:lastRow="0" w:firstColumn="1" w:lastColumn="0" w:noHBand="0" w:noVBand="1"/>
      </w:tblPr>
      <w:tblGrid>
        <w:gridCol w:w="5094"/>
        <w:gridCol w:w="5094"/>
      </w:tblGrid>
      <w:tr w:rsidR="008C3AE7" w:rsidRPr="00101257" w14:paraId="71A707F1" w14:textId="77777777" w:rsidTr="008C3AE7">
        <w:tc>
          <w:tcPr>
            <w:tcW w:w="2500" w:type="pct"/>
            <w:vAlign w:val="center"/>
          </w:tcPr>
          <w:p w14:paraId="6DFBAB95" w14:textId="77777777" w:rsidR="008C3AE7" w:rsidRPr="00101257" w:rsidRDefault="008C3AE7" w:rsidP="008C3AE7">
            <w:pPr>
              <w:pStyle w:val="Sinespaciado"/>
              <w:jc w:val="center"/>
              <w:rPr>
                <w:rFonts w:ascii="Times New Roman" w:eastAsiaTheme="minorHAnsi" w:hAnsi="Times New Roman" w:cs="Times New Roman"/>
                <w:b/>
                <w:sz w:val="20"/>
                <w:szCs w:val="20"/>
              </w:rPr>
            </w:pPr>
            <w:bookmarkStart w:id="150" w:name="OLE_LINK1"/>
            <w:r w:rsidRPr="00101257">
              <w:rPr>
                <w:rFonts w:ascii="Times New Roman" w:eastAsiaTheme="minorHAnsi" w:hAnsi="Times New Roman" w:cs="Times New Roman"/>
                <w:b/>
                <w:sz w:val="20"/>
                <w:szCs w:val="20"/>
              </w:rPr>
              <w:t>FORTALEZAS</w:t>
            </w:r>
          </w:p>
        </w:tc>
        <w:tc>
          <w:tcPr>
            <w:tcW w:w="2500" w:type="pct"/>
            <w:vAlign w:val="center"/>
          </w:tcPr>
          <w:p w14:paraId="6AF26F5C" w14:textId="77777777" w:rsidR="008C3AE7" w:rsidRPr="00101257" w:rsidRDefault="008C3AE7" w:rsidP="008C3AE7">
            <w:pPr>
              <w:pStyle w:val="Sinespaciado"/>
              <w:jc w:val="center"/>
              <w:rPr>
                <w:rFonts w:ascii="Times New Roman" w:eastAsiaTheme="minorHAnsi" w:hAnsi="Times New Roman" w:cs="Times New Roman"/>
                <w:b/>
                <w:sz w:val="20"/>
                <w:szCs w:val="20"/>
              </w:rPr>
            </w:pPr>
            <w:r w:rsidRPr="00101257">
              <w:rPr>
                <w:rFonts w:ascii="Times New Roman" w:eastAsiaTheme="minorHAnsi" w:hAnsi="Times New Roman" w:cs="Times New Roman"/>
                <w:b/>
                <w:sz w:val="20"/>
                <w:szCs w:val="20"/>
              </w:rPr>
              <w:t>DEBILIDADES</w:t>
            </w:r>
          </w:p>
        </w:tc>
      </w:tr>
      <w:tr w:rsidR="008C3AE7" w:rsidRPr="00101257" w14:paraId="3DE771ED" w14:textId="77777777" w:rsidTr="008C3AE7">
        <w:tc>
          <w:tcPr>
            <w:tcW w:w="2500" w:type="pct"/>
          </w:tcPr>
          <w:p w14:paraId="2FE89B91" w14:textId="77777777" w:rsidR="008C3AE7" w:rsidRPr="00101257" w:rsidRDefault="008C3AE7" w:rsidP="008C3AE7">
            <w:pPr>
              <w:pStyle w:val="Sinespaciado"/>
              <w:numPr>
                <w:ilvl w:val="0"/>
                <w:numId w:val="34"/>
              </w:numPr>
              <w:jc w:val="both"/>
              <w:rPr>
                <w:rFonts w:ascii="Times New Roman" w:hAnsi="Times New Roman" w:cs="Times New Roman"/>
                <w:sz w:val="20"/>
                <w:szCs w:val="20"/>
              </w:rPr>
            </w:pPr>
            <w:r w:rsidRPr="00101257">
              <w:rPr>
                <w:rFonts w:ascii="Times New Roman" w:hAnsi="Times New Roman" w:cs="Times New Roman"/>
                <w:sz w:val="20"/>
                <w:szCs w:val="20"/>
              </w:rPr>
              <w:t>El programa cuenta con una valoración satisfactoria de imagen desempeño por la población beneficiaria.</w:t>
            </w:r>
          </w:p>
          <w:p w14:paraId="09A4DCA0" w14:textId="77777777" w:rsidR="008C3AE7" w:rsidRPr="00101257" w:rsidRDefault="008C3AE7" w:rsidP="008C3AE7">
            <w:pPr>
              <w:pStyle w:val="Sinespaciado"/>
              <w:numPr>
                <w:ilvl w:val="0"/>
                <w:numId w:val="34"/>
              </w:numPr>
              <w:jc w:val="both"/>
              <w:rPr>
                <w:rFonts w:ascii="Times New Roman" w:hAnsi="Times New Roman" w:cs="Times New Roman"/>
                <w:sz w:val="20"/>
                <w:szCs w:val="20"/>
              </w:rPr>
            </w:pPr>
            <w:r w:rsidRPr="00101257">
              <w:rPr>
                <w:rFonts w:ascii="Times New Roman" w:hAnsi="Times New Roman" w:cs="Times New Roman"/>
                <w:sz w:val="20"/>
                <w:szCs w:val="20"/>
              </w:rPr>
              <w:t>El programa ha ampliado gradualmente el diagnóstico y caracterización de su población objetivo, así como la medición del programa social a través de sus indicadores.</w:t>
            </w:r>
          </w:p>
          <w:p w14:paraId="14B09C87" w14:textId="77777777" w:rsidR="008C3AE7" w:rsidRPr="00101257" w:rsidRDefault="008C3AE7" w:rsidP="008C3AE7">
            <w:pPr>
              <w:pStyle w:val="Sinespaciado"/>
              <w:numPr>
                <w:ilvl w:val="0"/>
                <w:numId w:val="34"/>
              </w:numPr>
              <w:jc w:val="both"/>
              <w:rPr>
                <w:rFonts w:ascii="Times New Roman" w:hAnsi="Times New Roman" w:cs="Times New Roman"/>
                <w:sz w:val="20"/>
                <w:szCs w:val="20"/>
              </w:rPr>
            </w:pPr>
            <w:r w:rsidRPr="00101257">
              <w:rPr>
                <w:rFonts w:ascii="Times New Roman" w:hAnsi="Times New Roman" w:cs="Times New Roman"/>
                <w:sz w:val="20"/>
                <w:szCs w:val="20"/>
              </w:rPr>
              <w:t>Existe un enfoque de derechos humanos y pertinencia cultural en la atención de la población objetivo.</w:t>
            </w:r>
          </w:p>
        </w:tc>
        <w:tc>
          <w:tcPr>
            <w:tcW w:w="2500" w:type="pct"/>
          </w:tcPr>
          <w:p w14:paraId="56719593" w14:textId="77777777" w:rsidR="008C3AE7" w:rsidRPr="00101257" w:rsidRDefault="008C3AE7" w:rsidP="008C3AE7">
            <w:pPr>
              <w:pStyle w:val="Sinespaciado"/>
              <w:numPr>
                <w:ilvl w:val="0"/>
                <w:numId w:val="35"/>
              </w:numPr>
              <w:jc w:val="both"/>
              <w:rPr>
                <w:rFonts w:ascii="Times New Roman" w:hAnsi="Times New Roman" w:cs="Times New Roman"/>
                <w:sz w:val="20"/>
                <w:szCs w:val="20"/>
              </w:rPr>
            </w:pPr>
            <w:r w:rsidRPr="00101257">
              <w:rPr>
                <w:rFonts w:ascii="Times New Roman" w:hAnsi="Times New Roman" w:cs="Times New Roman"/>
                <w:sz w:val="20"/>
                <w:szCs w:val="20"/>
              </w:rPr>
              <w:t>Presupuesto insuficiente que limita la cobertura de la población objetivo del programa social.</w:t>
            </w:r>
          </w:p>
          <w:p w14:paraId="5E83FA86" w14:textId="77777777" w:rsidR="008C3AE7" w:rsidRPr="00101257" w:rsidRDefault="008C3AE7" w:rsidP="008C3AE7">
            <w:pPr>
              <w:pStyle w:val="Sinespaciado"/>
              <w:numPr>
                <w:ilvl w:val="0"/>
                <w:numId w:val="35"/>
              </w:numPr>
              <w:jc w:val="both"/>
              <w:rPr>
                <w:rFonts w:ascii="Times New Roman" w:hAnsi="Times New Roman" w:cs="Times New Roman"/>
                <w:sz w:val="20"/>
                <w:szCs w:val="20"/>
              </w:rPr>
            </w:pPr>
            <w:r w:rsidRPr="00101257">
              <w:rPr>
                <w:rFonts w:ascii="Times New Roman" w:hAnsi="Times New Roman" w:cs="Times New Roman"/>
                <w:sz w:val="20"/>
                <w:szCs w:val="20"/>
              </w:rPr>
              <w:t>Insuficiente estructura operativa y actualización del manual administrativo de la SEDEREC.</w:t>
            </w:r>
          </w:p>
          <w:p w14:paraId="082EC385" w14:textId="77777777" w:rsidR="008C3AE7" w:rsidRPr="00101257" w:rsidRDefault="008C3AE7" w:rsidP="008C3AE7">
            <w:pPr>
              <w:pStyle w:val="Sinespaciado"/>
              <w:numPr>
                <w:ilvl w:val="0"/>
                <w:numId w:val="35"/>
              </w:numPr>
              <w:jc w:val="both"/>
              <w:rPr>
                <w:rFonts w:ascii="Times New Roman" w:hAnsi="Times New Roman" w:cs="Times New Roman"/>
                <w:sz w:val="20"/>
                <w:szCs w:val="20"/>
              </w:rPr>
            </w:pPr>
            <w:r w:rsidRPr="00101257">
              <w:rPr>
                <w:rFonts w:ascii="Times New Roman" w:hAnsi="Times New Roman" w:cs="Times New Roman"/>
                <w:sz w:val="20"/>
                <w:szCs w:val="20"/>
              </w:rPr>
              <w:t>La difusión del programa social no cubre totalmente las particularidades socioculturales de la población objetivo, aunado a la falta de recursos para implementar alternativas pertinentes que faciliten el acceso al programa</w:t>
            </w:r>
          </w:p>
          <w:p w14:paraId="050F7AD2" w14:textId="77777777" w:rsidR="008C3AE7" w:rsidRPr="00101257" w:rsidRDefault="008C3AE7" w:rsidP="008C3AE7">
            <w:pPr>
              <w:pStyle w:val="Sinespaciado"/>
              <w:numPr>
                <w:ilvl w:val="0"/>
                <w:numId w:val="35"/>
              </w:numPr>
              <w:jc w:val="both"/>
              <w:rPr>
                <w:rFonts w:ascii="Times New Roman" w:hAnsi="Times New Roman" w:cs="Times New Roman"/>
                <w:sz w:val="20"/>
                <w:szCs w:val="20"/>
              </w:rPr>
            </w:pPr>
            <w:r w:rsidRPr="00101257">
              <w:rPr>
                <w:rFonts w:ascii="Times New Roman" w:hAnsi="Times New Roman" w:cs="Times New Roman"/>
                <w:sz w:val="20"/>
                <w:szCs w:val="20"/>
              </w:rPr>
              <w:t>Falta de seguimiento a la ruta crítica del levantamiento y procesamiento de la línea base 2016, por falta de recursos financieros, humanos y materiales.</w:t>
            </w:r>
          </w:p>
        </w:tc>
      </w:tr>
      <w:tr w:rsidR="008C3AE7" w:rsidRPr="00101257" w14:paraId="35665078" w14:textId="77777777" w:rsidTr="008C3AE7">
        <w:tc>
          <w:tcPr>
            <w:tcW w:w="2500" w:type="pct"/>
            <w:vAlign w:val="center"/>
          </w:tcPr>
          <w:p w14:paraId="730A6E4E" w14:textId="77777777" w:rsidR="008C3AE7" w:rsidRPr="00101257" w:rsidRDefault="008C3AE7" w:rsidP="008C3AE7">
            <w:pPr>
              <w:pStyle w:val="Sinespaciado"/>
              <w:jc w:val="center"/>
              <w:rPr>
                <w:rFonts w:ascii="Times New Roman" w:hAnsi="Times New Roman" w:cs="Times New Roman"/>
                <w:b/>
                <w:sz w:val="20"/>
                <w:szCs w:val="20"/>
              </w:rPr>
            </w:pPr>
            <w:r w:rsidRPr="00101257">
              <w:rPr>
                <w:rFonts w:ascii="Times New Roman" w:eastAsiaTheme="minorHAnsi" w:hAnsi="Times New Roman" w:cs="Times New Roman"/>
                <w:b/>
                <w:sz w:val="20"/>
                <w:szCs w:val="20"/>
              </w:rPr>
              <w:t>OPORTUNIDADES</w:t>
            </w:r>
          </w:p>
        </w:tc>
        <w:tc>
          <w:tcPr>
            <w:tcW w:w="2500" w:type="pct"/>
            <w:vAlign w:val="center"/>
          </w:tcPr>
          <w:p w14:paraId="7236A509" w14:textId="77777777" w:rsidR="008C3AE7" w:rsidRPr="00101257" w:rsidRDefault="008C3AE7" w:rsidP="008C3AE7">
            <w:pPr>
              <w:pStyle w:val="Sinespaciado"/>
              <w:jc w:val="center"/>
              <w:rPr>
                <w:rFonts w:ascii="Times New Roman" w:eastAsiaTheme="minorHAnsi" w:hAnsi="Times New Roman" w:cs="Times New Roman"/>
                <w:b/>
                <w:sz w:val="20"/>
                <w:szCs w:val="20"/>
              </w:rPr>
            </w:pPr>
            <w:r w:rsidRPr="00101257">
              <w:rPr>
                <w:rFonts w:ascii="Times New Roman" w:eastAsiaTheme="minorHAnsi" w:hAnsi="Times New Roman" w:cs="Times New Roman"/>
                <w:b/>
                <w:sz w:val="20"/>
                <w:szCs w:val="20"/>
              </w:rPr>
              <w:t>AMENAZAS</w:t>
            </w:r>
          </w:p>
        </w:tc>
      </w:tr>
      <w:tr w:rsidR="008C3AE7" w:rsidRPr="00101257" w14:paraId="455E2F45" w14:textId="77777777" w:rsidTr="008C3AE7">
        <w:trPr>
          <w:trHeight w:val="3813"/>
        </w:trPr>
        <w:tc>
          <w:tcPr>
            <w:tcW w:w="2500" w:type="pct"/>
            <w:vAlign w:val="center"/>
          </w:tcPr>
          <w:p w14:paraId="3129CB5C" w14:textId="77777777" w:rsidR="008C3AE7" w:rsidRPr="00101257" w:rsidRDefault="008C3AE7" w:rsidP="008C3AE7">
            <w:pPr>
              <w:pStyle w:val="Sinespaciado"/>
              <w:numPr>
                <w:ilvl w:val="0"/>
                <w:numId w:val="36"/>
              </w:numPr>
              <w:jc w:val="both"/>
              <w:rPr>
                <w:rFonts w:ascii="Times New Roman" w:hAnsi="Times New Roman" w:cs="Times New Roman"/>
                <w:sz w:val="20"/>
                <w:szCs w:val="20"/>
              </w:rPr>
            </w:pPr>
            <w:r w:rsidRPr="00101257">
              <w:rPr>
                <w:rFonts w:ascii="Times New Roman" w:hAnsi="Times New Roman" w:cs="Times New Roman"/>
                <w:sz w:val="20"/>
                <w:szCs w:val="20"/>
              </w:rPr>
              <w:t>Reivindicación de los derechos de las comunidades indígenas residentes y pueblos y barrios originarios en la Constitución de la Ciudad de México.</w:t>
            </w:r>
          </w:p>
          <w:p w14:paraId="2B6B5201" w14:textId="77777777" w:rsidR="008C3AE7" w:rsidRPr="00101257" w:rsidRDefault="008C3AE7" w:rsidP="008C3AE7">
            <w:pPr>
              <w:pStyle w:val="Sinespaciado"/>
              <w:numPr>
                <w:ilvl w:val="0"/>
                <w:numId w:val="36"/>
              </w:numPr>
              <w:jc w:val="both"/>
              <w:rPr>
                <w:rFonts w:ascii="Times New Roman" w:hAnsi="Times New Roman" w:cs="Times New Roman"/>
                <w:sz w:val="20"/>
                <w:szCs w:val="20"/>
              </w:rPr>
            </w:pPr>
            <w:r w:rsidRPr="00101257">
              <w:rPr>
                <w:rFonts w:ascii="Times New Roman" w:hAnsi="Times New Roman" w:cs="Times New Roman"/>
                <w:sz w:val="20"/>
                <w:szCs w:val="20"/>
              </w:rPr>
              <w:t>Sustento normativo para la implementación de la transversalidad de los derechos la población objetivo a través de la coordinación interinstitucional.</w:t>
            </w:r>
          </w:p>
          <w:p w14:paraId="4F35B213" w14:textId="77777777" w:rsidR="008C3AE7" w:rsidRPr="00101257" w:rsidRDefault="008C3AE7" w:rsidP="008C3AE7">
            <w:pPr>
              <w:pStyle w:val="Sinespaciado"/>
              <w:numPr>
                <w:ilvl w:val="0"/>
                <w:numId w:val="36"/>
              </w:numPr>
              <w:jc w:val="both"/>
              <w:rPr>
                <w:rFonts w:ascii="Times New Roman" w:hAnsi="Times New Roman" w:cs="Times New Roman"/>
                <w:sz w:val="20"/>
                <w:szCs w:val="20"/>
              </w:rPr>
            </w:pPr>
            <w:r w:rsidRPr="00101257">
              <w:rPr>
                <w:rFonts w:ascii="Times New Roman" w:hAnsi="Times New Roman" w:cs="Times New Roman"/>
                <w:sz w:val="20"/>
                <w:szCs w:val="20"/>
              </w:rPr>
              <w:t xml:space="preserve">Mayor interés y participación de la población objetivo en la implementación de la Constitución de la Ciudad de México. </w:t>
            </w:r>
          </w:p>
          <w:p w14:paraId="59FD6834" w14:textId="77777777" w:rsidR="008C3AE7" w:rsidRPr="00101257" w:rsidRDefault="008C3AE7" w:rsidP="008C3AE7">
            <w:pPr>
              <w:pStyle w:val="Sinespaciado"/>
              <w:jc w:val="both"/>
              <w:rPr>
                <w:rFonts w:ascii="Times New Roman" w:hAnsi="Times New Roman" w:cs="Times New Roman"/>
                <w:sz w:val="20"/>
                <w:szCs w:val="20"/>
              </w:rPr>
            </w:pPr>
          </w:p>
        </w:tc>
        <w:tc>
          <w:tcPr>
            <w:tcW w:w="2500" w:type="pct"/>
          </w:tcPr>
          <w:p w14:paraId="699382E8" w14:textId="77777777" w:rsidR="008C3AE7" w:rsidRPr="00101257" w:rsidRDefault="008C3AE7" w:rsidP="008C3AE7">
            <w:pPr>
              <w:pStyle w:val="Sinespaciado"/>
              <w:numPr>
                <w:ilvl w:val="0"/>
                <w:numId w:val="37"/>
              </w:numPr>
              <w:jc w:val="both"/>
              <w:rPr>
                <w:rFonts w:ascii="Times New Roman" w:hAnsi="Times New Roman" w:cs="Times New Roman"/>
                <w:sz w:val="20"/>
                <w:szCs w:val="20"/>
              </w:rPr>
            </w:pPr>
            <w:r w:rsidRPr="00101257">
              <w:rPr>
                <w:rFonts w:ascii="Times New Roman" w:hAnsi="Times New Roman" w:cs="Times New Roman"/>
                <w:sz w:val="20"/>
                <w:szCs w:val="20"/>
              </w:rPr>
              <w:t>Contracción de las finanzas públicas como resultado de los ajustes al presupuesto federal y local que pueden implicar una reducción o estancamiento de los recursos asignados al programa.</w:t>
            </w:r>
          </w:p>
          <w:p w14:paraId="5B11ED53" w14:textId="77777777" w:rsidR="008C3AE7" w:rsidRPr="00101257" w:rsidRDefault="008C3AE7" w:rsidP="008C3AE7">
            <w:pPr>
              <w:pStyle w:val="Sinespaciado"/>
              <w:numPr>
                <w:ilvl w:val="0"/>
                <w:numId w:val="37"/>
              </w:numPr>
              <w:jc w:val="both"/>
              <w:rPr>
                <w:rFonts w:ascii="Times New Roman" w:hAnsi="Times New Roman" w:cs="Times New Roman"/>
                <w:sz w:val="20"/>
                <w:szCs w:val="20"/>
              </w:rPr>
            </w:pPr>
            <w:r w:rsidRPr="00101257">
              <w:rPr>
                <w:rFonts w:ascii="Times New Roman" w:hAnsi="Times New Roman" w:cs="Times New Roman"/>
                <w:sz w:val="20"/>
                <w:szCs w:val="20"/>
              </w:rPr>
              <w:t>Falta de representación de la población objetivo que implica una gestión limitada y acaparamiento de los apoyos, bienes y servicios por parte de grupos y organizaciones.</w:t>
            </w:r>
          </w:p>
          <w:p w14:paraId="59CA6A55" w14:textId="77777777" w:rsidR="008C3AE7" w:rsidRPr="00101257" w:rsidRDefault="008C3AE7" w:rsidP="008C3AE7">
            <w:pPr>
              <w:pStyle w:val="Sinespaciado"/>
              <w:numPr>
                <w:ilvl w:val="0"/>
                <w:numId w:val="37"/>
              </w:numPr>
              <w:jc w:val="both"/>
              <w:rPr>
                <w:rFonts w:ascii="Times New Roman" w:hAnsi="Times New Roman" w:cs="Times New Roman"/>
                <w:sz w:val="20"/>
                <w:szCs w:val="20"/>
              </w:rPr>
            </w:pPr>
            <w:r w:rsidRPr="00101257">
              <w:rPr>
                <w:rFonts w:ascii="Times New Roman" w:hAnsi="Times New Roman" w:cs="Times New Roman"/>
                <w:sz w:val="20"/>
                <w:szCs w:val="20"/>
              </w:rPr>
              <w:t>Contextos de desigualdad que alteran la organización de la población objetivo aumentando la pérdida paulatina de sus identidades culturales.</w:t>
            </w:r>
          </w:p>
        </w:tc>
      </w:tr>
      <w:bookmarkEnd w:id="150"/>
    </w:tbl>
    <w:p w14:paraId="49485597" w14:textId="77777777" w:rsidR="008C3AE7" w:rsidRPr="00101257" w:rsidRDefault="008C3AE7" w:rsidP="008C3AE7">
      <w:pPr>
        <w:rPr>
          <w:rFonts w:ascii="Times New Roman" w:hAnsi="Times New Roman" w:cs="Times New Roman"/>
          <w:sz w:val="20"/>
          <w:szCs w:val="20"/>
        </w:rPr>
      </w:pPr>
    </w:p>
    <w:p w14:paraId="77084E6E" w14:textId="77777777" w:rsidR="008C3AE7" w:rsidRPr="00101257" w:rsidRDefault="008C3AE7" w:rsidP="008C3AE7">
      <w:pPr>
        <w:pStyle w:val="Ttulo2"/>
        <w:rPr>
          <w:rFonts w:ascii="Times New Roman" w:hAnsi="Times New Roman" w:cs="Times New Roman"/>
          <w:szCs w:val="20"/>
        </w:rPr>
      </w:pPr>
      <w:bookmarkStart w:id="151" w:name="_Toc518028762"/>
      <w:r w:rsidRPr="00101257">
        <w:rPr>
          <w:rFonts w:ascii="Times New Roman" w:hAnsi="Times New Roman" w:cs="Times New Roman"/>
          <w:szCs w:val="20"/>
        </w:rPr>
        <w:t>VIII.2. Estrategias de Mejora</w:t>
      </w:r>
      <w:bookmarkEnd w:id="151"/>
    </w:p>
    <w:p w14:paraId="14B5C43B" w14:textId="77777777" w:rsidR="008C3AE7" w:rsidRPr="00101257" w:rsidRDefault="008C3AE7" w:rsidP="008C3AE7">
      <w:pPr>
        <w:rPr>
          <w:rFonts w:ascii="Times New Roman" w:hAnsi="Times New Roman" w:cs="Times New Roman"/>
          <w:sz w:val="20"/>
          <w:szCs w:val="20"/>
        </w:rPr>
      </w:pPr>
    </w:p>
    <w:p w14:paraId="1C35BF10" w14:textId="77777777" w:rsidR="008C3AE7" w:rsidRPr="00101257" w:rsidRDefault="008C3AE7" w:rsidP="008C3AE7">
      <w:pPr>
        <w:pStyle w:val="Ttulo3"/>
        <w:rPr>
          <w:rFonts w:cs="Times New Roman"/>
          <w:szCs w:val="20"/>
        </w:rPr>
      </w:pPr>
      <w:bookmarkStart w:id="152" w:name="_Toc518028763"/>
      <w:r w:rsidRPr="00101257">
        <w:rPr>
          <w:rFonts w:cs="Times New Roman"/>
          <w:szCs w:val="20"/>
        </w:rPr>
        <w:t>VIII.2.1. Seguimiento de las Estrategias de Mejora de las Evaluaciones Internas Anteriores</w:t>
      </w:r>
      <w:bookmarkEnd w:id="152"/>
    </w:p>
    <w:p w14:paraId="1D51256A" w14:textId="77777777" w:rsidR="00EB6BE3" w:rsidRDefault="00EB6BE3" w:rsidP="008C3AE7">
      <w:pPr>
        <w:jc w:val="both"/>
        <w:rPr>
          <w:rFonts w:ascii="Times New Roman" w:hAnsi="Times New Roman" w:cs="Times New Roman"/>
          <w:sz w:val="20"/>
          <w:szCs w:val="20"/>
        </w:rPr>
      </w:pPr>
    </w:p>
    <w:p w14:paraId="035D4A9A" w14:textId="2533C1E9" w:rsidR="008C3AE7" w:rsidRPr="00101257" w:rsidRDefault="00EB6BE3" w:rsidP="008C3AE7">
      <w:pPr>
        <w:jc w:val="both"/>
        <w:rPr>
          <w:rFonts w:ascii="Times New Roman" w:hAnsi="Times New Roman" w:cs="Times New Roman"/>
          <w:sz w:val="20"/>
          <w:szCs w:val="20"/>
        </w:rPr>
      </w:pPr>
      <w:bookmarkStart w:id="153" w:name="_Hlk517720675"/>
      <w:r>
        <w:rPr>
          <w:rFonts w:ascii="Times New Roman" w:hAnsi="Times New Roman" w:cs="Times New Roman"/>
          <w:sz w:val="20"/>
          <w:szCs w:val="20"/>
        </w:rPr>
        <w:t>S</w:t>
      </w:r>
      <w:r w:rsidR="008C3AE7" w:rsidRPr="00101257">
        <w:rPr>
          <w:rFonts w:ascii="Times New Roman" w:hAnsi="Times New Roman" w:cs="Times New Roman"/>
          <w:sz w:val="20"/>
          <w:szCs w:val="20"/>
        </w:rPr>
        <w:t xml:space="preserve">e </w:t>
      </w:r>
      <w:r>
        <w:rPr>
          <w:rFonts w:ascii="Times New Roman" w:hAnsi="Times New Roman" w:cs="Times New Roman"/>
          <w:sz w:val="20"/>
          <w:szCs w:val="20"/>
        </w:rPr>
        <w:t xml:space="preserve">presenta </w:t>
      </w:r>
      <w:r w:rsidR="008C3AE7" w:rsidRPr="00101257">
        <w:rPr>
          <w:rFonts w:ascii="Times New Roman" w:hAnsi="Times New Roman" w:cs="Times New Roman"/>
          <w:sz w:val="20"/>
          <w:szCs w:val="20"/>
        </w:rPr>
        <w:t>el avance en la instrumentación de todas las estrategias de mejora propuestas en la evaluación interna 2016 y 2017, mediante el siguiente cuadro</w:t>
      </w:r>
      <w:r>
        <w:rPr>
          <w:rFonts w:ascii="Times New Roman" w:hAnsi="Times New Roman" w:cs="Times New Roman"/>
          <w:sz w:val="20"/>
          <w:szCs w:val="20"/>
        </w:rPr>
        <w:t>.</w:t>
      </w:r>
    </w:p>
    <w:p w14:paraId="2D039E8F" w14:textId="70947BC7" w:rsidR="008C3AE7" w:rsidRPr="00101257" w:rsidRDefault="008C3AE7" w:rsidP="008C3AE7">
      <w:pPr>
        <w:jc w:val="both"/>
        <w:rPr>
          <w:rFonts w:ascii="Times New Roman" w:hAnsi="Times New Roman" w:cs="Times New Roman"/>
          <w:b/>
          <w:sz w:val="20"/>
          <w:szCs w:val="20"/>
        </w:rPr>
      </w:pPr>
      <w:bookmarkStart w:id="154" w:name="_Hlk517397364"/>
      <w:bookmarkEnd w:id="153"/>
    </w:p>
    <w:p w14:paraId="2CAA9510" w14:textId="7BD9C819" w:rsidR="002E460E" w:rsidRDefault="002E460E" w:rsidP="002E460E">
      <w:pPr>
        <w:pStyle w:val="Epgrafe"/>
        <w:keepNext/>
        <w:jc w:val="center"/>
      </w:pPr>
      <w:bookmarkStart w:id="155" w:name="_Toc518028825"/>
      <w:r>
        <w:t xml:space="preserve">Cuadro </w:t>
      </w:r>
      <w:fldSimple w:instr=" SEQ Cuadro \* ARABIC ">
        <w:r w:rsidR="00783C69">
          <w:rPr>
            <w:noProof/>
          </w:rPr>
          <w:t>56</w:t>
        </w:r>
      </w:fldSimple>
      <w:r>
        <w:t>. Seguimiento de la</w:t>
      </w:r>
      <w:r w:rsidR="0010613B">
        <w:t>s</w:t>
      </w:r>
      <w:r>
        <w:t xml:space="preserve"> estrategia</w:t>
      </w:r>
      <w:r w:rsidR="0010613B">
        <w:t>s</w:t>
      </w:r>
      <w:r>
        <w:t xml:space="preserve"> de mejora</w:t>
      </w:r>
      <w:bookmarkEnd w:id="155"/>
    </w:p>
    <w:tbl>
      <w:tblPr>
        <w:tblStyle w:val="Tablaconcuadrcula"/>
        <w:tblW w:w="0" w:type="auto"/>
        <w:tblLook w:val="04A0" w:firstRow="1" w:lastRow="0" w:firstColumn="1" w:lastColumn="0" w:noHBand="0" w:noVBand="1"/>
      </w:tblPr>
      <w:tblGrid>
        <w:gridCol w:w="1172"/>
        <w:gridCol w:w="1572"/>
        <w:gridCol w:w="1583"/>
        <w:gridCol w:w="1161"/>
        <w:gridCol w:w="1316"/>
        <w:gridCol w:w="1638"/>
        <w:gridCol w:w="1649"/>
      </w:tblGrid>
      <w:tr w:rsidR="008C3AE7" w:rsidRPr="00101257" w14:paraId="330BA062" w14:textId="77777777" w:rsidTr="008C3AE7">
        <w:tc>
          <w:tcPr>
            <w:tcW w:w="1172" w:type="dxa"/>
            <w:vAlign w:val="center"/>
          </w:tcPr>
          <w:bookmarkEnd w:id="154"/>
          <w:p w14:paraId="7EE698A8"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Evaluación Interna</w:t>
            </w:r>
          </w:p>
        </w:tc>
        <w:tc>
          <w:tcPr>
            <w:tcW w:w="1572" w:type="dxa"/>
            <w:vAlign w:val="center"/>
          </w:tcPr>
          <w:p w14:paraId="6F7B5486"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Estrategia de mejora</w:t>
            </w:r>
          </w:p>
        </w:tc>
        <w:tc>
          <w:tcPr>
            <w:tcW w:w="1583" w:type="dxa"/>
            <w:vAlign w:val="center"/>
          </w:tcPr>
          <w:p w14:paraId="69667D4E"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Etapa de implementación dentro del programa</w:t>
            </w:r>
          </w:p>
        </w:tc>
        <w:tc>
          <w:tcPr>
            <w:tcW w:w="1161" w:type="dxa"/>
            <w:vAlign w:val="center"/>
          </w:tcPr>
          <w:p w14:paraId="1BE21771"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Plazo establecido</w:t>
            </w:r>
          </w:p>
        </w:tc>
        <w:tc>
          <w:tcPr>
            <w:tcW w:w="1316" w:type="dxa"/>
            <w:vAlign w:val="center"/>
          </w:tcPr>
          <w:p w14:paraId="4BAA186D"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Área de seguimiento</w:t>
            </w:r>
          </w:p>
        </w:tc>
        <w:tc>
          <w:tcPr>
            <w:tcW w:w="1638" w:type="dxa"/>
            <w:vAlign w:val="center"/>
          </w:tcPr>
          <w:p w14:paraId="5777E749"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Situación a junio de 2018</w:t>
            </w:r>
          </w:p>
        </w:tc>
        <w:tc>
          <w:tcPr>
            <w:tcW w:w="1649" w:type="dxa"/>
            <w:vAlign w:val="center"/>
          </w:tcPr>
          <w:p w14:paraId="2DF0C59F" w14:textId="77777777" w:rsidR="008C3AE7" w:rsidRPr="00101257" w:rsidRDefault="008C3AE7" w:rsidP="008C3AE7">
            <w:pPr>
              <w:jc w:val="center"/>
              <w:rPr>
                <w:rFonts w:ascii="Times New Roman" w:hAnsi="Times New Roman" w:cs="Times New Roman"/>
                <w:b/>
                <w:sz w:val="20"/>
                <w:szCs w:val="20"/>
              </w:rPr>
            </w:pPr>
          </w:p>
          <w:p w14:paraId="08DA2009"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Justificación y retos enfrentados</w:t>
            </w:r>
          </w:p>
        </w:tc>
      </w:tr>
      <w:tr w:rsidR="008C3AE7" w:rsidRPr="00101257" w14:paraId="5DAA73E7" w14:textId="77777777" w:rsidTr="008C3AE7">
        <w:tc>
          <w:tcPr>
            <w:tcW w:w="1172" w:type="dxa"/>
            <w:vAlign w:val="center"/>
          </w:tcPr>
          <w:p w14:paraId="6014A265"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2016</w:t>
            </w:r>
          </w:p>
        </w:tc>
        <w:tc>
          <w:tcPr>
            <w:tcW w:w="1572" w:type="dxa"/>
            <w:vAlign w:val="center"/>
          </w:tcPr>
          <w:p w14:paraId="12A6F1E2"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Modificar los objetivos del programa en función de la evaluación.</w:t>
            </w:r>
          </w:p>
        </w:tc>
        <w:tc>
          <w:tcPr>
            <w:tcW w:w="1583" w:type="dxa"/>
            <w:vAlign w:val="center"/>
          </w:tcPr>
          <w:p w14:paraId="299A21E0"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Diseño</w:t>
            </w:r>
          </w:p>
        </w:tc>
        <w:tc>
          <w:tcPr>
            <w:tcW w:w="1161" w:type="dxa"/>
            <w:vAlign w:val="center"/>
          </w:tcPr>
          <w:p w14:paraId="19125FC0"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Mediano plazo</w:t>
            </w:r>
          </w:p>
        </w:tc>
        <w:tc>
          <w:tcPr>
            <w:tcW w:w="1316" w:type="dxa"/>
            <w:vAlign w:val="center"/>
          </w:tcPr>
          <w:p w14:paraId="70F00643"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J.U.D. para la Atención de Comunidades Étnicas</w:t>
            </w:r>
          </w:p>
        </w:tc>
        <w:tc>
          <w:tcPr>
            <w:tcW w:w="1638" w:type="dxa"/>
            <w:vAlign w:val="center"/>
          </w:tcPr>
          <w:p w14:paraId="432D3D6A"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Los objetivos del programa fueron redefinidos</w:t>
            </w:r>
          </w:p>
        </w:tc>
        <w:tc>
          <w:tcPr>
            <w:tcW w:w="1649" w:type="dxa"/>
            <w:vAlign w:val="center"/>
          </w:tcPr>
          <w:p w14:paraId="3999D5C3"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El análisis del diseño del PFAPO implicó redefinir los objetivos específicos para dejar de definirlos como entrega de apoyos y reorientarlos hacia la promoción de la participación comunitaria y generación de capacidades.</w:t>
            </w:r>
          </w:p>
        </w:tc>
      </w:tr>
      <w:tr w:rsidR="008C3AE7" w:rsidRPr="00101257" w14:paraId="3A6D0640" w14:textId="77777777" w:rsidTr="008C3AE7">
        <w:tc>
          <w:tcPr>
            <w:tcW w:w="1172" w:type="dxa"/>
            <w:vAlign w:val="center"/>
          </w:tcPr>
          <w:p w14:paraId="6F2D4B7E"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2016</w:t>
            </w:r>
          </w:p>
        </w:tc>
        <w:tc>
          <w:tcPr>
            <w:tcW w:w="1572" w:type="dxa"/>
            <w:vAlign w:val="center"/>
          </w:tcPr>
          <w:p w14:paraId="37B6142A"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Hacer difusión en los pueblos de la existencia del PFAPO.</w:t>
            </w:r>
          </w:p>
        </w:tc>
        <w:tc>
          <w:tcPr>
            <w:tcW w:w="1583" w:type="dxa"/>
            <w:vAlign w:val="center"/>
          </w:tcPr>
          <w:p w14:paraId="5F305E9B"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Operación</w:t>
            </w:r>
          </w:p>
        </w:tc>
        <w:tc>
          <w:tcPr>
            <w:tcW w:w="1161" w:type="dxa"/>
            <w:vAlign w:val="center"/>
          </w:tcPr>
          <w:p w14:paraId="5DAA47DC"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Corto plazo</w:t>
            </w:r>
          </w:p>
        </w:tc>
        <w:tc>
          <w:tcPr>
            <w:tcW w:w="1316" w:type="dxa"/>
            <w:vAlign w:val="center"/>
          </w:tcPr>
          <w:p w14:paraId="68939DCF"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r w:rsidRPr="00101257">
              <w:rPr>
                <w:rFonts w:ascii="Times New Roman" w:hAnsi="Times New Roman" w:cs="Times New Roman"/>
                <w:sz w:val="20"/>
                <w:szCs w:val="20"/>
              </w:rPr>
              <w:t xml:space="preserve"> </w:t>
            </w:r>
          </w:p>
        </w:tc>
        <w:tc>
          <w:tcPr>
            <w:tcW w:w="1638" w:type="dxa"/>
            <w:vAlign w:val="center"/>
          </w:tcPr>
          <w:p w14:paraId="0219F4B5"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Se realizan talleres de difusión del Programa por regiones.</w:t>
            </w:r>
          </w:p>
        </w:tc>
        <w:tc>
          <w:tcPr>
            <w:tcW w:w="1649" w:type="dxa"/>
            <w:vAlign w:val="center"/>
          </w:tcPr>
          <w:p w14:paraId="38CD6373"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Se amplió la difusión mediante la realización de talleres en los pueblos. La complicación fueron las restricciones de tiempo, sin embargo, el programa de talleres se cumplió por completo.</w:t>
            </w:r>
          </w:p>
        </w:tc>
      </w:tr>
      <w:tr w:rsidR="008C3AE7" w:rsidRPr="00101257" w14:paraId="2127165F" w14:textId="77777777" w:rsidTr="008C3AE7">
        <w:tc>
          <w:tcPr>
            <w:tcW w:w="1172" w:type="dxa"/>
            <w:vAlign w:val="center"/>
          </w:tcPr>
          <w:p w14:paraId="03959D12"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2016</w:t>
            </w:r>
          </w:p>
        </w:tc>
        <w:tc>
          <w:tcPr>
            <w:tcW w:w="1572" w:type="dxa"/>
            <w:vAlign w:val="center"/>
          </w:tcPr>
          <w:p w14:paraId="1DB76A86"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 xml:space="preserve">Flexibilizar los requisitos para permitir la participación en el programa de individuos que, aunque tengan el mismo apellido no </w:t>
            </w:r>
            <w:proofErr w:type="gramStart"/>
            <w:r w:rsidRPr="00101257">
              <w:rPr>
                <w:rFonts w:ascii="Times New Roman" w:hAnsi="Times New Roman" w:cs="Times New Roman"/>
                <w:sz w:val="20"/>
                <w:szCs w:val="20"/>
              </w:rPr>
              <w:t>sean</w:t>
            </w:r>
            <w:proofErr w:type="gramEnd"/>
            <w:r w:rsidRPr="00101257">
              <w:rPr>
                <w:rFonts w:ascii="Times New Roman" w:hAnsi="Times New Roman" w:cs="Times New Roman"/>
                <w:sz w:val="20"/>
                <w:szCs w:val="20"/>
              </w:rPr>
              <w:t xml:space="preserve"> familiares y aceptar la credibilidad de los integrantes del pueblo que dan fe de la inexistencia de </w:t>
            </w:r>
            <w:r w:rsidRPr="00101257">
              <w:rPr>
                <w:rFonts w:ascii="Times New Roman" w:hAnsi="Times New Roman" w:cs="Times New Roman"/>
                <w:sz w:val="20"/>
                <w:szCs w:val="20"/>
              </w:rPr>
              <w:lastRenderedPageBreak/>
              <w:t>lazos familiares.</w:t>
            </w:r>
          </w:p>
        </w:tc>
        <w:tc>
          <w:tcPr>
            <w:tcW w:w="1583" w:type="dxa"/>
            <w:vAlign w:val="center"/>
          </w:tcPr>
          <w:p w14:paraId="207E45E3"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lastRenderedPageBreak/>
              <w:t>Diseño</w:t>
            </w:r>
          </w:p>
        </w:tc>
        <w:tc>
          <w:tcPr>
            <w:tcW w:w="1161" w:type="dxa"/>
            <w:vAlign w:val="center"/>
          </w:tcPr>
          <w:p w14:paraId="274BD994"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Corto plazo</w:t>
            </w:r>
          </w:p>
        </w:tc>
        <w:tc>
          <w:tcPr>
            <w:tcW w:w="1316" w:type="dxa"/>
            <w:vAlign w:val="center"/>
          </w:tcPr>
          <w:p w14:paraId="23E6BA84"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r w:rsidRPr="00101257">
              <w:rPr>
                <w:rFonts w:ascii="Times New Roman" w:hAnsi="Times New Roman" w:cs="Times New Roman"/>
                <w:sz w:val="20"/>
                <w:szCs w:val="20"/>
              </w:rPr>
              <w:t xml:space="preserve"> </w:t>
            </w:r>
          </w:p>
        </w:tc>
        <w:tc>
          <w:tcPr>
            <w:tcW w:w="1638" w:type="dxa"/>
            <w:vAlign w:val="center"/>
          </w:tcPr>
          <w:p w14:paraId="658E12D2"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Las RO son más incluyentes y se establece como criterio de selección la promoción de la participación social.</w:t>
            </w:r>
          </w:p>
        </w:tc>
        <w:tc>
          <w:tcPr>
            <w:tcW w:w="1649" w:type="dxa"/>
            <w:vAlign w:val="center"/>
          </w:tcPr>
          <w:p w14:paraId="1674FD53"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Se adecuaron las RO 2016, flexibilizando los requisitos para ampliar la participación de los pueblos y cobertura del Programa.</w:t>
            </w:r>
          </w:p>
        </w:tc>
      </w:tr>
      <w:tr w:rsidR="008C3AE7" w:rsidRPr="00101257" w14:paraId="44CD824E" w14:textId="77777777" w:rsidTr="008C3AE7">
        <w:tc>
          <w:tcPr>
            <w:tcW w:w="1172" w:type="dxa"/>
            <w:vAlign w:val="center"/>
          </w:tcPr>
          <w:p w14:paraId="7391FD58"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lastRenderedPageBreak/>
              <w:t>2016</w:t>
            </w:r>
          </w:p>
        </w:tc>
        <w:tc>
          <w:tcPr>
            <w:tcW w:w="1572" w:type="dxa"/>
            <w:vAlign w:val="center"/>
          </w:tcPr>
          <w:p w14:paraId="42B11A12"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Brindar capacitación y asesorías para la elaboración de los proyectos.</w:t>
            </w:r>
          </w:p>
        </w:tc>
        <w:tc>
          <w:tcPr>
            <w:tcW w:w="1583" w:type="dxa"/>
            <w:vAlign w:val="center"/>
          </w:tcPr>
          <w:p w14:paraId="1F41FD2E"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Operación.</w:t>
            </w:r>
          </w:p>
        </w:tc>
        <w:tc>
          <w:tcPr>
            <w:tcW w:w="1161" w:type="dxa"/>
            <w:vAlign w:val="center"/>
          </w:tcPr>
          <w:p w14:paraId="419AA2FB"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Corto plazo</w:t>
            </w:r>
          </w:p>
        </w:tc>
        <w:tc>
          <w:tcPr>
            <w:tcW w:w="1316" w:type="dxa"/>
            <w:vAlign w:val="center"/>
          </w:tcPr>
          <w:p w14:paraId="646B45C8"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r w:rsidRPr="00101257">
              <w:rPr>
                <w:rFonts w:ascii="Times New Roman" w:hAnsi="Times New Roman" w:cs="Times New Roman"/>
                <w:sz w:val="20"/>
                <w:szCs w:val="20"/>
              </w:rPr>
              <w:t xml:space="preserve"> </w:t>
            </w:r>
          </w:p>
        </w:tc>
        <w:tc>
          <w:tcPr>
            <w:tcW w:w="1638" w:type="dxa"/>
            <w:vAlign w:val="center"/>
          </w:tcPr>
          <w:p w14:paraId="0260F841"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 xml:space="preserve">A partir de la publicación de las RO se brindan capacitaciones hasta antes de la apertura de ventanilla para los representantes de los pueblos que realizaron asamblea. </w:t>
            </w:r>
          </w:p>
        </w:tc>
        <w:tc>
          <w:tcPr>
            <w:tcW w:w="1649" w:type="dxa"/>
            <w:vAlign w:val="center"/>
          </w:tcPr>
          <w:p w14:paraId="5D208CFC"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Se amplió la capacitación y orientación en la elaboración de proyectos, mediante la realización de talleres con los grupos interesados de habitantes de los pueblos originarios.</w:t>
            </w:r>
          </w:p>
        </w:tc>
      </w:tr>
      <w:tr w:rsidR="008C3AE7" w:rsidRPr="00101257" w14:paraId="306282FF" w14:textId="77777777" w:rsidTr="008C3AE7">
        <w:tc>
          <w:tcPr>
            <w:tcW w:w="1172" w:type="dxa"/>
            <w:vAlign w:val="center"/>
          </w:tcPr>
          <w:p w14:paraId="1B0CC441"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2017</w:t>
            </w:r>
          </w:p>
        </w:tc>
        <w:tc>
          <w:tcPr>
            <w:tcW w:w="1572" w:type="dxa"/>
            <w:vAlign w:val="center"/>
          </w:tcPr>
          <w:p w14:paraId="53D1A3E4"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Elaboración de un diagnóstico a partir del levantamiento de información en hogares y la integración de un Sistema de Información Geográfica</w:t>
            </w:r>
          </w:p>
        </w:tc>
        <w:tc>
          <w:tcPr>
            <w:tcW w:w="1583" w:type="dxa"/>
            <w:vAlign w:val="center"/>
          </w:tcPr>
          <w:p w14:paraId="2C893719"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Junio de 2016</w:t>
            </w:r>
          </w:p>
        </w:tc>
        <w:tc>
          <w:tcPr>
            <w:tcW w:w="1161" w:type="dxa"/>
            <w:vAlign w:val="center"/>
          </w:tcPr>
          <w:p w14:paraId="271388AF"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Diciembre de 2016</w:t>
            </w:r>
          </w:p>
        </w:tc>
        <w:tc>
          <w:tcPr>
            <w:tcW w:w="1316" w:type="dxa"/>
            <w:vAlign w:val="center"/>
          </w:tcPr>
          <w:p w14:paraId="336F69CE"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p>
        </w:tc>
        <w:tc>
          <w:tcPr>
            <w:tcW w:w="1638" w:type="dxa"/>
            <w:vAlign w:val="center"/>
          </w:tcPr>
          <w:p w14:paraId="543AE192"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En proceso</w:t>
            </w:r>
          </w:p>
        </w:tc>
        <w:tc>
          <w:tcPr>
            <w:tcW w:w="1649" w:type="dxa"/>
            <w:vAlign w:val="center"/>
          </w:tcPr>
          <w:p w14:paraId="71EC80CB" w14:textId="77777777" w:rsidR="008C3AE7" w:rsidRPr="00101257" w:rsidRDefault="008C3AE7" w:rsidP="008C3AE7">
            <w:pPr>
              <w:jc w:val="center"/>
              <w:rPr>
                <w:rFonts w:ascii="Times New Roman" w:eastAsia="Times New Roman" w:hAnsi="Times New Roman" w:cs="Times New Roman"/>
                <w:sz w:val="20"/>
                <w:szCs w:val="20"/>
                <w:lang w:eastAsia="es-MX"/>
              </w:rPr>
            </w:pPr>
            <w:r w:rsidRPr="00101257">
              <w:rPr>
                <w:rFonts w:ascii="Times New Roman" w:eastAsia="Times New Roman" w:hAnsi="Times New Roman" w:cs="Times New Roman"/>
                <w:sz w:val="20"/>
                <w:szCs w:val="20"/>
                <w:lang w:eastAsia="es-MX"/>
              </w:rPr>
              <w:t>Se ha integrado información de los programas sociales de la DGEPC para avanzar hacia la conformación de un sistema de información, sin embargo, no ha sido suficiente para la generación del sistema de información geográfica.</w:t>
            </w:r>
          </w:p>
          <w:p w14:paraId="1915D506" w14:textId="77777777" w:rsidR="008C3AE7" w:rsidRPr="00101257" w:rsidRDefault="008C3AE7" w:rsidP="008C3AE7">
            <w:pPr>
              <w:jc w:val="center"/>
              <w:rPr>
                <w:rFonts w:ascii="Times New Roman" w:eastAsia="Times New Roman" w:hAnsi="Times New Roman" w:cs="Times New Roman"/>
                <w:sz w:val="20"/>
                <w:szCs w:val="20"/>
                <w:lang w:eastAsia="es-MX"/>
              </w:rPr>
            </w:pPr>
          </w:p>
          <w:p w14:paraId="759A0298"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Se requiere contar con un mayor número de personal humano y recursos financieros para terminar de llevar a cabo esta estrategia de mejora.</w:t>
            </w:r>
          </w:p>
        </w:tc>
      </w:tr>
      <w:tr w:rsidR="008C3AE7" w:rsidRPr="00101257" w14:paraId="793A3142" w14:textId="77777777" w:rsidTr="008C3AE7">
        <w:tc>
          <w:tcPr>
            <w:tcW w:w="1172" w:type="dxa"/>
            <w:vAlign w:val="center"/>
          </w:tcPr>
          <w:p w14:paraId="4E483B31"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2017</w:t>
            </w:r>
          </w:p>
        </w:tc>
        <w:tc>
          <w:tcPr>
            <w:tcW w:w="1572" w:type="dxa"/>
            <w:vAlign w:val="center"/>
          </w:tcPr>
          <w:p w14:paraId="44139660"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Análisis de los procesos operativos y,</w:t>
            </w:r>
            <w:r w:rsidRPr="00101257">
              <w:rPr>
                <w:rFonts w:ascii="Times New Roman" w:eastAsia="Times New Roman" w:hAnsi="Times New Roman" w:cs="Times New Roman"/>
                <w:sz w:val="20"/>
                <w:szCs w:val="20"/>
                <w:lang w:eastAsia="es-MX"/>
              </w:rPr>
              <w:br/>
              <w:t>de ser necesario, reingeniería de las</w:t>
            </w:r>
            <w:r w:rsidRPr="00101257">
              <w:rPr>
                <w:rFonts w:ascii="Times New Roman" w:eastAsia="Times New Roman" w:hAnsi="Times New Roman" w:cs="Times New Roman"/>
                <w:sz w:val="20"/>
                <w:szCs w:val="20"/>
                <w:lang w:eastAsia="es-MX"/>
              </w:rPr>
              <w:br/>
              <w:t xml:space="preserve">áreas para </w:t>
            </w:r>
            <w:proofErr w:type="spellStart"/>
            <w:r w:rsidRPr="00101257">
              <w:rPr>
                <w:rFonts w:ascii="Times New Roman" w:eastAsia="Times New Roman" w:hAnsi="Times New Roman" w:cs="Times New Roman"/>
                <w:sz w:val="20"/>
                <w:szCs w:val="20"/>
                <w:lang w:eastAsia="es-MX"/>
              </w:rPr>
              <w:t>eficientar</w:t>
            </w:r>
            <w:proofErr w:type="spellEnd"/>
            <w:r w:rsidRPr="00101257">
              <w:rPr>
                <w:rFonts w:ascii="Times New Roman" w:eastAsia="Times New Roman" w:hAnsi="Times New Roman" w:cs="Times New Roman"/>
                <w:sz w:val="20"/>
                <w:szCs w:val="20"/>
                <w:lang w:eastAsia="es-MX"/>
              </w:rPr>
              <w:t xml:space="preserve"> el trabajo en la</w:t>
            </w:r>
            <w:r w:rsidRPr="00101257">
              <w:rPr>
                <w:rFonts w:ascii="Times New Roman" w:eastAsia="Times New Roman" w:hAnsi="Times New Roman" w:cs="Times New Roman"/>
                <w:sz w:val="20"/>
                <w:szCs w:val="20"/>
                <w:lang w:eastAsia="es-MX"/>
              </w:rPr>
              <w:br/>
              <w:t>Dirección General</w:t>
            </w:r>
          </w:p>
        </w:tc>
        <w:tc>
          <w:tcPr>
            <w:tcW w:w="1583" w:type="dxa"/>
            <w:vAlign w:val="center"/>
          </w:tcPr>
          <w:p w14:paraId="3E7CB6F8"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Junio de 2016</w:t>
            </w:r>
          </w:p>
        </w:tc>
        <w:tc>
          <w:tcPr>
            <w:tcW w:w="1161" w:type="dxa"/>
            <w:vAlign w:val="center"/>
          </w:tcPr>
          <w:p w14:paraId="5184169E"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Diciembre de 2016</w:t>
            </w:r>
          </w:p>
        </w:tc>
        <w:tc>
          <w:tcPr>
            <w:tcW w:w="1316" w:type="dxa"/>
            <w:vAlign w:val="center"/>
          </w:tcPr>
          <w:p w14:paraId="53649306"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p>
        </w:tc>
        <w:tc>
          <w:tcPr>
            <w:tcW w:w="1638" w:type="dxa"/>
            <w:vAlign w:val="center"/>
          </w:tcPr>
          <w:p w14:paraId="54692F09"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Diseño</w:t>
            </w:r>
          </w:p>
        </w:tc>
        <w:tc>
          <w:tcPr>
            <w:tcW w:w="1649" w:type="dxa"/>
            <w:vAlign w:val="center"/>
          </w:tcPr>
          <w:p w14:paraId="623E4EA6" w14:textId="77777777" w:rsidR="008C3AE7" w:rsidRPr="00101257" w:rsidRDefault="008C3AE7" w:rsidP="008C3AE7">
            <w:pPr>
              <w:jc w:val="center"/>
              <w:rPr>
                <w:rFonts w:ascii="Times New Roman" w:eastAsia="Times New Roman" w:hAnsi="Times New Roman" w:cs="Times New Roman"/>
                <w:sz w:val="20"/>
                <w:szCs w:val="20"/>
                <w:lang w:eastAsia="es-MX"/>
              </w:rPr>
            </w:pPr>
            <w:r w:rsidRPr="00101257">
              <w:rPr>
                <w:rFonts w:ascii="Times New Roman" w:eastAsia="Times New Roman" w:hAnsi="Times New Roman" w:cs="Times New Roman"/>
                <w:sz w:val="20"/>
                <w:szCs w:val="20"/>
                <w:lang w:eastAsia="es-MX"/>
              </w:rPr>
              <w:t>Se han realizado análisis de los procesos operativos del programa para simplificar los trámites de acceso al programa.</w:t>
            </w:r>
          </w:p>
          <w:p w14:paraId="0B5C231B" w14:textId="77777777" w:rsidR="008C3AE7" w:rsidRPr="00101257" w:rsidRDefault="008C3AE7" w:rsidP="008C3AE7">
            <w:pPr>
              <w:jc w:val="center"/>
              <w:rPr>
                <w:rFonts w:ascii="Times New Roman" w:eastAsia="Times New Roman" w:hAnsi="Times New Roman" w:cs="Times New Roman"/>
                <w:sz w:val="20"/>
                <w:szCs w:val="20"/>
                <w:lang w:eastAsia="es-MX"/>
              </w:rPr>
            </w:pPr>
          </w:p>
          <w:p w14:paraId="68BB6C64"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 xml:space="preserve">Se tiene poco personal de estructura para la operación de los </w:t>
            </w:r>
            <w:r w:rsidRPr="00101257">
              <w:rPr>
                <w:rFonts w:ascii="Times New Roman" w:eastAsia="Times New Roman" w:hAnsi="Times New Roman" w:cs="Times New Roman"/>
                <w:sz w:val="20"/>
                <w:szCs w:val="20"/>
                <w:lang w:eastAsia="es-MX"/>
              </w:rPr>
              <w:lastRenderedPageBreak/>
              <w:t>programas</w:t>
            </w:r>
          </w:p>
        </w:tc>
      </w:tr>
      <w:tr w:rsidR="008C3AE7" w:rsidRPr="00101257" w14:paraId="5FD5BED1" w14:textId="77777777" w:rsidTr="008C3AE7">
        <w:tc>
          <w:tcPr>
            <w:tcW w:w="1172" w:type="dxa"/>
            <w:vAlign w:val="center"/>
          </w:tcPr>
          <w:p w14:paraId="4880B79F"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lastRenderedPageBreak/>
              <w:t>2017</w:t>
            </w:r>
          </w:p>
        </w:tc>
        <w:tc>
          <w:tcPr>
            <w:tcW w:w="1572" w:type="dxa"/>
            <w:vAlign w:val="center"/>
          </w:tcPr>
          <w:p w14:paraId="0D113857"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Impulsar mecanismos de coordinación interinstitucional para articular los esfuerzos de las entidades y dependencias y entidades de la Administración Pública de la Ciudad de México para orientar estratégicamente la atención de las poblaciones que atiende el programa.</w:t>
            </w:r>
          </w:p>
        </w:tc>
        <w:tc>
          <w:tcPr>
            <w:tcW w:w="1583" w:type="dxa"/>
            <w:vAlign w:val="center"/>
          </w:tcPr>
          <w:p w14:paraId="68AB1275"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Junio de 2016</w:t>
            </w:r>
          </w:p>
        </w:tc>
        <w:tc>
          <w:tcPr>
            <w:tcW w:w="1161" w:type="dxa"/>
            <w:vAlign w:val="center"/>
          </w:tcPr>
          <w:p w14:paraId="05EFFCD5"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Diciembre de 2016</w:t>
            </w:r>
          </w:p>
        </w:tc>
        <w:tc>
          <w:tcPr>
            <w:tcW w:w="1316" w:type="dxa"/>
            <w:vAlign w:val="center"/>
          </w:tcPr>
          <w:p w14:paraId="62C32130"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p>
        </w:tc>
        <w:tc>
          <w:tcPr>
            <w:tcW w:w="1638" w:type="dxa"/>
            <w:vAlign w:val="center"/>
          </w:tcPr>
          <w:p w14:paraId="72DD15E9"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En proceso de negociación</w:t>
            </w:r>
          </w:p>
        </w:tc>
        <w:tc>
          <w:tcPr>
            <w:tcW w:w="1649" w:type="dxa"/>
            <w:vAlign w:val="center"/>
          </w:tcPr>
          <w:p w14:paraId="269E85EE" w14:textId="77777777" w:rsidR="008C3AE7" w:rsidRPr="00101257" w:rsidRDefault="008C3AE7" w:rsidP="008C3AE7">
            <w:pPr>
              <w:jc w:val="center"/>
              <w:rPr>
                <w:rFonts w:ascii="Times New Roman" w:eastAsia="Times New Roman" w:hAnsi="Times New Roman" w:cs="Times New Roman"/>
                <w:sz w:val="20"/>
                <w:szCs w:val="20"/>
                <w:lang w:eastAsia="es-MX"/>
              </w:rPr>
            </w:pPr>
            <w:r w:rsidRPr="00101257">
              <w:rPr>
                <w:rFonts w:ascii="Times New Roman" w:eastAsia="Times New Roman" w:hAnsi="Times New Roman" w:cs="Times New Roman"/>
                <w:sz w:val="20"/>
                <w:szCs w:val="20"/>
                <w:lang w:eastAsia="es-MX"/>
              </w:rPr>
              <w:t>Se han impulsado mecanismos de coordinación interinstitucional; a partir de marzo de 2017 a través de la subcomisión 3 "Derechos culturales y lingüísticos" de la Comisión Interdependencial de Pueblos Indígenas y Comunidades Étnicas. La SEDEREC busca la coordinación entre delegaciones políticas, entidades federales y del gobierno de la ciudad que atienden a la población objetivo.</w:t>
            </w:r>
          </w:p>
          <w:p w14:paraId="2A84BFB9" w14:textId="77777777" w:rsidR="008C3AE7" w:rsidRPr="00101257" w:rsidRDefault="008C3AE7" w:rsidP="008C3AE7">
            <w:pPr>
              <w:jc w:val="center"/>
              <w:rPr>
                <w:rFonts w:ascii="Times New Roman" w:eastAsia="Times New Roman" w:hAnsi="Times New Roman" w:cs="Times New Roman"/>
                <w:sz w:val="20"/>
                <w:szCs w:val="20"/>
                <w:lang w:eastAsia="es-MX"/>
              </w:rPr>
            </w:pPr>
          </w:p>
          <w:p w14:paraId="41BBE1E4"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Se busca la coordinación interinstitucional para llevar a cabo acciones que permita garantizar los derechos culturales de los pueblos originarios de la CDMX.</w:t>
            </w:r>
          </w:p>
        </w:tc>
      </w:tr>
      <w:tr w:rsidR="008C3AE7" w:rsidRPr="00101257" w14:paraId="7A8ABCA6" w14:textId="77777777" w:rsidTr="008C3AE7">
        <w:tc>
          <w:tcPr>
            <w:tcW w:w="1172" w:type="dxa"/>
            <w:vAlign w:val="center"/>
          </w:tcPr>
          <w:p w14:paraId="260653B6"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2017</w:t>
            </w:r>
          </w:p>
        </w:tc>
        <w:tc>
          <w:tcPr>
            <w:tcW w:w="1572" w:type="dxa"/>
            <w:vAlign w:val="center"/>
          </w:tcPr>
          <w:p w14:paraId="5BC6234A"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Promover la realización de un foro</w:t>
            </w:r>
            <w:r w:rsidRPr="00101257">
              <w:rPr>
                <w:rFonts w:ascii="Times New Roman" w:eastAsia="Times New Roman" w:hAnsi="Times New Roman" w:cs="Times New Roman"/>
                <w:sz w:val="20"/>
                <w:szCs w:val="20"/>
                <w:lang w:eastAsia="es-MX"/>
              </w:rPr>
              <w:br/>
              <w:t>para la discusión en torno al</w:t>
            </w:r>
            <w:r w:rsidRPr="00101257">
              <w:rPr>
                <w:rFonts w:ascii="Times New Roman" w:eastAsia="Times New Roman" w:hAnsi="Times New Roman" w:cs="Times New Roman"/>
                <w:sz w:val="20"/>
                <w:szCs w:val="20"/>
                <w:lang w:eastAsia="es-MX"/>
              </w:rPr>
              <w:br/>
              <w:t>reconocimiento jurídico y ejercicio de</w:t>
            </w:r>
            <w:r w:rsidRPr="00101257">
              <w:rPr>
                <w:rFonts w:ascii="Times New Roman" w:eastAsia="Times New Roman" w:hAnsi="Times New Roman" w:cs="Times New Roman"/>
                <w:sz w:val="20"/>
                <w:szCs w:val="20"/>
                <w:lang w:eastAsia="es-MX"/>
              </w:rPr>
              <w:br/>
              <w:t>los derechos de los pueblos y</w:t>
            </w:r>
            <w:r w:rsidRPr="00101257">
              <w:rPr>
                <w:rFonts w:ascii="Times New Roman" w:eastAsia="Times New Roman" w:hAnsi="Times New Roman" w:cs="Times New Roman"/>
                <w:sz w:val="20"/>
                <w:szCs w:val="20"/>
                <w:lang w:eastAsia="es-MX"/>
              </w:rPr>
              <w:br/>
              <w:t>comunidades.</w:t>
            </w:r>
          </w:p>
        </w:tc>
        <w:tc>
          <w:tcPr>
            <w:tcW w:w="1583" w:type="dxa"/>
            <w:vAlign w:val="center"/>
          </w:tcPr>
          <w:p w14:paraId="5B44B43C"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Junio de 2016</w:t>
            </w:r>
          </w:p>
        </w:tc>
        <w:tc>
          <w:tcPr>
            <w:tcW w:w="1161" w:type="dxa"/>
            <w:vAlign w:val="center"/>
          </w:tcPr>
          <w:p w14:paraId="75C34047"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Junio de 2017</w:t>
            </w:r>
          </w:p>
        </w:tc>
        <w:tc>
          <w:tcPr>
            <w:tcW w:w="1316" w:type="dxa"/>
            <w:vAlign w:val="center"/>
          </w:tcPr>
          <w:p w14:paraId="5E85E5DE"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Dirección</w:t>
            </w:r>
            <w:r w:rsidRPr="00101257">
              <w:rPr>
                <w:rFonts w:ascii="Times New Roman" w:eastAsia="Times New Roman" w:hAnsi="Times New Roman" w:cs="Times New Roman"/>
                <w:sz w:val="20"/>
                <w:szCs w:val="20"/>
                <w:lang w:eastAsia="es-MX"/>
              </w:rPr>
              <w:br/>
              <w:t>General de Equidad para los Pueblos y Comunidades</w:t>
            </w:r>
          </w:p>
        </w:tc>
        <w:tc>
          <w:tcPr>
            <w:tcW w:w="1638" w:type="dxa"/>
            <w:vAlign w:val="center"/>
          </w:tcPr>
          <w:p w14:paraId="51D05C13"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Realizado</w:t>
            </w:r>
          </w:p>
        </w:tc>
        <w:tc>
          <w:tcPr>
            <w:tcW w:w="1649" w:type="dxa"/>
            <w:vAlign w:val="center"/>
          </w:tcPr>
          <w:p w14:paraId="41692A5B"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 xml:space="preserve">Se participó en la organización de los foros que se realizaron en los pueblos originarios para la consulta de los artículos de la constitución referentes a los pueblos originarios, en los cuales la </w:t>
            </w:r>
            <w:r w:rsidRPr="00101257">
              <w:rPr>
                <w:rFonts w:ascii="Times New Roman" w:eastAsia="Times New Roman" w:hAnsi="Times New Roman" w:cs="Times New Roman"/>
                <w:sz w:val="20"/>
                <w:szCs w:val="20"/>
                <w:lang w:eastAsia="es-MX"/>
              </w:rPr>
              <w:lastRenderedPageBreak/>
              <w:t>discusión se centró en la inclusión de los derechos de los pueblos y su reconocimiento jurídico, este proceso se realizó entre los meses de Diciembre de 2016 a Enero de 2017</w:t>
            </w:r>
          </w:p>
        </w:tc>
      </w:tr>
    </w:tbl>
    <w:p w14:paraId="3774131B" w14:textId="77777777" w:rsidR="008C3AE7" w:rsidRPr="00101257" w:rsidRDefault="008C3AE7" w:rsidP="008C3AE7">
      <w:pPr>
        <w:jc w:val="both"/>
        <w:rPr>
          <w:rFonts w:ascii="Times New Roman" w:hAnsi="Times New Roman" w:cs="Times New Roman"/>
          <w:b/>
          <w:sz w:val="20"/>
          <w:szCs w:val="20"/>
        </w:rPr>
      </w:pPr>
    </w:p>
    <w:p w14:paraId="7B0DD4BD" w14:textId="67E7CEDB" w:rsidR="008C3AE7" w:rsidRDefault="008C3AE7" w:rsidP="008C3AE7">
      <w:pPr>
        <w:pStyle w:val="Ttulo3"/>
        <w:rPr>
          <w:rFonts w:cs="Times New Roman"/>
          <w:szCs w:val="20"/>
        </w:rPr>
      </w:pPr>
      <w:bookmarkStart w:id="156" w:name="_Toc518028764"/>
      <w:r w:rsidRPr="00101257">
        <w:rPr>
          <w:rFonts w:cs="Times New Roman"/>
          <w:szCs w:val="20"/>
        </w:rPr>
        <w:t>VIII.2.2. Estrategias de Mejora derivadas de la Evaluación 2018</w:t>
      </w:r>
      <w:bookmarkEnd w:id="156"/>
    </w:p>
    <w:p w14:paraId="42F7A570" w14:textId="77777777" w:rsidR="00BE423D" w:rsidRPr="00BE423D" w:rsidRDefault="00BE423D" w:rsidP="00BE423D"/>
    <w:p w14:paraId="61BAF9DE" w14:textId="77777777" w:rsidR="00B17FF5" w:rsidRDefault="00B17FF5" w:rsidP="00B17FF5">
      <w:pPr>
        <w:jc w:val="both"/>
        <w:rPr>
          <w:rFonts w:ascii="Times New Roman" w:hAnsi="Times New Roman" w:cs="Times New Roman"/>
          <w:sz w:val="20"/>
          <w:szCs w:val="20"/>
        </w:rPr>
      </w:pPr>
      <w:r>
        <w:rPr>
          <w:rFonts w:ascii="Times New Roman" w:hAnsi="Times New Roman" w:cs="Times New Roman"/>
          <w:sz w:val="20"/>
          <w:szCs w:val="20"/>
        </w:rPr>
        <w:t xml:space="preserve">A partir de la construcción de la Matriz FODA se desarrolló en este capítulo de la evaluación, el análisis estratégico, el cual establece cuales son las vinculaciones lógicas entre los elementos definidos. </w:t>
      </w:r>
    </w:p>
    <w:p w14:paraId="5D10AC96" w14:textId="77777777" w:rsidR="00B17FF5" w:rsidRDefault="00B17FF5" w:rsidP="00B17FF5">
      <w:pPr>
        <w:jc w:val="both"/>
        <w:rPr>
          <w:rFonts w:ascii="Times New Roman" w:hAnsi="Times New Roman" w:cs="Times New Roman"/>
          <w:sz w:val="20"/>
          <w:szCs w:val="20"/>
        </w:rPr>
      </w:pPr>
      <w:r>
        <w:rPr>
          <w:rFonts w:ascii="Times New Roman" w:hAnsi="Times New Roman" w:cs="Times New Roman"/>
          <w:sz w:val="20"/>
          <w:szCs w:val="20"/>
        </w:rPr>
        <w:t xml:space="preserve">Se integraron las principales estrategias de mejora del programa social, basadas en las conclusiones a las que se llegó en la evaluación interna mediante la Matriz FODA, intentando disminuir las Debilidades y Amenazas detectadas y potenciando las Fortalezas y Oportunidades; para lo cual se plantea el esquema siguiente: </w:t>
      </w:r>
    </w:p>
    <w:p w14:paraId="1E41E17A" w14:textId="302AB113" w:rsidR="0043695A" w:rsidRDefault="0043695A" w:rsidP="0043695A">
      <w:pPr>
        <w:pStyle w:val="Epgrafe"/>
        <w:keepNext/>
        <w:jc w:val="center"/>
      </w:pPr>
      <w:bookmarkStart w:id="157" w:name="_Toc518028826"/>
      <w:bookmarkStart w:id="158" w:name="_Hlk517397193"/>
      <w:r>
        <w:t xml:space="preserve">Cuadro </w:t>
      </w:r>
      <w:r w:rsidR="00F320CF">
        <w:rPr>
          <w:noProof/>
        </w:rPr>
        <w:fldChar w:fldCharType="begin"/>
      </w:r>
      <w:r w:rsidR="00F320CF">
        <w:rPr>
          <w:noProof/>
        </w:rPr>
        <w:instrText xml:space="preserve"> SEQ Cuadro \* ARABIC </w:instrText>
      </w:r>
      <w:r w:rsidR="00F320CF">
        <w:rPr>
          <w:noProof/>
        </w:rPr>
        <w:fldChar w:fldCharType="separate"/>
      </w:r>
      <w:r w:rsidR="00783C69">
        <w:rPr>
          <w:noProof/>
        </w:rPr>
        <w:t>57</w:t>
      </w:r>
      <w:r w:rsidR="00F320CF">
        <w:rPr>
          <w:noProof/>
        </w:rPr>
        <w:fldChar w:fldCharType="end"/>
      </w:r>
      <w:r>
        <w:t xml:space="preserve">. </w:t>
      </w:r>
      <w:r w:rsidRPr="004757CF">
        <w:t xml:space="preserve">Estrategias de </w:t>
      </w:r>
      <w:r w:rsidR="004818DC">
        <w:t>m</w:t>
      </w:r>
      <w:r w:rsidRPr="004757CF">
        <w:t xml:space="preserve">ejora derivadas de la </w:t>
      </w:r>
      <w:r w:rsidR="004818DC">
        <w:t>e</w:t>
      </w:r>
      <w:r w:rsidRPr="004757CF">
        <w:t>valuación 2018</w:t>
      </w:r>
      <w:bookmarkEnd w:id="157"/>
    </w:p>
    <w:tbl>
      <w:tblPr>
        <w:tblStyle w:val="Tablaconcuadrcula"/>
        <w:tblW w:w="0" w:type="auto"/>
        <w:tblLook w:val="04A0" w:firstRow="1" w:lastRow="0" w:firstColumn="1" w:lastColumn="0" w:noHBand="0" w:noVBand="1"/>
      </w:tblPr>
      <w:tblGrid>
        <w:gridCol w:w="2907"/>
        <w:gridCol w:w="2959"/>
        <w:gridCol w:w="1857"/>
        <w:gridCol w:w="2465"/>
      </w:tblGrid>
      <w:tr w:rsidR="008C3AE7" w:rsidRPr="00101257" w14:paraId="39981FAA" w14:textId="77777777" w:rsidTr="008C3AE7">
        <w:tc>
          <w:tcPr>
            <w:tcW w:w="0" w:type="auto"/>
            <w:vAlign w:val="center"/>
          </w:tcPr>
          <w:p w14:paraId="161492E0" w14:textId="77777777" w:rsidR="008C3AE7" w:rsidRPr="00101257" w:rsidRDefault="008C3AE7" w:rsidP="008C3AE7">
            <w:pPr>
              <w:jc w:val="center"/>
              <w:rPr>
                <w:rFonts w:ascii="Times New Roman" w:hAnsi="Times New Roman" w:cs="Times New Roman"/>
                <w:b/>
                <w:sz w:val="20"/>
                <w:szCs w:val="20"/>
              </w:rPr>
            </w:pPr>
            <w:bookmarkStart w:id="159" w:name="_Hlk517397209"/>
            <w:bookmarkEnd w:id="158"/>
            <w:r w:rsidRPr="00101257">
              <w:rPr>
                <w:rFonts w:ascii="Times New Roman" w:hAnsi="Times New Roman" w:cs="Times New Roman"/>
                <w:b/>
                <w:sz w:val="20"/>
                <w:szCs w:val="20"/>
              </w:rPr>
              <w:t>Elementos de la Matriz FODA retomados</w:t>
            </w:r>
          </w:p>
        </w:tc>
        <w:tc>
          <w:tcPr>
            <w:tcW w:w="0" w:type="auto"/>
            <w:vAlign w:val="center"/>
          </w:tcPr>
          <w:p w14:paraId="2E536A20"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Estrategia de mejora propuesta</w:t>
            </w:r>
          </w:p>
        </w:tc>
        <w:tc>
          <w:tcPr>
            <w:tcW w:w="0" w:type="auto"/>
            <w:vAlign w:val="center"/>
          </w:tcPr>
          <w:p w14:paraId="511B23CB"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Etapa de implementación dentro del programa social</w:t>
            </w:r>
          </w:p>
        </w:tc>
        <w:tc>
          <w:tcPr>
            <w:tcW w:w="0" w:type="auto"/>
            <w:vAlign w:val="center"/>
          </w:tcPr>
          <w:p w14:paraId="1938F83E" w14:textId="77777777" w:rsidR="008C3AE7" w:rsidRPr="00101257" w:rsidRDefault="008C3AE7" w:rsidP="008C3AE7">
            <w:pPr>
              <w:jc w:val="center"/>
              <w:rPr>
                <w:rFonts w:ascii="Times New Roman" w:hAnsi="Times New Roman" w:cs="Times New Roman"/>
                <w:b/>
                <w:sz w:val="20"/>
                <w:szCs w:val="20"/>
              </w:rPr>
            </w:pPr>
            <w:r w:rsidRPr="00101257">
              <w:rPr>
                <w:rFonts w:ascii="Times New Roman" w:hAnsi="Times New Roman" w:cs="Times New Roman"/>
                <w:b/>
                <w:sz w:val="20"/>
                <w:szCs w:val="20"/>
              </w:rPr>
              <w:t>Efecto esperado</w:t>
            </w:r>
          </w:p>
        </w:tc>
      </w:tr>
      <w:tr w:rsidR="008C3AE7" w:rsidRPr="00101257" w14:paraId="5102023F" w14:textId="77777777" w:rsidTr="008C3AE7">
        <w:tc>
          <w:tcPr>
            <w:tcW w:w="0" w:type="auto"/>
            <w:vAlign w:val="center"/>
          </w:tcPr>
          <w:p w14:paraId="1C039EFE" w14:textId="77777777" w:rsidR="008C3AE7" w:rsidRPr="00101257" w:rsidRDefault="008C3AE7" w:rsidP="008C3AE7">
            <w:pPr>
              <w:pStyle w:val="Sinespaciado"/>
              <w:jc w:val="center"/>
              <w:rPr>
                <w:rFonts w:ascii="Times New Roman" w:hAnsi="Times New Roman" w:cs="Times New Roman"/>
                <w:sz w:val="20"/>
                <w:szCs w:val="20"/>
              </w:rPr>
            </w:pPr>
            <w:r w:rsidRPr="00101257">
              <w:rPr>
                <w:rFonts w:ascii="Times New Roman" w:hAnsi="Times New Roman" w:cs="Times New Roman"/>
                <w:sz w:val="20"/>
                <w:szCs w:val="20"/>
              </w:rPr>
              <w:t>Presupuesto insuficiente que limita la cobertura de la población objetivo del programa social.</w:t>
            </w:r>
          </w:p>
          <w:p w14:paraId="51F72EC5" w14:textId="77777777" w:rsidR="008C3AE7" w:rsidRPr="00101257" w:rsidRDefault="008C3AE7" w:rsidP="008C3AE7">
            <w:pPr>
              <w:jc w:val="center"/>
              <w:rPr>
                <w:rFonts w:ascii="Times New Roman" w:hAnsi="Times New Roman" w:cs="Times New Roman"/>
                <w:b/>
                <w:sz w:val="20"/>
                <w:szCs w:val="20"/>
              </w:rPr>
            </w:pPr>
          </w:p>
        </w:tc>
        <w:tc>
          <w:tcPr>
            <w:tcW w:w="0" w:type="auto"/>
            <w:vAlign w:val="center"/>
          </w:tcPr>
          <w:p w14:paraId="12CA13C3" w14:textId="77777777" w:rsidR="008C3AE7" w:rsidRPr="00101257" w:rsidRDefault="008C3AE7" w:rsidP="008C3AE7">
            <w:pPr>
              <w:jc w:val="center"/>
              <w:rPr>
                <w:rFonts w:ascii="Times New Roman" w:hAnsi="Times New Roman" w:cs="Times New Roman"/>
                <w:sz w:val="20"/>
                <w:szCs w:val="20"/>
              </w:rPr>
            </w:pPr>
            <w:r w:rsidRPr="00101257">
              <w:rPr>
                <w:rFonts w:ascii="Times New Roman" w:eastAsia="Times New Roman" w:hAnsi="Times New Roman" w:cs="Times New Roman"/>
                <w:sz w:val="20"/>
                <w:szCs w:val="20"/>
                <w:lang w:eastAsia="es-MX"/>
              </w:rPr>
              <w:t>Impulsar mecanismos de coordinación interinstitucional con otras dependencias y entidades de la Administración Pública de la Ciudad de México para ampliar la cobertura de la población objetivo del programa social.</w:t>
            </w:r>
          </w:p>
        </w:tc>
        <w:tc>
          <w:tcPr>
            <w:tcW w:w="0" w:type="auto"/>
            <w:vAlign w:val="center"/>
          </w:tcPr>
          <w:p w14:paraId="6D64CB4C"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Planeación</w:t>
            </w:r>
          </w:p>
        </w:tc>
        <w:tc>
          <w:tcPr>
            <w:tcW w:w="0" w:type="auto"/>
            <w:vAlign w:val="center"/>
          </w:tcPr>
          <w:p w14:paraId="4ED809EF"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 xml:space="preserve">Establecer convenios de coordinación interinstitucional </w:t>
            </w:r>
            <w:r w:rsidRPr="00101257">
              <w:rPr>
                <w:rFonts w:ascii="Times New Roman" w:eastAsia="Times New Roman" w:hAnsi="Times New Roman" w:cs="Times New Roman"/>
                <w:sz w:val="20"/>
                <w:szCs w:val="20"/>
                <w:lang w:eastAsia="es-MX"/>
              </w:rPr>
              <w:t>con otras dependencias y entidades de la Administración Pública de la Ciudad de México.</w:t>
            </w:r>
          </w:p>
        </w:tc>
      </w:tr>
      <w:tr w:rsidR="008C3AE7" w:rsidRPr="00101257" w14:paraId="5F29B627" w14:textId="77777777" w:rsidTr="008C3AE7">
        <w:tc>
          <w:tcPr>
            <w:tcW w:w="0" w:type="auto"/>
            <w:vAlign w:val="center"/>
          </w:tcPr>
          <w:p w14:paraId="551CFE5B" w14:textId="77777777" w:rsidR="008C3AE7" w:rsidRPr="00101257" w:rsidRDefault="008C3AE7" w:rsidP="008C3AE7">
            <w:pPr>
              <w:pStyle w:val="Sinespaciado"/>
              <w:jc w:val="center"/>
              <w:rPr>
                <w:rFonts w:ascii="Times New Roman" w:hAnsi="Times New Roman" w:cs="Times New Roman"/>
                <w:sz w:val="20"/>
                <w:szCs w:val="20"/>
              </w:rPr>
            </w:pPr>
            <w:r w:rsidRPr="00101257">
              <w:rPr>
                <w:rFonts w:ascii="Times New Roman" w:hAnsi="Times New Roman" w:cs="Times New Roman"/>
                <w:sz w:val="20"/>
                <w:szCs w:val="20"/>
              </w:rPr>
              <w:t>Insuficiente estructura operativa y actualización del manual administrativo de la SEDEREC.</w:t>
            </w:r>
          </w:p>
          <w:p w14:paraId="5456D03C" w14:textId="77777777" w:rsidR="008C3AE7" w:rsidRPr="00101257" w:rsidRDefault="008C3AE7" w:rsidP="008C3AE7">
            <w:pPr>
              <w:jc w:val="center"/>
              <w:rPr>
                <w:rFonts w:ascii="Times New Roman" w:hAnsi="Times New Roman" w:cs="Times New Roman"/>
                <w:b/>
                <w:sz w:val="20"/>
                <w:szCs w:val="20"/>
              </w:rPr>
            </w:pPr>
          </w:p>
        </w:tc>
        <w:tc>
          <w:tcPr>
            <w:tcW w:w="0" w:type="auto"/>
            <w:vAlign w:val="center"/>
          </w:tcPr>
          <w:p w14:paraId="217F6C35"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Dar seguimiento a la actualización del manual administrativo de la SEDEREC, así como incrementar la estructura orgánica.</w:t>
            </w:r>
          </w:p>
        </w:tc>
        <w:tc>
          <w:tcPr>
            <w:tcW w:w="0" w:type="auto"/>
            <w:vAlign w:val="center"/>
          </w:tcPr>
          <w:p w14:paraId="30670200"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Planeación</w:t>
            </w:r>
          </w:p>
        </w:tc>
        <w:tc>
          <w:tcPr>
            <w:tcW w:w="0" w:type="auto"/>
            <w:vAlign w:val="center"/>
          </w:tcPr>
          <w:p w14:paraId="7AC47E2E"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Manual administrativo actualizado y personal suficiente para la operación del programa.</w:t>
            </w:r>
          </w:p>
        </w:tc>
      </w:tr>
      <w:tr w:rsidR="008C3AE7" w:rsidRPr="00101257" w14:paraId="180B1320" w14:textId="77777777" w:rsidTr="008C3AE7">
        <w:tc>
          <w:tcPr>
            <w:tcW w:w="0" w:type="auto"/>
            <w:vAlign w:val="center"/>
          </w:tcPr>
          <w:p w14:paraId="5E3DD15B" w14:textId="77777777" w:rsidR="008C3AE7" w:rsidRPr="00101257" w:rsidRDefault="008C3AE7" w:rsidP="008C3AE7">
            <w:pPr>
              <w:pStyle w:val="Sinespaciado"/>
              <w:jc w:val="center"/>
              <w:rPr>
                <w:rFonts w:ascii="Times New Roman" w:hAnsi="Times New Roman" w:cs="Times New Roman"/>
                <w:sz w:val="20"/>
                <w:szCs w:val="20"/>
              </w:rPr>
            </w:pPr>
            <w:r w:rsidRPr="00101257">
              <w:rPr>
                <w:rFonts w:ascii="Times New Roman" w:hAnsi="Times New Roman" w:cs="Times New Roman"/>
                <w:sz w:val="20"/>
                <w:szCs w:val="20"/>
              </w:rPr>
              <w:t>La difusión del programa social no cubre totalmente las particularidades socioculturales de la población objetivo, aunado a la falta de recursos para implementar alternativas pertinentes que faciliten el acceso al programa.</w:t>
            </w:r>
          </w:p>
        </w:tc>
        <w:tc>
          <w:tcPr>
            <w:tcW w:w="0" w:type="auto"/>
            <w:vAlign w:val="center"/>
          </w:tcPr>
          <w:p w14:paraId="04956C13"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Incrementar el presupuesto para la mejora de los mecanismos de difusión del programa social con pertinencia sociocultural.</w:t>
            </w:r>
          </w:p>
        </w:tc>
        <w:tc>
          <w:tcPr>
            <w:tcW w:w="0" w:type="auto"/>
            <w:vAlign w:val="center"/>
          </w:tcPr>
          <w:p w14:paraId="735FCA79"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Planeación y difusión</w:t>
            </w:r>
          </w:p>
        </w:tc>
        <w:tc>
          <w:tcPr>
            <w:tcW w:w="0" w:type="auto"/>
            <w:vAlign w:val="center"/>
          </w:tcPr>
          <w:p w14:paraId="3CE77F4A"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Ampliar y adecuar la difusión del programa social para la población objetivo.</w:t>
            </w:r>
          </w:p>
        </w:tc>
      </w:tr>
      <w:tr w:rsidR="008C3AE7" w:rsidRPr="00101257" w14:paraId="69925290" w14:textId="77777777" w:rsidTr="008C3AE7">
        <w:tc>
          <w:tcPr>
            <w:tcW w:w="0" w:type="auto"/>
            <w:vAlign w:val="center"/>
          </w:tcPr>
          <w:p w14:paraId="7BE972E9" w14:textId="77777777" w:rsidR="008C3AE7" w:rsidRPr="00101257" w:rsidRDefault="008C3AE7" w:rsidP="008C3AE7">
            <w:pPr>
              <w:pStyle w:val="Sinespaciado"/>
              <w:jc w:val="center"/>
              <w:rPr>
                <w:rFonts w:ascii="Times New Roman" w:hAnsi="Times New Roman" w:cs="Times New Roman"/>
                <w:sz w:val="20"/>
                <w:szCs w:val="20"/>
              </w:rPr>
            </w:pPr>
            <w:r w:rsidRPr="00101257">
              <w:rPr>
                <w:rFonts w:ascii="Times New Roman" w:hAnsi="Times New Roman" w:cs="Times New Roman"/>
                <w:sz w:val="20"/>
                <w:szCs w:val="20"/>
              </w:rPr>
              <w:t xml:space="preserve">Falta de seguimiento a la ruta crítica del levantamiento y procesamiento de la línea base 2016, por falta de recursos </w:t>
            </w:r>
            <w:r w:rsidRPr="00101257">
              <w:rPr>
                <w:rFonts w:ascii="Times New Roman" w:hAnsi="Times New Roman" w:cs="Times New Roman"/>
                <w:sz w:val="20"/>
                <w:szCs w:val="20"/>
              </w:rPr>
              <w:lastRenderedPageBreak/>
              <w:t>financieros, humanos y materiales.</w:t>
            </w:r>
          </w:p>
          <w:p w14:paraId="45EA4F01" w14:textId="77777777" w:rsidR="008C3AE7" w:rsidRPr="00101257" w:rsidRDefault="008C3AE7" w:rsidP="008C3AE7">
            <w:pPr>
              <w:pStyle w:val="Sinespaciado"/>
              <w:ind w:left="720"/>
              <w:jc w:val="center"/>
              <w:rPr>
                <w:rFonts w:ascii="Times New Roman" w:hAnsi="Times New Roman" w:cs="Times New Roman"/>
                <w:sz w:val="20"/>
                <w:szCs w:val="20"/>
              </w:rPr>
            </w:pPr>
          </w:p>
        </w:tc>
        <w:tc>
          <w:tcPr>
            <w:tcW w:w="0" w:type="auto"/>
            <w:vAlign w:val="center"/>
          </w:tcPr>
          <w:p w14:paraId="48E5A4AA"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lastRenderedPageBreak/>
              <w:t>Un área específica con recursos financieros, humanos y materiales que desarrolle la planeación del programa.</w:t>
            </w:r>
          </w:p>
          <w:p w14:paraId="2CEAFCA7" w14:textId="77777777" w:rsidR="008C3AE7" w:rsidRPr="00101257" w:rsidRDefault="008C3AE7" w:rsidP="008C3AE7">
            <w:pPr>
              <w:jc w:val="center"/>
              <w:rPr>
                <w:rFonts w:ascii="Times New Roman" w:hAnsi="Times New Roman" w:cs="Times New Roman"/>
                <w:sz w:val="20"/>
                <w:szCs w:val="20"/>
              </w:rPr>
            </w:pPr>
          </w:p>
        </w:tc>
        <w:tc>
          <w:tcPr>
            <w:tcW w:w="0" w:type="auto"/>
            <w:vAlign w:val="center"/>
          </w:tcPr>
          <w:p w14:paraId="4DEB65EA"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lastRenderedPageBreak/>
              <w:t>Todo el proceso</w:t>
            </w:r>
          </w:p>
        </w:tc>
        <w:tc>
          <w:tcPr>
            <w:tcW w:w="0" w:type="auto"/>
            <w:vAlign w:val="center"/>
          </w:tcPr>
          <w:p w14:paraId="5AB19447"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Mayor eficiencia en la operación del programa social.</w:t>
            </w:r>
          </w:p>
        </w:tc>
      </w:tr>
      <w:tr w:rsidR="008C3AE7" w:rsidRPr="00101257" w14:paraId="2BBB999E" w14:textId="77777777" w:rsidTr="008C3AE7">
        <w:tc>
          <w:tcPr>
            <w:tcW w:w="0" w:type="auto"/>
            <w:vAlign w:val="center"/>
          </w:tcPr>
          <w:p w14:paraId="2D76584C" w14:textId="77777777" w:rsidR="008C3AE7" w:rsidRPr="00101257" w:rsidRDefault="008C3AE7" w:rsidP="008C3AE7">
            <w:pPr>
              <w:pStyle w:val="Sinespaciado"/>
              <w:jc w:val="center"/>
              <w:rPr>
                <w:rFonts w:ascii="Times New Roman" w:hAnsi="Times New Roman" w:cs="Times New Roman"/>
                <w:sz w:val="20"/>
                <w:szCs w:val="20"/>
              </w:rPr>
            </w:pPr>
            <w:r w:rsidRPr="00101257">
              <w:rPr>
                <w:rFonts w:ascii="Times New Roman" w:hAnsi="Times New Roman" w:cs="Times New Roman"/>
                <w:sz w:val="20"/>
                <w:szCs w:val="20"/>
              </w:rPr>
              <w:lastRenderedPageBreak/>
              <w:t>Déficit en la generación de información de estadística que permita conocer con precisión la situación que guardan las poblaciones que son atendidas en este programa.</w:t>
            </w:r>
          </w:p>
          <w:p w14:paraId="30262A5C" w14:textId="77777777" w:rsidR="008C3AE7" w:rsidRPr="00101257" w:rsidRDefault="008C3AE7" w:rsidP="008C3AE7">
            <w:pPr>
              <w:pStyle w:val="Sinespaciado"/>
              <w:ind w:left="360"/>
              <w:jc w:val="center"/>
              <w:rPr>
                <w:rFonts w:ascii="Times New Roman" w:hAnsi="Times New Roman" w:cs="Times New Roman"/>
                <w:sz w:val="20"/>
                <w:szCs w:val="20"/>
              </w:rPr>
            </w:pPr>
          </w:p>
        </w:tc>
        <w:tc>
          <w:tcPr>
            <w:tcW w:w="0" w:type="auto"/>
            <w:vAlign w:val="center"/>
          </w:tcPr>
          <w:p w14:paraId="4333E197"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Impulsar convenios de colaboración con los diferentes organismos de la administración pública de la administración pública para la generación de información estadística sobre la población objetivo.</w:t>
            </w:r>
          </w:p>
          <w:p w14:paraId="38623359" w14:textId="77777777" w:rsidR="008C3AE7" w:rsidRPr="00101257" w:rsidRDefault="008C3AE7" w:rsidP="008C3AE7">
            <w:pPr>
              <w:jc w:val="center"/>
              <w:rPr>
                <w:rFonts w:ascii="Times New Roman" w:hAnsi="Times New Roman" w:cs="Times New Roman"/>
                <w:sz w:val="20"/>
                <w:szCs w:val="20"/>
              </w:rPr>
            </w:pPr>
          </w:p>
        </w:tc>
        <w:tc>
          <w:tcPr>
            <w:tcW w:w="0" w:type="auto"/>
            <w:vAlign w:val="center"/>
          </w:tcPr>
          <w:p w14:paraId="2A58C0D7"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Planeación</w:t>
            </w:r>
          </w:p>
        </w:tc>
        <w:tc>
          <w:tcPr>
            <w:tcW w:w="0" w:type="auto"/>
            <w:vAlign w:val="center"/>
          </w:tcPr>
          <w:p w14:paraId="29EAB3FA" w14:textId="77777777" w:rsidR="008C3AE7" w:rsidRPr="00101257" w:rsidRDefault="008C3AE7" w:rsidP="008C3AE7">
            <w:pPr>
              <w:jc w:val="center"/>
              <w:rPr>
                <w:rFonts w:ascii="Times New Roman" w:hAnsi="Times New Roman" w:cs="Times New Roman"/>
                <w:sz w:val="20"/>
                <w:szCs w:val="20"/>
              </w:rPr>
            </w:pPr>
            <w:r w:rsidRPr="00101257">
              <w:rPr>
                <w:rFonts w:ascii="Times New Roman" w:hAnsi="Times New Roman" w:cs="Times New Roman"/>
                <w:sz w:val="20"/>
                <w:szCs w:val="20"/>
              </w:rPr>
              <w:t>Contar con información precisa sobre la situación de la población objetivo para focalizar las acciones, bienes y servicios del programa social.</w:t>
            </w:r>
          </w:p>
          <w:p w14:paraId="2C073651" w14:textId="77777777" w:rsidR="008C3AE7" w:rsidRPr="00101257" w:rsidRDefault="008C3AE7" w:rsidP="008C3AE7">
            <w:pPr>
              <w:jc w:val="center"/>
              <w:rPr>
                <w:rFonts w:ascii="Times New Roman" w:hAnsi="Times New Roman" w:cs="Times New Roman"/>
                <w:sz w:val="20"/>
                <w:szCs w:val="20"/>
              </w:rPr>
            </w:pPr>
          </w:p>
        </w:tc>
      </w:tr>
      <w:bookmarkEnd w:id="159"/>
    </w:tbl>
    <w:p w14:paraId="57011438" w14:textId="77777777" w:rsidR="008C3AE7" w:rsidRPr="00101257" w:rsidRDefault="008C3AE7" w:rsidP="008C3AE7">
      <w:pPr>
        <w:jc w:val="both"/>
        <w:rPr>
          <w:rFonts w:ascii="Times New Roman" w:hAnsi="Times New Roman" w:cs="Times New Roman"/>
          <w:b/>
          <w:sz w:val="20"/>
          <w:szCs w:val="20"/>
        </w:rPr>
      </w:pPr>
    </w:p>
    <w:p w14:paraId="5F718FAB" w14:textId="77777777" w:rsidR="008C3AE7" w:rsidRPr="00101257" w:rsidRDefault="008C3AE7" w:rsidP="008C3AE7">
      <w:pPr>
        <w:pStyle w:val="Ttulo2"/>
        <w:rPr>
          <w:rFonts w:ascii="Times New Roman" w:hAnsi="Times New Roman" w:cs="Times New Roman"/>
          <w:szCs w:val="20"/>
        </w:rPr>
      </w:pPr>
      <w:bookmarkStart w:id="160" w:name="_Toc518028765"/>
      <w:r w:rsidRPr="00101257">
        <w:rPr>
          <w:rFonts w:ascii="Times New Roman" w:hAnsi="Times New Roman" w:cs="Times New Roman"/>
          <w:szCs w:val="20"/>
        </w:rPr>
        <w:t>VIII.3. Comentarios Finales</w:t>
      </w:r>
      <w:bookmarkEnd w:id="160"/>
    </w:p>
    <w:p w14:paraId="22A17F78" w14:textId="77777777" w:rsidR="008C3AE7" w:rsidRPr="00101257" w:rsidRDefault="008C3AE7" w:rsidP="008C3AE7">
      <w:pPr>
        <w:rPr>
          <w:rFonts w:ascii="Times New Roman" w:hAnsi="Times New Roman" w:cs="Times New Roman"/>
          <w:sz w:val="20"/>
          <w:szCs w:val="20"/>
        </w:rPr>
      </w:pPr>
    </w:p>
    <w:p w14:paraId="28A3EB19" w14:textId="77777777" w:rsidR="008C3AE7" w:rsidRPr="00101257" w:rsidRDefault="008C3AE7" w:rsidP="008C3AE7">
      <w:pPr>
        <w:jc w:val="both"/>
        <w:rPr>
          <w:rFonts w:ascii="Times New Roman" w:hAnsi="Times New Roman" w:cs="Times New Roman"/>
          <w:sz w:val="20"/>
          <w:szCs w:val="20"/>
        </w:rPr>
      </w:pPr>
      <w:r w:rsidRPr="00101257">
        <w:rPr>
          <w:rFonts w:ascii="Times New Roman" w:hAnsi="Times New Roman" w:cs="Times New Roman"/>
          <w:sz w:val="20"/>
          <w:szCs w:val="20"/>
        </w:rPr>
        <w:t>El programa social tiene actualmente un enfoque de derechos humanos para la atención al desarrollo cultural de los pueblos originarios, considerando aquellos que promueven la protección a la diversidad y la integridad cultural, sin que ello signifique la imposición de un modelo cultural en detrimento de los derechos humanos. Es necesario continuar fortaleciendo el uso de los espacios públicos para la cultura y la inclusión social, favoreciendo el desarrollo cultural comunitario, el fortalecimiento de las identidades y el sentido de pertenencia.</w:t>
      </w:r>
    </w:p>
    <w:p w14:paraId="337EE304" w14:textId="77777777" w:rsidR="008C3AE7" w:rsidRPr="00101257" w:rsidRDefault="008C3AE7" w:rsidP="008C3AE7">
      <w:pPr>
        <w:jc w:val="both"/>
        <w:rPr>
          <w:rFonts w:ascii="Times New Roman" w:hAnsi="Times New Roman" w:cs="Times New Roman"/>
          <w:sz w:val="20"/>
          <w:szCs w:val="20"/>
        </w:rPr>
      </w:pPr>
      <w:r w:rsidRPr="00101257">
        <w:rPr>
          <w:rFonts w:ascii="Times New Roman" w:hAnsi="Times New Roman" w:cs="Times New Roman"/>
          <w:sz w:val="20"/>
          <w:szCs w:val="20"/>
        </w:rPr>
        <w:t>Se considera de vital importancia una mayor inversión del gobierno local y nacional para apoyar a contrarrestar los problemas que históricamente han tenido los pueblos originarios de la Ciudad de México, desde el siglo pasado la expansión desmedida de la mancha urbana invade y deteriora los territorios de la población objetivo lo que se traduce en pérdida del patrimonio natural y cultural.</w:t>
      </w:r>
    </w:p>
    <w:p w14:paraId="25D7EE7D" w14:textId="77777777" w:rsidR="008C3AE7" w:rsidRPr="00101257" w:rsidRDefault="008C3AE7" w:rsidP="008C3AE7">
      <w:pPr>
        <w:jc w:val="both"/>
        <w:rPr>
          <w:rFonts w:ascii="Times New Roman" w:hAnsi="Times New Roman" w:cs="Times New Roman"/>
          <w:sz w:val="20"/>
          <w:szCs w:val="20"/>
        </w:rPr>
      </w:pPr>
      <w:r w:rsidRPr="00101257">
        <w:rPr>
          <w:rFonts w:ascii="Times New Roman" w:hAnsi="Times New Roman" w:cs="Times New Roman"/>
          <w:sz w:val="20"/>
          <w:szCs w:val="20"/>
        </w:rPr>
        <w:t>Un incremento en la asignación de presupuesto al programa social contribuirá a contrarrestar la marginación en que se encuentran las expresiones culturales y artísticas de los pueblos originarios, toda vez que los apoyos programados son insuficientes. Desde 2013 a 2017 la meta física consta de 25 ayudas económicas para la ejecución de proyectos comunitarios, con lo cual, el margen de acción queda limitado en 25 pueblos, dejando fuera un gran porcentaje de la población objetivo que consta de 141 pueblos y 179 barrios.</w:t>
      </w:r>
    </w:p>
    <w:p w14:paraId="67E509AC" w14:textId="77777777" w:rsidR="008C3AE7" w:rsidRPr="00101257" w:rsidRDefault="008C3AE7" w:rsidP="008C3AE7">
      <w:pPr>
        <w:jc w:val="both"/>
        <w:rPr>
          <w:rFonts w:ascii="Times New Roman" w:hAnsi="Times New Roman" w:cs="Times New Roman"/>
          <w:sz w:val="20"/>
          <w:szCs w:val="20"/>
        </w:rPr>
      </w:pPr>
      <w:bookmarkStart w:id="161" w:name="_Hlk517396433"/>
      <w:r w:rsidRPr="00101257">
        <w:rPr>
          <w:rFonts w:ascii="Times New Roman" w:hAnsi="Times New Roman" w:cs="Times New Roman"/>
          <w:sz w:val="20"/>
          <w:szCs w:val="20"/>
        </w:rPr>
        <w:t>Por otra parte, la falta de un diagnostico con información cuantitativa y cualitativa precisa a cerca de la población objetivo en el contexto de la ciudad, se traduce en un obstáculo para ampliar y adecuar acciones de atención y servicios, aunado a esto se requiere dar seguimiento a la conformación del área de planeación para fortalecer los mecanismos de monitoreo y seguimiento del programa social.</w:t>
      </w:r>
    </w:p>
    <w:p w14:paraId="58B10AA3" w14:textId="77777777" w:rsidR="008C3AE7" w:rsidRPr="00101257" w:rsidRDefault="008C3AE7" w:rsidP="008C3AE7">
      <w:pPr>
        <w:pStyle w:val="Ttulo1"/>
        <w:rPr>
          <w:rFonts w:ascii="Times New Roman" w:hAnsi="Times New Roman" w:cs="Times New Roman"/>
          <w:szCs w:val="20"/>
        </w:rPr>
      </w:pPr>
      <w:bookmarkStart w:id="162" w:name="_Toc518028766"/>
      <w:bookmarkEnd w:id="161"/>
      <w:r w:rsidRPr="00101257">
        <w:rPr>
          <w:rFonts w:ascii="Times New Roman" w:hAnsi="Times New Roman" w:cs="Times New Roman"/>
          <w:szCs w:val="20"/>
        </w:rPr>
        <w:t>IX. REFERENCIAS DOCUMENTALES</w:t>
      </w:r>
      <w:bookmarkEnd w:id="162"/>
    </w:p>
    <w:p w14:paraId="1AF1F26C" w14:textId="77777777" w:rsidR="008C3AE7" w:rsidRPr="00101257" w:rsidRDefault="008C3AE7" w:rsidP="008C3AE7">
      <w:pPr>
        <w:rPr>
          <w:rFonts w:ascii="Times New Roman" w:hAnsi="Times New Roman" w:cs="Times New Roman"/>
          <w:sz w:val="20"/>
          <w:szCs w:val="20"/>
        </w:rPr>
      </w:pPr>
    </w:p>
    <w:p w14:paraId="4EEDDF97"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Asamblea Legislativa del Distrito Federal. (2000). Ley de Desarrollo Social para el Distrito Federal. Recuperado el 5 de junio de 2017. http://www.aldf.gob.mx/archivo-be2da5d223aa6376fd43cabfcde86eea.pdf</w:t>
      </w:r>
    </w:p>
    <w:p w14:paraId="16A79334" w14:textId="77777777" w:rsidR="008C3AE7" w:rsidRPr="00101257" w:rsidRDefault="008C3AE7" w:rsidP="008C3AE7">
      <w:pPr>
        <w:pStyle w:val="Prrafodelista"/>
        <w:numPr>
          <w:ilvl w:val="0"/>
          <w:numId w:val="38"/>
        </w:numPr>
        <w:jc w:val="both"/>
        <w:rPr>
          <w:rFonts w:ascii="Times New Roman" w:hAnsi="Times New Roman" w:cs="Times New Roman"/>
          <w:sz w:val="20"/>
          <w:szCs w:val="20"/>
        </w:rPr>
      </w:pPr>
      <w:r w:rsidRPr="00101257">
        <w:rPr>
          <w:rFonts w:ascii="Times New Roman" w:hAnsi="Times New Roman" w:cs="Times New Roman"/>
          <w:sz w:val="20"/>
          <w:szCs w:val="20"/>
        </w:rPr>
        <w:t xml:space="preserve">Asamblea Legislativa del Distrito Federal. (2011). Ley para Prevenir y Erradicar la Discriminación en el Distrito Federal. Recuperado el 5 de junio de 2017. http://www.seciti.cdmx.gob.mx/storage/app/media/ciencia-tecnologia </w:t>
      </w:r>
      <w:proofErr w:type="spellStart"/>
      <w:r w:rsidRPr="00101257">
        <w:rPr>
          <w:rFonts w:ascii="Times New Roman" w:hAnsi="Times New Roman" w:cs="Times New Roman"/>
          <w:sz w:val="20"/>
          <w:szCs w:val="20"/>
        </w:rPr>
        <w:t>innovacion</w:t>
      </w:r>
      <w:proofErr w:type="spellEnd"/>
      <w:r w:rsidRPr="00101257">
        <w:rPr>
          <w:rFonts w:ascii="Times New Roman" w:hAnsi="Times New Roman" w:cs="Times New Roman"/>
          <w:sz w:val="20"/>
          <w:szCs w:val="20"/>
        </w:rPr>
        <w:t>/LPEDDF.pdf</w:t>
      </w:r>
    </w:p>
    <w:p w14:paraId="35C6E238"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 xml:space="preserve">Asamblea Legislativa del Distrito Federal. 2010. Ley de Desarrollo Urbano del Distrito Federal. Recuperado el 8 de junio de 2017. </w:t>
      </w:r>
      <w:hyperlink r:id="rId27" w:history="1">
        <w:r w:rsidRPr="00101257">
          <w:rPr>
            <w:rStyle w:val="Hipervnculo"/>
            <w:rFonts w:ascii="Times New Roman" w:hAnsi="Times New Roman" w:cs="Times New Roman"/>
            <w:sz w:val="20"/>
            <w:szCs w:val="20"/>
          </w:rPr>
          <w:t>http://www.sederec.cdmx.gob.mx/storage/app/uploads/public/577/ea1/89d/577ea189dc5a6266165953.pdf</w:t>
        </w:r>
      </w:hyperlink>
    </w:p>
    <w:p w14:paraId="29E15E41"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lastRenderedPageBreak/>
        <w:t xml:space="preserve">Asamblea Legislativa del Distrito Federal. 2014. Ley de Desarrollo Económico del Distrito Federal. México. Recuperado el 8 de junio de 2017. </w:t>
      </w:r>
      <w:hyperlink r:id="rId28" w:history="1">
        <w:r w:rsidRPr="00101257">
          <w:rPr>
            <w:rStyle w:val="Hipervnculo"/>
            <w:rFonts w:ascii="Times New Roman" w:hAnsi="Times New Roman" w:cs="Times New Roman"/>
            <w:sz w:val="20"/>
            <w:szCs w:val="20"/>
          </w:rPr>
          <w:t>http://www.sederec.cdmx.gob.mx/storage/app/uploads/public/577/ea4/731/577ea47313ab6507504353.pdf</w:t>
        </w:r>
      </w:hyperlink>
      <w:r w:rsidRPr="00101257">
        <w:rPr>
          <w:rFonts w:ascii="Times New Roman" w:hAnsi="Times New Roman" w:cs="Times New Roman"/>
          <w:sz w:val="20"/>
          <w:szCs w:val="20"/>
        </w:rPr>
        <w:t>.</w:t>
      </w:r>
    </w:p>
    <w:p w14:paraId="45E9AA45"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Bailón, Moisés Jaime. Derechos de los pueblos indígenas en las entidades federativas, CNDH. México. 2008.</w:t>
      </w:r>
    </w:p>
    <w:p w14:paraId="3035FDEC"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Briseño Benítez, Verónica. “Acerca del Programa de Apoyo a Pueblos Originarios del Distrito Federal” en Urbi Indiano. La larga marcha a la ciudad diversa. UACM/DGEDS. México. 2005.</w:t>
      </w:r>
    </w:p>
    <w:p w14:paraId="225B0CF2" w14:textId="77777777" w:rsidR="008C3AE7" w:rsidRPr="00101257" w:rsidRDefault="008C3AE7" w:rsidP="008C3AE7">
      <w:pPr>
        <w:pStyle w:val="Prrafodelista"/>
        <w:numPr>
          <w:ilvl w:val="0"/>
          <w:numId w:val="38"/>
        </w:numPr>
        <w:jc w:val="both"/>
        <w:rPr>
          <w:rFonts w:ascii="Times New Roman" w:hAnsi="Times New Roman" w:cs="Times New Roman"/>
          <w:sz w:val="20"/>
          <w:szCs w:val="20"/>
        </w:rPr>
      </w:pPr>
      <w:r w:rsidRPr="00101257">
        <w:rPr>
          <w:rFonts w:ascii="Times New Roman" w:hAnsi="Times New Roman" w:cs="Times New Roman"/>
          <w:sz w:val="20"/>
          <w:szCs w:val="20"/>
        </w:rPr>
        <w:t>Catálogo de Localidades Indígenas. Comisión Nacional para el Desarrollo de los Pueblos Indígenas. 2010.</w:t>
      </w:r>
    </w:p>
    <w:p w14:paraId="1A0C5AF6"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Cédulas de información básica de los pueblos indígenas de México. Comisión Nacional para el Desarrollo de los Pueblos Indígenas. México. 2010.</w:t>
      </w:r>
    </w:p>
    <w:p w14:paraId="670A47F0"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Censo General de Población y Vivienda 2010. INEGI, México, 2010.</w:t>
      </w:r>
    </w:p>
    <w:p w14:paraId="1076A15A"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 xml:space="preserve">Constitución Política de los Estados Unidos Mexicanos; Artículo 2°, Apartado A, fracción IV .Recuperado el 8 de junio de 2017. </w:t>
      </w:r>
      <w:hyperlink r:id="rId29" w:history="1">
        <w:r w:rsidRPr="00101257">
          <w:rPr>
            <w:rStyle w:val="Hipervnculo"/>
            <w:rFonts w:ascii="Times New Roman" w:hAnsi="Times New Roman" w:cs="Times New Roman"/>
            <w:sz w:val="20"/>
            <w:szCs w:val="20"/>
          </w:rPr>
          <w:t>http://www.sederec.cdmx.gob.mx/storage/app/uploads/public/577/e9b/36c/577e9b36cf479894119022.pdf</w:t>
        </w:r>
      </w:hyperlink>
    </w:p>
    <w:p w14:paraId="3218A109" w14:textId="77777777" w:rsidR="008C3AE7" w:rsidRPr="00101257" w:rsidRDefault="008C3AE7" w:rsidP="008C3AE7">
      <w:pPr>
        <w:pStyle w:val="Prrafodelista"/>
        <w:numPr>
          <w:ilvl w:val="0"/>
          <w:numId w:val="38"/>
        </w:numPr>
        <w:jc w:val="both"/>
        <w:rPr>
          <w:rFonts w:ascii="Times New Roman" w:hAnsi="Times New Roman" w:cs="Times New Roman"/>
          <w:sz w:val="20"/>
          <w:szCs w:val="20"/>
        </w:rPr>
      </w:pPr>
      <w:r w:rsidRPr="00101257">
        <w:rPr>
          <w:rFonts w:ascii="Times New Roman" w:hAnsi="Times New Roman" w:cs="Times New Roman"/>
          <w:sz w:val="20"/>
          <w:szCs w:val="20"/>
        </w:rPr>
        <w:t>Consulta a los pueblos indígenas sobre sus formas y aspiraciones de desarrollo. Informe Final. Comisión Nacional para el Desarrollo de los Pueblos Indígenas. México: CDI, 2004.</w:t>
      </w:r>
    </w:p>
    <w:p w14:paraId="75E6979B"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Convocatoria 2016. Programa de Fortalecimiento y Apoyo a Pueblos Originarios de la Ciudad de México (FAPO) “CDMX: Capital Originaria e Intercultural.”</w:t>
      </w:r>
    </w:p>
    <w:p w14:paraId="2A52FE23" w14:textId="77777777" w:rsidR="008C3AE7" w:rsidRPr="00101257" w:rsidRDefault="008C3AE7" w:rsidP="008C3AE7">
      <w:pPr>
        <w:pStyle w:val="Prrafodelista"/>
        <w:numPr>
          <w:ilvl w:val="0"/>
          <w:numId w:val="38"/>
        </w:numPr>
        <w:jc w:val="both"/>
        <w:rPr>
          <w:rFonts w:ascii="Times New Roman" w:hAnsi="Times New Roman" w:cs="Times New Roman"/>
          <w:sz w:val="20"/>
          <w:szCs w:val="20"/>
        </w:rPr>
      </w:pPr>
      <w:r w:rsidRPr="00101257">
        <w:rPr>
          <w:rFonts w:ascii="Times New Roman" w:hAnsi="Times New Roman" w:cs="Times New Roman"/>
          <w:sz w:val="20"/>
          <w:szCs w:val="20"/>
        </w:rPr>
        <w:t xml:space="preserve">Declaración de las Naciones Unidas sobre los Derechos de los Pueblos Indígenas. ONU. 2007. </w:t>
      </w:r>
    </w:p>
    <w:p w14:paraId="4CEC3CB0" w14:textId="77777777" w:rsidR="008C3AE7" w:rsidRPr="00101257" w:rsidRDefault="008C3AE7" w:rsidP="008C3AE7">
      <w:pPr>
        <w:pStyle w:val="Prrafodelista"/>
        <w:numPr>
          <w:ilvl w:val="0"/>
          <w:numId w:val="38"/>
        </w:numPr>
        <w:jc w:val="both"/>
        <w:rPr>
          <w:rFonts w:ascii="Times New Roman" w:hAnsi="Times New Roman" w:cs="Times New Roman"/>
          <w:sz w:val="20"/>
          <w:szCs w:val="20"/>
        </w:rPr>
      </w:pPr>
      <w:r w:rsidRPr="00101257">
        <w:rPr>
          <w:rFonts w:ascii="Times New Roman" w:hAnsi="Times New Roman" w:cs="Times New Roman"/>
          <w:sz w:val="20"/>
          <w:szCs w:val="20"/>
        </w:rPr>
        <w:t xml:space="preserve">Encuesta </w:t>
      </w:r>
      <w:proofErr w:type="spellStart"/>
      <w:r w:rsidRPr="00101257">
        <w:rPr>
          <w:rFonts w:ascii="Times New Roman" w:hAnsi="Times New Roman" w:cs="Times New Roman"/>
          <w:sz w:val="20"/>
          <w:szCs w:val="20"/>
        </w:rPr>
        <w:t>Intercensal</w:t>
      </w:r>
      <w:proofErr w:type="spellEnd"/>
      <w:r w:rsidRPr="00101257">
        <w:rPr>
          <w:rFonts w:ascii="Times New Roman" w:hAnsi="Times New Roman" w:cs="Times New Roman"/>
          <w:sz w:val="20"/>
          <w:szCs w:val="20"/>
        </w:rPr>
        <w:t xml:space="preserve">, 2015. INEGI, México, 2015. </w:t>
      </w:r>
    </w:p>
    <w:p w14:paraId="1DE0F9B7"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 xml:space="preserve">Enrique </w:t>
      </w:r>
      <w:proofErr w:type="spellStart"/>
      <w:r w:rsidRPr="00101257">
        <w:rPr>
          <w:rFonts w:ascii="Times New Roman" w:hAnsi="Times New Roman" w:cs="Times New Roman"/>
          <w:sz w:val="20"/>
          <w:szCs w:val="20"/>
        </w:rPr>
        <w:t>Florescano</w:t>
      </w:r>
      <w:proofErr w:type="spellEnd"/>
      <w:r w:rsidRPr="00101257">
        <w:rPr>
          <w:rFonts w:ascii="Times New Roman" w:hAnsi="Times New Roman" w:cs="Times New Roman"/>
          <w:sz w:val="20"/>
          <w:szCs w:val="20"/>
        </w:rPr>
        <w:t>. Memoria mexicana: ensayo sobre la reconstrucción del pasado, época prehispánica. México. 1987.</w:t>
      </w:r>
    </w:p>
    <w:p w14:paraId="5AD8A9C9"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Folletos y dípticos con información de los servicios que ofrece el Programa de Intercultural y de Equidad para los Pueblos y Comunidades de la Ciudad de México. 2016.</w:t>
      </w:r>
    </w:p>
    <w:p w14:paraId="44F668B9"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 xml:space="preserve">Gómez, Iván César Hernández. "Ciudad de México: ciudad de pueblos" en Revista </w:t>
      </w:r>
      <w:proofErr w:type="spellStart"/>
      <w:r w:rsidRPr="00101257">
        <w:rPr>
          <w:rFonts w:ascii="Times New Roman" w:hAnsi="Times New Roman" w:cs="Times New Roman"/>
          <w:sz w:val="20"/>
          <w:szCs w:val="20"/>
        </w:rPr>
        <w:t>Manovuelta</w:t>
      </w:r>
      <w:proofErr w:type="spellEnd"/>
      <w:r w:rsidRPr="00101257">
        <w:rPr>
          <w:rFonts w:ascii="Times New Roman" w:hAnsi="Times New Roman" w:cs="Times New Roman"/>
          <w:sz w:val="20"/>
          <w:szCs w:val="20"/>
        </w:rPr>
        <w:t>”, Año 2, Número especial, UACM, Iztapalapa. México. 2006.</w:t>
      </w:r>
    </w:p>
    <w:p w14:paraId="3C1C5FD8"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Indicadores Socioeconómicos de los pueblos indígenas de México.</w:t>
      </w:r>
    </w:p>
    <w:p w14:paraId="2795A4C2"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Índice de Rezago Social de los Pueblos Indígenas (IRSPI). Recuperado el 5 de junio de 2017.</w:t>
      </w:r>
    </w:p>
    <w:p w14:paraId="32DE5E4D" w14:textId="77777777" w:rsidR="008C3AE7" w:rsidRPr="00101257" w:rsidRDefault="008C3AE7" w:rsidP="008C3AE7">
      <w:pPr>
        <w:pStyle w:val="Prrafodelista"/>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https://www.gob.mx/cms/uploads/attachment/file/35731/cdi-indice-rezago-social.pdf</w:t>
      </w:r>
    </w:p>
    <w:p w14:paraId="17D46FD0"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Informe anual de labores de la Secretaría de Desarrollo Rural y Equidad para las Comunidades (SEDEREC).</w:t>
      </w:r>
    </w:p>
    <w:p w14:paraId="4BD24F1C"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Instituto Nacional Indigenista. La Migración Indígena en México. Rubio, Miguel Ángel, Millán, Saúl Medina. Andrés (coord.) La memoria negada de la ciudad de México: sus pueblos originarios, México, IIA–UNAM/UACM. 2007.</w:t>
      </w:r>
    </w:p>
    <w:p w14:paraId="5E31C920"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 xml:space="preserve">Iván Gómez, César Hernández "Hacia una Ley indígena de la Ciudad de México" en Revista </w:t>
      </w:r>
      <w:proofErr w:type="spellStart"/>
      <w:r w:rsidRPr="00101257">
        <w:rPr>
          <w:rFonts w:ascii="Times New Roman" w:hAnsi="Times New Roman" w:cs="Times New Roman"/>
          <w:sz w:val="20"/>
          <w:szCs w:val="20"/>
        </w:rPr>
        <w:t>Manovuelta</w:t>
      </w:r>
      <w:proofErr w:type="spellEnd"/>
      <w:r w:rsidRPr="00101257">
        <w:rPr>
          <w:rFonts w:ascii="Times New Roman" w:hAnsi="Times New Roman" w:cs="Times New Roman"/>
          <w:sz w:val="20"/>
          <w:szCs w:val="20"/>
        </w:rPr>
        <w:t xml:space="preserve"> “Indios en las Ciudades”, Año 5, Número 12, UACM, Iztapalapa. México, 2011.</w:t>
      </w:r>
    </w:p>
    <w:p w14:paraId="36FDB64E" w14:textId="77777777" w:rsidR="008C3AE7" w:rsidRPr="00101257" w:rsidRDefault="008C3AE7" w:rsidP="008C3AE7">
      <w:pPr>
        <w:pStyle w:val="Prrafodelista"/>
        <w:numPr>
          <w:ilvl w:val="0"/>
          <w:numId w:val="38"/>
        </w:numPr>
        <w:jc w:val="both"/>
        <w:rPr>
          <w:rFonts w:ascii="Times New Roman" w:hAnsi="Times New Roman" w:cs="Times New Roman"/>
          <w:sz w:val="20"/>
          <w:szCs w:val="20"/>
        </w:rPr>
      </w:pPr>
      <w:r w:rsidRPr="00101257">
        <w:rPr>
          <w:rFonts w:ascii="Times New Roman" w:hAnsi="Times New Roman" w:cs="Times New Roman"/>
          <w:sz w:val="20"/>
          <w:szCs w:val="20"/>
        </w:rPr>
        <w:t>Manual administrativo de la Dirección General de Equidad para los Pueblos y las Comunidades de la Secretaría de Desarrollo Rural y Equidad para las Comunidades.</w:t>
      </w:r>
    </w:p>
    <w:p w14:paraId="3E479478"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Mora, Teresa. Los pueblos originarios de la ciudad de México: Atlas etnográfico, México, Gobierno del Distrito Federal/INAH. 2008.</w:t>
      </w:r>
    </w:p>
    <w:p w14:paraId="5B179A08"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lastRenderedPageBreak/>
        <w:t xml:space="preserve">Naciones Unidas, Oficina del Alto Comisionado. (1966). Pacto Internacional de Derechos Económicos, Sociales y Culturales. Recuperado 5 de junio de 2017. </w:t>
      </w:r>
    </w:p>
    <w:p w14:paraId="337D07F6" w14:textId="77777777" w:rsidR="008C3AE7" w:rsidRPr="00101257" w:rsidRDefault="008C3AE7" w:rsidP="008C3AE7">
      <w:pPr>
        <w:pStyle w:val="Prrafodelista"/>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http://www.ohchr.org/SP/ProfessionalInterest/Pages/CESCR.aspx</w:t>
      </w:r>
    </w:p>
    <w:p w14:paraId="5EA74726"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Naciones Unidas, Oficina del Alto Comisionado. (1966). Pacto Internacional de Derechos Civiles y Políticos. Recuperado el 5 de junio de 2017. http://www.ohchr.org/SP/ProfessionalInterest/Pages/CCPR.aspx</w:t>
      </w:r>
    </w:p>
    <w:p w14:paraId="52617464"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Navarrete, Federico</w:t>
      </w:r>
      <w:proofErr w:type="gramStart"/>
      <w:r w:rsidRPr="00101257">
        <w:rPr>
          <w:rFonts w:ascii="Times New Roman" w:hAnsi="Times New Roman" w:cs="Times New Roman"/>
          <w:sz w:val="20"/>
          <w:szCs w:val="20"/>
        </w:rPr>
        <w:t>.(</w:t>
      </w:r>
      <w:proofErr w:type="gramEnd"/>
      <w:r w:rsidRPr="00101257">
        <w:rPr>
          <w:rFonts w:ascii="Times New Roman" w:hAnsi="Times New Roman" w:cs="Times New Roman"/>
          <w:sz w:val="20"/>
          <w:szCs w:val="20"/>
        </w:rPr>
        <w:t>2004) . Las relaciones inter-étnicas en México. UNAM. México.</w:t>
      </w:r>
    </w:p>
    <w:p w14:paraId="7FBAF644"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Organización de las Naciones Unidas para la Educación, la Ciencia y la Cultura (UNESCO). (1996) La Declaración Universal de Derechos Lingüísticos. Recuperado 5 de junio de 2017. http://www.inali.gob.mx/pdf/Dec_Universal_Derechos_Linguisticos.pdf</w:t>
      </w:r>
    </w:p>
    <w:p w14:paraId="42869C05"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Organización Mundial del Trabajo. (2007). Convenio 169 de la Organización Internacional del Trabajo sobre Pueblos Indígenas y Tribales. Lima, Perú. Recuperado el 5 de junio de 2017. http://www.cdi.gob.mx/transparencia/convenio169_oit.pdf</w:t>
      </w:r>
    </w:p>
    <w:p w14:paraId="411C3579"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Programa de Derechos Humanos del Distrito Federal. México, 2016. Tomos: I-V.</w:t>
      </w:r>
    </w:p>
    <w:p w14:paraId="723C2BA2"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Programa General de Desarrollo del Distrito Federal 2013-2018.</w:t>
      </w:r>
    </w:p>
    <w:p w14:paraId="0962ED67"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Programa Integral de Desarrollo Rural y Equidad para las Comunidades 2012-2018.</w:t>
      </w:r>
    </w:p>
    <w:p w14:paraId="333A2C29"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Programa Sectorial de Desarrollo Social con Equidad e Inclusión 2013-2018.</w:t>
      </w:r>
    </w:p>
    <w:p w14:paraId="59BCED05"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Programa Sectorial de Educación y Cultura 2013-2018.</w:t>
      </w:r>
    </w:p>
    <w:p w14:paraId="3FDDC7A3"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Yanes Rizo, Pablo. El desafío de la diversidad. Los pueblos indígenas, la ciudad de México y las políticas del gobierno del Distrito Federal 1998–2006, tesis de maestría, México, UNAM. 2007.</w:t>
      </w:r>
    </w:p>
    <w:p w14:paraId="3A40847E"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 xml:space="preserve">Yanes Rizo. Pablo. “El PAPO: reconocer a los pueblos y confiar en la gente”, en Revista </w:t>
      </w:r>
      <w:proofErr w:type="spellStart"/>
      <w:r w:rsidRPr="00101257">
        <w:rPr>
          <w:rFonts w:ascii="Times New Roman" w:hAnsi="Times New Roman" w:cs="Times New Roman"/>
          <w:sz w:val="20"/>
          <w:szCs w:val="20"/>
        </w:rPr>
        <w:t>Manovuelta</w:t>
      </w:r>
      <w:proofErr w:type="spellEnd"/>
      <w:r w:rsidRPr="00101257">
        <w:rPr>
          <w:rFonts w:ascii="Times New Roman" w:hAnsi="Times New Roman" w:cs="Times New Roman"/>
          <w:sz w:val="20"/>
          <w:szCs w:val="20"/>
        </w:rPr>
        <w:t>”, Año 2</w:t>
      </w:r>
      <w:proofErr w:type="gramStart"/>
      <w:r w:rsidRPr="00101257">
        <w:rPr>
          <w:rFonts w:ascii="Times New Roman" w:hAnsi="Times New Roman" w:cs="Times New Roman"/>
          <w:sz w:val="20"/>
          <w:szCs w:val="20"/>
        </w:rPr>
        <w:t>,.</w:t>
      </w:r>
      <w:proofErr w:type="gramEnd"/>
      <w:r w:rsidRPr="00101257">
        <w:rPr>
          <w:rFonts w:ascii="Times New Roman" w:hAnsi="Times New Roman" w:cs="Times New Roman"/>
          <w:sz w:val="20"/>
          <w:szCs w:val="20"/>
        </w:rPr>
        <w:t xml:space="preserve"> Número especial, UACM, Iztapalapa. 2006.</w:t>
      </w:r>
    </w:p>
    <w:p w14:paraId="5827AC2A" w14:textId="77777777" w:rsidR="008C3AE7" w:rsidRPr="00101257" w:rsidRDefault="008C3AE7" w:rsidP="008C3AE7">
      <w:pPr>
        <w:pStyle w:val="Prrafodelista"/>
        <w:numPr>
          <w:ilvl w:val="0"/>
          <w:numId w:val="38"/>
        </w:numPr>
        <w:spacing w:line="360" w:lineRule="auto"/>
        <w:jc w:val="both"/>
        <w:rPr>
          <w:rFonts w:ascii="Times New Roman" w:hAnsi="Times New Roman" w:cs="Times New Roman"/>
          <w:sz w:val="20"/>
          <w:szCs w:val="20"/>
        </w:rPr>
      </w:pPr>
      <w:r w:rsidRPr="00101257">
        <w:rPr>
          <w:rFonts w:ascii="Times New Roman" w:hAnsi="Times New Roman" w:cs="Times New Roman"/>
          <w:sz w:val="20"/>
          <w:szCs w:val="20"/>
        </w:rPr>
        <w:t>Yanes, Pablo y Virginia Molina (</w:t>
      </w:r>
      <w:proofErr w:type="spellStart"/>
      <w:r w:rsidRPr="00101257">
        <w:rPr>
          <w:rFonts w:ascii="Times New Roman" w:hAnsi="Times New Roman" w:cs="Times New Roman"/>
          <w:sz w:val="20"/>
          <w:szCs w:val="20"/>
        </w:rPr>
        <w:t>coords</w:t>
      </w:r>
      <w:proofErr w:type="spellEnd"/>
      <w:r w:rsidRPr="00101257">
        <w:rPr>
          <w:rFonts w:ascii="Times New Roman" w:hAnsi="Times New Roman" w:cs="Times New Roman"/>
          <w:sz w:val="20"/>
          <w:szCs w:val="20"/>
        </w:rPr>
        <w:t>.) Ciudad, pueblos indígenas y etnicidad, México, Dirección General de Equidad y Desarrollo Social–UACM. 2004.</w:t>
      </w:r>
    </w:p>
    <w:p w14:paraId="2020512D" w14:textId="3A1BD43E" w:rsidR="008C3AE7" w:rsidRPr="00101257" w:rsidRDefault="00F320CF" w:rsidP="00F320CF">
      <w:pPr>
        <w:pStyle w:val="Ttulo1"/>
      </w:pPr>
      <w:bookmarkStart w:id="163" w:name="_Toc518028767"/>
      <w:r>
        <w:t>ANEXOS</w:t>
      </w:r>
      <w:bookmarkEnd w:id="163"/>
    </w:p>
    <w:p w14:paraId="599C25E6" w14:textId="2CE0E8A4" w:rsidR="008C3AE7" w:rsidRPr="00F320CF" w:rsidRDefault="00F320CF" w:rsidP="00F320CF">
      <w:pPr>
        <w:pStyle w:val="Ttulo2"/>
      </w:pPr>
      <w:bookmarkStart w:id="164" w:name="_Toc518028768"/>
      <w:r w:rsidRPr="00F320CF">
        <w:t>Anexo 1</w:t>
      </w:r>
      <w:bookmarkEnd w:id="164"/>
    </w:p>
    <w:p w14:paraId="6C07F1C8" w14:textId="77777777" w:rsidR="00AB057B" w:rsidRPr="0012031F" w:rsidRDefault="00AB057B" w:rsidP="00AB057B">
      <w:pPr>
        <w:jc w:val="both"/>
        <w:rPr>
          <w:rFonts w:ascii="Times New Roman" w:hAnsi="Times New Roman" w:cs="Times New Roman"/>
          <w:b/>
          <w:sz w:val="20"/>
          <w:szCs w:val="20"/>
        </w:rPr>
      </w:pPr>
    </w:p>
    <w:p w14:paraId="36B588D6" w14:textId="77777777" w:rsidR="005242DD" w:rsidRDefault="006F6DC1" w:rsidP="004C4307">
      <w:pPr>
        <w:rPr>
          <w:rFonts w:ascii="Times New Roman" w:hAnsi="Times New Roman" w:cs="Times New Roman"/>
          <w:sz w:val="20"/>
          <w:szCs w:val="20"/>
        </w:rPr>
      </w:pPr>
      <w:r>
        <w:rPr>
          <w:rFonts w:ascii="Times New Roman" w:hAnsi="Times New Roman" w:cs="Times New Roman"/>
          <w:noProof/>
          <w:sz w:val="20"/>
          <w:szCs w:val="20"/>
          <w:lang w:eastAsia="es-MX"/>
        </w:rPr>
        <w:lastRenderedPageBreak/>
        <w:drawing>
          <wp:inline distT="0" distB="0" distL="0" distR="0" wp14:anchorId="104332DC" wp14:editId="07D38535">
            <wp:extent cx="6332220" cy="4140835"/>
            <wp:effectExtent l="0" t="0" r="0" b="0"/>
            <wp:docPr id="19" name="Imagen 1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30">
                      <a:extLst>
                        <a:ext uri="{28A0092B-C50C-407E-A947-70E740481C1C}">
                          <a14:useLocalDpi xmlns:a14="http://schemas.microsoft.com/office/drawing/2010/main" val="0"/>
                        </a:ext>
                      </a:extLst>
                    </a:blip>
                    <a:stretch>
                      <a:fillRect/>
                    </a:stretch>
                  </pic:blipFill>
                  <pic:spPr>
                    <a:xfrm>
                      <a:off x="0" y="0"/>
                      <a:ext cx="6332220" cy="4140835"/>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70B7223D" wp14:editId="0A70222E">
            <wp:extent cx="6332220" cy="4014470"/>
            <wp:effectExtent l="0" t="0" r="0" b="5080"/>
            <wp:docPr id="20" name="Imagen 2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31">
                      <a:extLst>
                        <a:ext uri="{28A0092B-C50C-407E-A947-70E740481C1C}">
                          <a14:useLocalDpi xmlns:a14="http://schemas.microsoft.com/office/drawing/2010/main" val="0"/>
                        </a:ext>
                      </a:extLst>
                    </a:blip>
                    <a:stretch>
                      <a:fillRect/>
                    </a:stretch>
                  </pic:blipFill>
                  <pic:spPr>
                    <a:xfrm>
                      <a:off x="0" y="0"/>
                      <a:ext cx="6332220" cy="4014470"/>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23CC9BE4" wp14:editId="0ADBEFCB">
            <wp:extent cx="6332220" cy="39903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a:blip r:embed="rId32">
                      <a:extLst>
                        <a:ext uri="{28A0092B-C50C-407E-A947-70E740481C1C}">
                          <a14:useLocalDpi xmlns:a14="http://schemas.microsoft.com/office/drawing/2010/main" val="0"/>
                        </a:ext>
                      </a:extLst>
                    </a:blip>
                    <a:stretch>
                      <a:fillRect/>
                    </a:stretch>
                  </pic:blipFill>
                  <pic:spPr>
                    <a:xfrm>
                      <a:off x="0" y="0"/>
                      <a:ext cx="6332220" cy="3990340"/>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491B2BB9" wp14:editId="328AF140">
            <wp:extent cx="6332220" cy="4214495"/>
            <wp:effectExtent l="0" t="0" r="0" b="0"/>
            <wp:docPr id="22" name="Imagen 2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JPG"/>
                    <pic:cNvPicPr/>
                  </pic:nvPicPr>
                  <pic:blipFill>
                    <a:blip r:embed="rId33">
                      <a:extLst>
                        <a:ext uri="{28A0092B-C50C-407E-A947-70E740481C1C}">
                          <a14:useLocalDpi xmlns:a14="http://schemas.microsoft.com/office/drawing/2010/main" val="0"/>
                        </a:ext>
                      </a:extLst>
                    </a:blip>
                    <a:stretch>
                      <a:fillRect/>
                    </a:stretch>
                  </pic:blipFill>
                  <pic:spPr>
                    <a:xfrm>
                      <a:off x="0" y="0"/>
                      <a:ext cx="6332220" cy="4214495"/>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568D9038" wp14:editId="1755E810">
            <wp:extent cx="6332220" cy="4083685"/>
            <wp:effectExtent l="0" t="0" r="0" b="0"/>
            <wp:docPr id="23" name="Imagen 23"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JPG"/>
                    <pic:cNvPicPr/>
                  </pic:nvPicPr>
                  <pic:blipFill>
                    <a:blip r:embed="rId34">
                      <a:extLst>
                        <a:ext uri="{28A0092B-C50C-407E-A947-70E740481C1C}">
                          <a14:useLocalDpi xmlns:a14="http://schemas.microsoft.com/office/drawing/2010/main" val="0"/>
                        </a:ext>
                      </a:extLst>
                    </a:blip>
                    <a:stretch>
                      <a:fillRect/>
                    </a:stretch>
                  </pic:blipFill>
                  <pic:spPr>
                    <a:xfrm>
                      <a:off x="0" y="0"/>
                      <a:ext cx="6332220" cy="4083685"/>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393F1156" wp14:editId="55B4700C">
            <wp:extent cx="6332220" cy="3925570"/>
            <wp:effectExtent l="0" t="0" r="0" b="0"/>
            <wp:docPr id="24" name="Imagen 2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JPG"/>
                    <pic:cNvPicPr/>
                  </pic:nvPicPr>
                  <pic:blipFill>
                    <a:blip r:embed="rId35">
                      <a:extLst>
                        <a:ext uri="{28A0092B-C50C-407E-A947-70E740481C1C}">
                          <a14:useLocalDpi xmlns:a14="http://schemas.microsoft.com/office/drawing/2010/main" val="0"/>
                        </a:ext>
                      </a:extLst>
                    </a:blip>
                    <a:stretch>
                      <a:fillRect/>
                    </a:stretch>
                  </pic:blipFill>
                  <pic:spPr>
                    <a:xfrm>
                      <a:off x="0" y="0"/>
                      <a:ext cx="6332220" cy="3925570"/>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0F363859" wp14:editId="30AE0E70">
            <wp:extent cx="6332220" cy="4129405"/>
            <wp:effectExtent l="0" t="0" r="0" b="4445"/>
            <wp:docPr id="25" name="Imagen 25"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JPG"/>
                    <pic:cNvPicPr/>
                  </pic:nvPicPr>
                  <pic:blipFill>
                    <a:blip r:embed="rId36">
                      <a:extLst>
                        <a:ext uri="{28A0092B-C50C-407E-A947-70E740481C1C}">
                          <a14:useLocalDpi xmlns:a14="http://schemas.microsoft.com/office/drawing/2010/main" val="0"/>
                        </a:ext>
                      </a:extLst>
                    </a:blip>
                    <a:stretch>
                      <a:fillRect/>
                    </a:stretch>
                  </pic:blipFill>
                  <pic:spPr>
                    <a:xfrm>
                      <a:off x="0" y="0"/>
                      <a:ext cx="6332220" cy="4129405"/>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61761D75" wp14:editId="206CA9FE">
            <wp:extent cx="6332220" cy="3723640"/>
            <wp:effectExtent l="0" t="0" r="0" b="0"/>
            <wp:docPr id="26" name="Imagen 2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JPG"/>
                    <pic:cNvPicPr/>
                  </pic:nvPicPr>
                  <pic:blipFill>
                    <a:blip r:embed="rId37">
                      <a:extLst>
                        <a:ext uri="{28A0092B-C50C-407E-A947-70E740481C1C}">
                          <a14:useLocalDpi xmlns:a14="http://schemas.microsoft.com/office/drawing/2010/main" val="0"/>
                        </a:ext>
                      </a:extLst>
                    </a:blip>
                    <a:stretch>
                      <a:fillRect/>
                    </a:stretch>
                  </pic:blipFill>
                  <pic:spPr>
                    <a:xfrm>
                      <a:off x="0" y="0"/>
                      <a:ext cx="6332220" cy="3723640"/>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6A687A3F" wp14:editId="4DC9DB15">
            <wp:extent cx="6332220" cy="3783965"/>
            <wp:effectExtent l="0" t="0" r="0" b="6985"/>
            <wp:docPr id="27" name="Imagen 27"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PG"/>
                    <pic:cNvPicPr/>
                  </pic:nvPicPr>
                  <pic:blipFill>
                    <a:blip r:embed="rId38">
                      <a:extLst>
                        <a:ext uri="{28A0092B-C50C-407E-A947-70E740481C1C}">
                          <a14:useLocalDpi xmlns:a14="http://schemas.microsoft.com/office/drawing/2010/main" val="0"/>
                        </a:ext>
                      </a:extLst>
                    </a:blip>
                    <a:stretch>
                      <a:fillRect/>
                    </a:stretch>
                  </pic:blipFill>
                  <pic:spPr>
                    <a:xfrm>
                      <a:off x="0" y="0"/>
                      <a:ext cx="6332220" cy="3783965"/>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30FF5A35" wp14:editId="4DD21054">
            <wp:extent cx="6332220" cy="3253105"/>
            <wp:effectExtent l="0" t="0" r="0" b="4445"/>
            <wp:docPr id="29" name="Imagen 29"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JPG"/>
                    <pic:cNvPicPr/>
                  </pic:nvPicPr>
                  <pic:blipFill>
                    <a:blip r:embed="rId39">
                      <a:extLst>
                        <a:ext uri="{28A0092B-C50C-407E-A947-70E740481C1C}">
                          <a14:useLocalDpi xmlns:a14="http://schemas.microsoft.com/office/drawing/2010/main" val="0"/>
                        </a:ext>
                      </a:extLst>
                    </a:blip>
                    <a:stretch>
                      <a:fillRect/>
                    </a:stretch>
                  </pic:blipFill>
                  <pic:spPr>
                    <a:xfrm>
                      <a:off x="0" y="0"/>
                      <a:ext cx="6332220" cy="3253105"/>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094E93F9" wp14:editId="0EC93A24">
            <wp:extent cx="6332220" cy="3698240"/>
            <wp:effectExtent l="0" t="0" r="0" b="0"/>
            <wp:docPr id="30" name="Imagen 3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JPG"/>
                    <pic:cNvPicPr/>
                  </pic:nvPicPr>
                  <pic:blipFill>
                    <a:blip r:embed="rId40">
                      <a:extLst>
                        <a:ext uri="{28A0092B-C50C-407E-A947-70E740481C1C}">
                          <a14:useLocalDpi xmlns:a14="http://schemas.microsoft.com/office/drawing/2010/main" val="0"/>
                        </a:ext>
                      </a:extLst>
                    </a:blip>
                    <a:stretch>
                      <a:fillRect/>
                    </a:stretch>
                  </pic:blipFill>
                  <pic:spPr>
                    <a:xfrm>
                      <a:off x="0" y="0"/>
                      <a:ext cx="6332220" cy="3698240"/>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7B164CBC" wp14:editId="106BEE67">
            <wp:extent cx="6332220" cy="3352165"/>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JPG"/>
                    <pic:cNvPicPr/>
                  </pic:nvPicPr>
                  <pic:blipFill>
                    <a:blip r:embed="rId41">
                      <a:extLst>
                        <a:ext uri="{28A0092B-C50C-407E-A947-70E740481C1C}">
                          <a14:useLocalDpi xmlns:a14="http://schemas.microsoft.com/office/drawing/2010/main" val="0"/>
                        </a:ext>
                      </a:extLst>
                    </a:blip>
                    <a:stretch>
                      <a:fillRect/>
                    </a:stretch>
                  </pic:blipFill>
                  <pic:spPr>
                    <a:xfrm>
                      <a:off x="0" y="0"/>
                      <a:ext cx="6332220" cy="3352165"/>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09FC6038" wp14:editId="4640A25D">
            <wp:extent cx="6332220" cy="3694430"/>
            <wp:effectExtent l="0" t="0" r="0" b="1270"/>
            <wp:docPr id="64" name="Imagen 6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3.JPG"/>
                    <pic:cNvPicPr/>
                  </pic:nvPicPr>
                  <pic:blipFill>
                    <a:blip r:embed="rId42">
                      <a:extLst>
                        <a:ext uri="{28A0092B-C50C-407E-A947-70E740481C1C}">
                          <a14:useLocalDpi xmlns:a14="http://schemas.microsoft.com/office/drawing/2010/main" val="0"/>
                        </a:ext>
                      </a:extLst>
                    </a:blip>
                    <a:stretch>
                      <a:fillRect/>
                    </a:stretch>
                  </pic:blipFill>
                  <pic:spPr>
                    <a:xfrm>
                      <a:off x="0" y="0"/>
                      <a:ext cx="6332220" cy="3694430"/>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26167092" wp14:editId="2D50F450">
            <wp:extent cx="6332220" cy="3693795"/>
            <wp:effectExtent l="0" t="0" r="0"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4.JPG"/>
                    <pic:cNvPicPr/>
                  </pic:nvPicPr>
                  <pic:blipFill>
                    <a:blip r:embed="rId43">
                      <a:extLst>
                        <a:ext uri="{28A0092B-C50C-407E-A947-70E740481C1C}">
                          <a14:useLocalDpi xmlns:a14="http://schemas.microsoft.com/office/drawing/2010/main" val="0"/>
                        </a:ext>
                      </a:extLst>
                    </a:blip>
                    <a:stretch>
                      <a:fillRect/>
                    </a:stretch>
                  </pic:blipFill>
                  <pic:spPr>
                    <a:xfrm>
                      <a:off x="0" y="0"/>
                      <a:ext cx="6332220" cy="3693795"/>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7FBFD48B" wp14:editId="15B97942">
            <wp:extent cx="6332220" cy="3833495"/>
            <wp:effectExtent l="0" t="0" r="0" b="0"/>
            <wp:docPr id="70" name="Imagen 7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5.JPG"/>
                    <pic:cNvPicPr/>
                  </pic:nvPicPr>
                  <pic:blipFill>
                    <a:blip r:embed="rId44">
                      <a:extLst>
                        <a:ext uri="{28A0092B-C50C-407E-A947-70E740481C1C}">
                          <a14:useLocalDpi xmlns:a14="http://schemas.microsoft.com/office/drawing/2010/main" val="0"/>
                        </a:ext>
                      </a:extLst>
                    </a:blip>
                    <a:stretch>
                      <a:fillRect/>
                    </a:stretch>
                  </pic:blipFill>
                  <pic:spPr>
                    <a:xfrm>
                      <a:off x="0" y="0"/>
                      <a:ext cx="6332220" cy="3833495"/>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38E9A366" wp14:editId="076D8470">
            <wp:extent cx="6332220" cy="3663315"/>
            <wp:effectExtent l="0" t="0" r="0" b="0"/>
            <wp:docPr id="114" name="Imagen 11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6.JPG"/>
                    <pic:cNvPicPr/>
                  </pic:nvPicPr>
                  <pic:blipFill>
                    <a:blip r:embed="rId45">
                      <a:extLst>
                        <a:ext uri="{28A0092B-C50C-407E-A947-70E740481C1C}">
                          <a14:useLocalDpi xmlns:a14="http://schemas.microsoft.com/office/drawing/2010/main" val="0"/>
                        </a:ext>
                      </a:extLst>
                    </a:blip>
                    <a:stretch>
                      <a:fillRect/>
                    </a:stretch>
                  </pic:blipFill>
                  <pic:spPr>
                    <a:xfrm>
                      <a:off x="0" y="0"/>
                      <a:ext cx="6332220" cy="3663315"/>
                    </a:xfrm>
                    <a:prstGeom prst="rect">
                      <a:avLst/>
                    </a:prstGeom>
                  </pic:spPr>
                </pic:pic>
              </a:graphicData>
            </a:graphic>
          </wp:inline>
        </w:drawing>
      </w:r>
      <w:r>
        <w:rPr>
          <w:rFonts w:ascii="Times New Roman" w:hAnsi="Times New Roman" w:cs="Times New Roman"/>
          <w:noProof/>
          <w:sz w:val="20"/>
          <w:szCs w:val="20"/>
          <w:lang w:eastAsia="es-MX"/>
        </w:rPr>
        <w:lastRenderedPageBreak/>
        <w:drawing>
          <wp:inline distT="0" distB="0" distL="0" distR="0" wp14:anchorId="0D359CB3" wp14:editId="0F7E7DA7">
            <wp:extent cx="6332220" cy="3607435"/>
            <wp:effectExtent l="0" t="0" r="0" b="0"/>
            <wp:docPr id="115" name="Imagen 115"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7.JPG"/>
                    <pic:cNvPicPr/>
                  </pic:nvPicPr>
                  <pic:blipFill>
                    <a:blip r:embed="rId46">
                      <a:extLst>
                        <a:ext uri="{28A0092B-C50C-407E-A947-70E740481C1C}">
                          <a14:useLocalDpi xmlns:a14="http://schemas.microsoft.com/office/drawing/2010/main" val="0"/>
                        </a:ext>
                      </a:extLst>
                    </a:blip>
                    <a:stretch>
                      <a:fillRect/>
                    </a:stretch>
                  </pic:blipFill>
                  <pic:spPr>
                    <a:xfrm>
                      <a:off x="0" y="0"/>
                      <a:ext cx="6332220" cy="3607435"/>
                    </a:xfrm>
                    <a:prstGeom prst="rect">
                      <a:avLst/>
                    </a:prstGeom>
                  </pic:spPr>
                </pic:pic>
              </a:graphicData>
            </a:graphic>
          </wp:inline>
        </w:drawing>
      </w:r>
      <w:r>
        <w:rPr>
          <w:rFonts w:ascii="Times New Roman" w:hAnsi="Times New Roman" w:cs="Times New Roman"/>
          <w:noProof/>
          <w:sz w:val="20"/>
          <w:szCs w:val="20"/>
          <w:lang w:eastAsia="es-MX"/>
        </w:rPr>
        <w:drawing>
          <wp:inline distT="0" distB="0" distL="0" distR="0" wp14:anchorId="22C06DB4" wp14:editId="02A735A8">
            <wp:extent cx="6332220" cy="3734435"/>
            <wp:effectExtent l="0" t="0" r="0" b="0"/>
            <wp:docPr id="116" name="Imagen 116"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8.JPG"/>
                    <pic:cNvPicPr/>
                  </pic:nvPicPr>
                  <pic:blipFill>
                    <a:blip r:embed="rId47">
                      <a:extLst>
                        <a:ext uri="{28A0092B-C50C-407E-A947-70E740481C1C}">
                          <a14:useLocalDpi xmlns:a14="http://schemas.microsoft.com/office/drawing/2010/main" val="0"/>
                        </a:ext>
                      </a:extLst>
                    </a:blip>
                    <a:stretch>
                      <a:fillRect/>
                    </a:stretch>
                  </pic:blipFill>
                  <pic:spPr>
                    <a:xfrm>
                      <a:off x="0" y="0"/>
                      <a:ext cx="6332220" cy="3734435"/>
                    </a:xfrm>
                    <a:prstGeom prst="rect">
                      <a:avLst/>
                    </a:prstGeom>
                  </pic:spPr>
                </pic:pic>
              </a:graphicData>
            </a:graphic>
          </wp:inline>
        </w:drawing>
      </w:r>
    </w:p>
    <w:p w14:paraId="32C252F1" w14:textId="09E3A726" w:rsidR="00D31FC1" w:rsidRDefault="006F6DC1" w:rsidP="004C4307">
      <w:pPr>
        <w:rPr>
          <w:rFonts w:ascii="Times New Roman" w:hAnsi="Times New Roman" w:cs="Times New Roman"/>
          <w:sz w:val="20"/>
          <w:szCs w:val="20"/>
        </w:rPr>
      </w:pPr>
      <w:r>
        <w:rPr>
          <w:rFonts w:ascii="Times New Roman" w:hAnsi="Times New Roman" w:cs="Times New Roman"/>
          <w:noProof/>
          <w:sz w:val="20"/>
          <w:szCs w:val="20"/>
          <w:lang w:eastAsia="es-MX"/>
        </w:rPr>
        <w:lastRenderedPageBreak/>
        <w:drawing>
          <wp:inline distT="0" distB="0" distL="0" distR="0" wp14:anchorId="7C43AFDF" wp14:editId="59B39975">
            <wp:extent cx="6332220" cy="4006850"/>
            <wp:effectExtent l="0" t="0" r="0" b="0"/>
            <wp:docPr id="117" name="Imagen 11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9.JPG"/>
                    <pic:cNvPicPr/>
                  </pic:nvPicPr>
                  <pic:blipFill>
                    <a:blip r:embed="rId48">
                      <a:extLst>
                        <a:ext uri="{28A0092B-C50C-407E-A947-70E740481C1C}">
                          <a14:useLocalDpi xmlns:a14="http://schemas.microsoft.com/office/drawing/2010/main" val="0"/>
                        </a:ext>
                      </a:extLst>
                    </a:blip>
                    <a:stretch>
                      <a:fillRect/>
                    </a:stretch>
                  </pic:blipFill>
                  <pic:spPr>
                    <a:xfrm>
                      <a:off x="0" y="0"/>
                      <a:ext cx="6332220" cy="4006850"/>
                    </a:xfrm>
                    <a:prstGeom prst="rect">
                      <a:avLst/>
                    </a:prstGeom>
                  </pic:spPr>
                </pic:pic>
              </a:graphicData>
            </a:graphic>
          </wp:inline>
        </w:drawing>
      </w:r>
    </w:p>
    <w:p w14:paraId="7D901ED0" w14:textId="1CFB12BE" w:rsidR="005242DD" w:rsidRDefault="005242DD" w:rsidP="004C4307">
      <w:pPr>
        <w:rPr>
          <w:rFonts w:ascii="Times New Roman" w:hAnsi="Times New Roman" w:cs="Times New Roman"/>
          <w:sz w:val="20"/>
          <w:szCs w:val="20"/>
        </w:rPr>
      </w:pPr>
    </w:p>
    <w:p w14:paraId="670ABC31" w14:textId="21E29458" w:rsidR="005242DD" w:rsidRDefault="005242DD" w:rsidP="004C4307">
      <w:pPr>
        <w:rPr>
          <w:rFonts w:ascii="Times New Roman" w:hAnsi="Times New Roman" w:cs="Times New Roman"/>
          <w:sz w:val="20"/>
          <w:szCs w:val="20"/>
        </w:rPr>
      </w:pPr>
    </w:p>
    <w:p w14:paraId="0C61C711" w14:textId="1E1E9B83" w:rsidR="005242DD" w:rsidRDefault="005242DD" w:rsidP="004C4307">
      <w:pPr>
        <w:rPr>
          <w:rFonts w:ascii="Times New Roman" w:hAnsi="Times New Roman" w:cs="Times New Roman"/>
          <w:sz w:val="20"/>
          <w:szCs w:val="20"/>
        </w:rPr>
      </w:pPr>
    </w:p>
    <w:p w14:paraId="1740BD3F" w14:textId="29A8C665" w:rsidR="005242DD" w:rsidRDefault="005242DD" w:rsidP="004C4307">
      <w:pPr>
        <w:rPr>
          <w:rFonts w:ascii="Times New Roman" w:hAnsi="Times New Roman" w:cs="Times New Roman"/>
          <w:sz w:val="20"/>
          <w:szCs w:val="20"/>
        </w:rPr>
      </w:pPr>
    </w:p>
    <w:p w14:paraId="4ACFE67C" w14:textId="24C9FC10" w:rsidR="005242DD" w:rsidRDefault="005242DD" w:rsidP="004C4307">
      <w:pPr>
        <w:rPr>
          <w:rFonts w:ascii="Times New Roman" w:hAnsi="Times New Roman" w:cs="Times New Roman"/>
          <w:sz w:val="20"/>
          <w:szCs w:val="20"/>
        </w:rPr>
      </w:pPr>
    </w:p>
    <w:p w14:paraId="73D7C38E" w14:textId="3776254F" w:rsidR="005242DD" w:rsidRDefault="005242DD" w:rsidP="004C4307">
      <w:pPr>
        <w:rPr>
          <w:rFonts w:ascii="Times New Roman" w:hAnsi="Times New Roman" w:cs="Times New Roman"/>
          <w:sz w:val="20"/>
          <w:szCs w:val="20"/>
        </w:rPr>
      </w:pPr>
    </w:p>
    <w:p w14:paraId="4A8211F4" w14:textId="7AF797B3" w:rsidR="005242DD" w:rsidRDefault="005242DD" w:rsidP="004C4307">
      <w:pPr>
        <w:rPr>
          <w:rFonts w:ascii="Times New Roman" w:hAnsi="Times New Roman" w:cs="Times New Roman"/>
          <w:sz w:val="20"/>
          <w:szCs w:val="20"/>
        </w:rPr>
      </w:pPr>
    </w:p>
    <w:p w14:paraId="0783BAF9" w14:textId="63A88931" w:rsidR="005242DD" w:rsidRDefault="005242DD" w:rsidP="004C4307">
      <w:pPr>
        <w:rPr>
          <w:rFonts w:ascii="Times New Roman" w:hAnsi="Times New Roman" w:cs="Times New Roman"/>
          <w:sz w:val="20"/>
          <w:szCs w:val="20"/>
        </w:rPr>
      </w:pPr>
    </w:p>
    <w:p w14:paraId="53A4197B" w14:textId="5972671D" w:rsidR="005242DD" w:rsidRDefault="005242DD" w:rsidP="004C4307">
      <w:pPr>
        <w:rPr>
          <w:rFonts w:ascii="Times New Roman" w:hAnsi="Times New Roman" w:cs="Times New Roman"/>
          <w:sz w:val="20"/>
          <w:szCs w:val="20"/>
        </w:rPr>
      </w:pPr>
    </w:p>
    <w:p w14:paraId="14EA9ECD" w14:textId="07DADB18" w:rsidR="005242DD" w:rsidRDefault="005242DD" w:rsidP="004C4307">
      <w:pPr>
        <w:rPr>
          <w:rFonts w:ascii="Times New Roman" w:hAnsi="Times New Roman" w:cs="Times New Roman"/>
          <w:sz w:val="20"/>
          <w:szCs w:val="20"/>
        </w:rPr>
      </w:pPr>
    </w:p>
    <w:p w14:paraId="7213D92B" w14:textId="7E7F4253" w:rsidR="005242DD" w:rsidRDefault="005242DD" w:rsidP="004C4307">
      <w:pPr>
        <w:rPr>
          <w:rFonts w:ascii="Times New Roman" w:hAnsi="Times New Roman" w:cs="Times New Roman"/>
          <w:sz w:val="20"/>
          <w:szCs w:val="20"/>
        </w:rPr>
      </w:pPr>
    </w:p>
    <w:p w14:paraId="73206628" w14:textId="3CFBFE0C" w:rsidR="005242DD" w:rsidRDefault="005242DD" w:rsidP="004C4307">
      <w:pPr>
        <w:rPr>
          <w:rFonts w:ascii="Times New Roman" w:hAnsi="Times New Roman" w:cs="Times New Roman"/>
          <w:sz w:val="20"/>
          <w:szCs w:val="20"/>
        </w:rPr>
      </w:pPr>
    </w:p>
    <w:p w14:paraId="2A4DF365" w14:textId="0B7F25CA" w:rsidR="005242DD" w:rsidRDefault="005242DD" w:rsidP="004C4307">
      <w:pPr>
        <w:rPr>
          <w:rFonts w:ascii="Times New Roman" w:hAnsi="Times New Roman" w:cs="Times New Roman"/>
          <w:sz w:val="20"/>
          <w:szCs w:val="20"/>
        </w:rPr>
      </w:pPr>
    </w:p>
    <w:p w14:paraId="27D95D6C" w14:textId="58E1C410" w:rsidR="005242DD" w:rsidRDefault="005242DD" w:rsidP="004C4307">
      <w:pPr>
        <w:rPr>
          <w:rFonts w:ascii="Times New Roman" w:hAnsi="Times New Roman" w:cs="Times New Roman"/>
          <w:sz w:val="20"/>
          <w:szCs w:val="20"/>
        </w:rPr>
      </w:pPr>
    </w:p>
    <w:p w14:paraId="682B6CC2" w14:textId="6983BF4C" w:rsidR="005242DD" w:rsidRDefault="005242DD" w:rsidP="005242DD">
      <w:pPr>
        <w:pStyle w:val="Ttulo2"/>
      </w:pPr>
      <w:bookmarkStart w:id="165" w:name="_Toc518028769"/>
      <w:r w:rsidRPr="005242DD">
        <w:lastRenderedPageBreak/>
        <w:t>Anexo 2</w:t>
      </w:r>
      <w:r>
        <w:rPr>
          <w:noProof/>
          <w:lang w:eastAsia="es-MX"/>
        </w:rPr>
        <w:drawing>
          <wp:anchor distT="0" distB="0" distL="114300" distR="114300" simplePos="0" relativeHeight="251681280" behindDoc="0" locked="0" layoutInCell="1" allowOverlap="1" wp14:anchorId="7E4EA4F1" wp14:editId="15C910EE">
            <wp:simplePos x="1158875" y="1083945"/>
            <wp:positionH relativeFrom="margin">
              <wp:align>center</wp:align>
            </wp:positionH>
            <wp:positionV relativeFrom="margin">
              <wp:align>center</wp:align>
            </wp:positionV>
            <wp:extent cx="5829300" cy="7543800"/>
            <wp:effectExtent l="0" t="0" r="0" b="0"/>
            <wp:wrapSquare wrapText="bothSides"/>
            <wp:docPr id="118" name="Imagen 118" descr="Imagen que contiene text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18 Fomento y Apoyo a los Pueblos Originarios instrumento líena base_001.jpg"/>
                    <pic:cNvPicPr/>
                  </pic:nvPicPr>
                  <pic:blipFill>
                    <a:blip r:embed="rId49">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anchor>
        </w:drawing>
      </w:r>
      <w:bookmarkEnd w:id="165"/>
    </w:p>
    <w:p w14:paraId="5970797B" w14:textId="2E187F2D" w:rsidR="005242DD" w:rsidRPr="005242DD" w:rsidRDefault="005242DD" w:rsidP="00893484">
      <w:pPr>
        <w:jc w:val="center"/>
        <w:rPr>
          <w:sz w:val="20"/>
        </w:rPr>
      </w:pPr>
      <w:r>
        <w:rPr>
          <w:noProof/>
          <w:sz w:val="20"/>
          <w:lang w:eastAsia="es-MX"/>
        </w:rPr>
        <w:lastRenderedPageBreak/>
        <w:drawing>
          <wp:inline distT="0" distB="0" distL="0" distR="0" wp14:anchorId="37987C6C" wp14:editId="5541A5A8">
            <wp:extent cx="5829300" cy="7543800"/>
            <wp:effectExtent l="0" t="0" r="0" b="0"/>
            <wp:docPr id="119" name="Imagen 119"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018 Fomento y Apoyo a los Pueblos Originarios instrumento líena base_002.jpg"/>
                    <pic:cNvPicPr/>
                  </pic:nvPicPr>
                  <pic:blipFill>
                    <a:blip r:embed="rId50">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r>
        <w:rPr>
          <w:noProof/>
          <w:sz w:val="20"/>
          <w:lang w:eastAsia="es-MX"/>
        </w:rPr>
        <w:lastRenderedPageBreak/>
        <w:drawing>
          <wp:inline distT="0" distB="0" distL="0" distR="0" wp14:anchorId="16BF8FB0" wp14:editId="21F29A20">
            <wp:extent cx="5829300" cy="7543800"/>
            <wp:effectExtent l="0" t="0" r="0" b="0"/>
            <wp:docPr id="120" name="Imagen 120"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18 Fomento y Apoyo a los Pueblos Originarios instrumento líena base_003.jpg"/>
                    <pic:cNvPicPr/>
                  </pic:nvPicPr>
                  <pic:blipFill>
                    <a:blip r:embed="rId51">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sectPr w:rsidR="005242DD" w:rsidRPr="005242DD" w:rsidSect="00B31455">
      <w:headerReference w:type="first" r:id="rId52"/>
      <w:footerReference w:type="first" r:id="rId53"/>
      <w:pgSz w:w="12240" w:h="15840" w:code="1"/>
      <w:pgMar w:top="1701"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F0BD8" w14:textId="77777777" w:rsidR="007D411B" w:rsidRDefault="007D411B" w:rsidP="005F5BCF">
      <w:pPr>
        <w:spacing w:after="0" w:line="240" w:lineRule="auto"/>
      </w:pPr>
      <w:r>
        <w:separator/>
      </w:r>
    </w:p>
  </w:endnote>
  <w:endnote w:type="continuationSeparator" w:id="0">
    <w:p w14:paraId="38E1683B" w14:textId="77777777" w:rsidR="007D411B" w:rsidRDefault="007D411B" w:rsidP="005F5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80AC0" w14:textId="03E14330" w:rsidR="007D411B" w:rsidRDefault="007D411B">
    <w:pPr>
      <w:pStyle w:val="Piedepgina"/>
      <w:jc w:val="center"/>
    </w:pPr>
  </w:p>
  <w:p w14:paraId="6268760A" w14:textId="77777777" w:rsidR="007D411B" w:rsidRDefault="007D41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421EB" w14:textId="2D378827" w:rsidR="007D411B" w:rsidRDefault="007D411B">
    <w:pPr>
      <w:pStyle w:val="Piedepgina"/>
      <w:jc w:val="center"/>
    </w:pPr>
  </w:p>
  <w:p w14:paraId="0A053776" w14:textId="147CEBE9" w:rsidR="007D411B" w:rsidRPr="0085651A" w:rsidRDefault="007D411B" w:rsidP="0085651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349724"/>
      <w:docPartObj>
        <w:docPartGallery w:val="Page Numbers (Bottom of Page)"/>
        <w:docPartUnique/>
      </w:docPartObj>
    </w:sdtPr>
    <w:sdtContent>
      <w:p w14:paraId="0E4ECB5D" w14:textId="42FD89AB" w:rsidR="007D411B" w:rsidRDefault="007D411B">
        <w:pPr>
          <w:pStyle w:val="Piedepgina"/>
          <w:jc w:val="center"/>
        </w:pPr>
        <w:r>
          <w:fldChar w:fldCharType="begin"/>
        </w:r>
        <w:r>
          <w:instrText>PAGE   \* MERGEFORMAT</w:instrText>
        </w:r>
        <w:r>
          <w:fldChar w:fldCharType="separate"/>
        </w:r>
        <w:r w:rsidR="00BD6F50" w:rsidRPr="00BD6F50">
          <w:rPr>
            <w:noProof/>
            <w:lang w:val="es-ES"/>
          </w:rPr>
          <w:t>1</w:t>
        </w:r>
        <w:r>
          <w:fldChar w:fldCharType="end"/>
        </w:r>
      </w:p>
    </w:sdtContent>
  </w:sdt>
  <w:p w14:paraId="6A04972C" w14:textId="77777777" w:rsidR="007D411B" w:rsidRPr="0085651A" w:rsidRDefault="007D411B" w:rsidP="008565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34339" w14:textId="77777777" w:rsidR="007D411B" w:rsidRDefault="007D411B" w:rsidP="005F5BCF">
      <w:pPr>
        <w:spacing w:after="0" w:line="240" w:lineRule="auto"/>
      </w:pPr>
      <w:r>
        <w:separator/>
      </w:r>
    </w:p>
  </w:footnote>
  <w:footnote w:type="continuationSeparator" w:id="0">
    <w:p w14:paraId="0BA4CD2E" w14:textId="77777777" w:rsidR="007D411B" w:rsidRDefault="007D411B" w:rsidP="005F5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1CCD" w14:textId="77777777" w:rsidR="007D411B" w:rsidRDefault="007D41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3BAC"/>
    <w:multiLevelType w:val="hybridMultilevel"/>
    <w:tmpl w:val="FA3097D2"/>
    <w:lvl w:ilvl="0" w:tplc="6E2E546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4420510"/>
    <w:multiLevelType w:val="hybridMultilevel"/>
    <w:tmpl w:val="13C26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B4F99"/>
    <w:multiLevelType w:val="hybridMultilevel"/>
    <w:tmpl w:val="E3C23508"/>
    <w:lvl w:ilvl="0" w:tplc="8DA2E1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90D7A"/>
    <w:multiLevelType w:val="hybridMultilevel"/>
    <w:tmpl w:val="7A78E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9B5AF9"/>
    <w:multiLevelType w:val="hybridMultilevel"/>
    <w:tmpl w:val="7994A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FF70EF"/>
    <w:multiLevelType w:val="hybridMultilevel"/>
    <w:tmpl w:val="E974C0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04B3C25"/>
    <w:multiLevelType w:val="hybridMultilevel"/>
    <w:tmpl w:val="2A72C4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9837C1"/>
    <w:multiLevelType w:val="hybridMultilevel"/>
    <w:tmpl w:val="368AB6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EC4891"/>
    <w:multiLevelType w:val="hybridMultilevel"/>
    <w:tmpl w:val="19F891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8F31D1"/>
    <w:multiLevelType w:val="multilevel"/>
    <w:tmpl w:val="328A3F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D5742CC"/>
    <w:multiLevelType w:val="hybridMultilevel"/>
    <w:tmpl w:val="7BBAF6F6"/>
    <w:lvl w:ilvl="0" w:tplc="047ED4A4">
      <w:start w:val="1"/>
      <w:numFmt w:val="bullet"/>
      <w:lvlText w:val=""/>
      <w:lvlJc w:val="left"/>
      <w:pPr>
        <w:ind w:left="360" w:hanging="360"/>
      </w:pPr>
      <w:rPr>
        <w:rFonts w:ascii="Symbol" w:hAnsi="Symbol" w:hint="default"/>
        <w:color w:val="FF3399"/>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1D590915"/>
    <w:multiLevelType w:val="hybridMultilevel"/>
    <w:tmpl w:val="BA56FBBE"/>
    <w:lvl w:ilvl="0" w:tplc="7674D1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501C1C"/>
    <w:multiLevelType w:val="hybridMultilevel"/>
    <w:tmpl w:val="8A4ADC30"/>
    <w:lvl w:ilvl="0" w:tplc="4C5CE28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A70528"/>
    <w:multiLevelType w:val="hybridMultilevel"/>
    <w:tmpl w:val="F51A9906"/>
    <w:lvl w:ilvl="0" w:tplc="F2A40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137A99"/>
    <w:multiLevelType w:val="hybridMultilevel"/>
    <w:tmpl w:val="0A829C9A"/>
    <w:lvl w:ilvl="0" w:tplc="080A0013">
      <w:start w:val="1"/>
      <w:numFmt w:val="upperRoman"/>
      <w:lvlText w:val="%1."/>
      <w:lvlJc w:val="right"/>
      <w:pPr>
        <w:ind w:left="1800" w:hanging="360"/>
      </w:pPr>
      <w:rPr>
        <w:rFon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nsid w:val="27F939A9"/>
    <w:multiLevelType w:val="hybridMultilevel"/>
    <w:tmpl w:val="7EF4DF44"/>
    <w:lvl w:ilvl="0" w:tplc="59D0EA28">
      <w:start w:val="1"/>
      <w:numFmt w:val="upperRoman"/>
      <w:lvlText w:val="%1."/>
      <w:lvlJc w:val="left"/>
      <w:pPr>
        <w:ind w:left="822" w:hanging="72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16">
    <w:nsid w:val="29167A03"/>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AF64FF3"/>
    <w:multiLevelType w:val="hybridMultilevel"/>
    <w:tmpl w:val="6730FDD8"/>
    <w:lvl w:ilvl="0" w:tplc="790E69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DFC4E04"/>
    <w:multiLevelType w:val="hybridMultilevel"/>
    <w:tmpl w:val="7052933E"/>
    <w:lvl w:ilvl="0" w:tplc="31501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536934"/>
    <w:multiLevelType w:val="hybridMultilevel"/>
    <w:tmpl w:val="5C1AE0E8"/>
    <w:lvl w:ilvl="0" w:tplc="A67A3358">
      <w:start w:val="1"/>
      <w:numFmt w:val="decimal"/>
      <w:lvlText w:val="%1."/>
      <w:lvlJc w:val="left"/>
      <w:pPr>
        <w:ind w:left="502" w:hanging="360"/>
      </w:pPr>
      <w:rPr>
        <w:rFonts w:ascii="Arial" w:eastAsia="Times New Roman" w:hAnsi="Arial" w:cs="Arial"/>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nsid w:val="36B204EF"/>
    <w:multiLevelType w:val="hybridMultilevel"/>
    <w:tmpl w:val="ADDEBC5A"/>
    <w:lvl w:ilvl="0" w:tplc="6784C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814749"/>
    <w:multiLevelType w:val="hybridMultilevel"/>
    <w:tmpl w:val="79D2FFD2"/>
    <w:lvl w:ilvl="0" w:tplc="E5FEC8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5E6BAC"/>
    <w:multiLevelType w:val="hybridMultilevel"/>
    <w:tmpl w:val="D3980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F3877BD"/>
    <w:multiLevelType w:val="hybridMultilevel"/>
    <w:tmpl w:val="8A648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823A7F"/>
    <w:multiLevelType w:val="hybridMultilevel"/>
    <w:tmpl w:val="C95A1C6C"/>
    <w:lvl w:ilvl="0" w:tplc="6DB4EA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B63113"/>
    <w:multiLevelType w:val="hybridMultilevel"/>
    <w:tmpl w:val="F9307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BA07D53"/>
    <w:multiLevelType w:val="hybridMultilevel"/>
    <w:tmpl w:val="4B9CF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0064F1"/>
    <w:multiLevelType w:val="hybridMultilevel"/>
    <w:tmpl w:val="A17C7C3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5381364F"/>
    <w:multiLevelType w:val="hybridMultilevel"/>
    <w:tmpl w:val="84A4F2E4"/>
    <w:lvl w:ilvl="0" w:tplc="ADB0E18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54CC655C"/>
    <w:multiLevelType w:val="hybridMultilevel"/>
    <w:tmpl w:val="F0BAAECA"/>
    <w:lvl w:ilvl="0" w:tplc="080A0013">
      <w:start w:val="1"/>
      <w:numFmt w:val="upperRoman"/>
      <w:lvlText w:val="%1."/>
      <w:lvlJc w:val="righ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0">
    <w:nsid w:val="5D3C1B5D"/>
    <w:multiLevelType w:val="hybridMultilevel"/>
    <w:tmpl w:val="79CAC676"/>
    <w:lvl w:ilvl="0" w:tplc="7C122F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B77F75"/>
    <w:multiLevelType w:val="hybridMultilevel"/>
    <w:tmpl w:val="B6765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39326E8"/>
    <w:multiLevelType w:val="hybridMultilevel"/>
    <w:tmpl w:val="368AB6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3B11CC5"/>
    <w:multiLevelType w:val="hybridMultilevel"/>
    <w:tmpl w:val="A268E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073422"/>
    <w:multiLevelType w:val="hybridMultilevel"/>
    <w:tmpl w:val="89DC6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F01B74"/>
    <w:multiLevelType w:val="hybridMultilevel"/>
    <w:tmpl w:val="CA9C3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C063399"/>
    <w:multiLevelType w:val="hybridMultilevel"/>
    <w:tmpl w:val="168C43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1162FB"/>
    <w:multiLevelType w:val="hybridMultilevel"/>
    <w:tmpl w:val="EE7CB686"/>
    <w:lvl w:ilvl="0" w:tplc="080A000F">
      <w:start w:val="1"/>
      <w:numFmt w:val="decimal"/>
      <w:lvlText w:val="%1."/>
      <w:lvlJc w:val="left"/>
      <w:pPr>
        <w:ind w:left="1637" w:hanging="360"/>
      </w:pPr>
      <w:rPr>
        <w:rFonts w:hint="default"/>
      </w:rPr>
    </w:lvl>
    <w:lvl w:ilvl="1" w:tplc="0C0A0003" w:tentative="1">
      <w:start w:val="1"/>
      <w:numFmt w:val="bullet"/>
      <w:lvlText w:val="o"/>
      <w:lvlJc w:val="left"/>
      <w:pPr>
        <w:ind w:left="2357" w:hanging="360"/>
      </w:pPr>
      <w:rPr>
        <w:rFonts w:ascii="Courier New" w:hAnsi="Courier New" w:hint="default"/>
      </w:rPr>
    </w:lvl>
    <w:lvl w:ilvl="2" w:tplc="0C0A0005" w:tentative="1">
      <w:start w:val="1"/>
      <w:numFmt w:val="bullet"/>
      <w:lvlText w:val=""/>
      <w:lvlJc w:val="left"/>
      <w:pPr>
        <w:ind w:left="3077" w:hanging="360"/>
      </w:pPr>
      <w:rPr>
        <w:rFonts w:ascii="Wingdings" w:hAnsi="Wingdings" w:hint="default"/>
      </w:rPr>
    </w:lvl>
    <w:lvl w:ilvl="3" w:tplc="0C0A0001" w:tentative="1">
      <w:start w:val="1"/>
      <w:numFmt w:val="bullet"/>
      <w:lvlText w:val=""/>
      <w:lvlJc w:val="left"/>
      <w:pPr>
        <w:ind w:left="3797" w:hanging="360"/>
      </w:pPr>
      <w:rPr>
        <w:rFonts w:ascii="Symbol" w:hAnsi="Symbol" w:hint="default"/>
      </w:rPr>
    </w:lvl>
    <w:lvl w:ilvl="4" w:tplc="0C0A0003" w:tentative="1">
      <w:start w:val="1"/>
      <w:numFmt w:val="bullet"/>
      <w:lvlText w:val="o"/>
      <w:lvlJc w:val="left"/>
      <w:pPr>
        <w:ind w:left="4517" w:hanging="360"/>
      </w:pPr>
      <w:rPr>
        <w:rFonts w:ascii="Courier New" w:hAnsi="Courier New" w:hint="default"/>
      </w:rPr>
    </w:lvl>
    <w:lvl w:ilvl="5" w:tplc="0C0A0005" w:tentative="1">
      <w:start w:val="1"/>
      <w:numFmt w:val="bullet"/>
      <w:lvlText w:val=""/>
      <w:lvlJc w:val="left"/>
      <w:pPr>
        <w:ind w:left="5237" w:hanging="360"/>
      </w:pPr>
      <w:rPr>
        <w:rFonts w:ascii="Wingdings" w:hAnsi="Wingdings" w:hint="default"/>
      </w:rPr>
    </w:lvl>
    <w:lvl w:ilvl="6" w:tplc="0C0A0001" w:tentative="1">
      <w:start w:val="1"/>
      <w:numFmt w:val="bullet"/>
      <w:lvlText w:val=""/>
      <w:lvlJc w:val="left"/>
      <w:pPr>
        <w:ind w:left="5957" w:hanging="360"/>
      </w:pPr>
      <w:rPr>
        <w:rFonts w:ascii="Symbol" w:hAnsi="Symbol" w:hint="default"/>
      </w:rPr>
    </w:lvl>
    <w:lvl w:ilvl="7" w:tplc="0C0A0003" w:tentative="1">
      <w:start w:val="1"/>
      <w:numFmt w:val="bullet"/>
      <w:lvlText w:val="o"/>
      <w:lvlJc w:val="left"/>
      <w:pPr>
        <w:ind w:left="6677" w:hanging="360"/>
      </w:pPr>
      <w:rPr>
        <w:rFonts w:ascii="Courier New" w:hAnsi="Courier New" w:hint="default"/>
      </w:rPr>
    </w:lvl>
    <w:lvl w:ilvl="8" w:tplc="0C0A0005" w:tentative="1">
      <w:start w:val="1"/>
      <w:numFmt w:val="bullet"/>
      <w:lvlText w:val=""/>
      <w:lvlJc w:val="left"/>
      <w:pPr>
        <w:ind w:left="7397" w:hanging="360"/>
      </w:pPr>
      <w:rPr>
        <w:rFonts w:ascii="Wingdings" w:hAnsi="Wingdings" w:hint="default"/>
      </w:rPr>
    </w:lvl>
  </w:abstractNum>
  <w:abstractNum w:abstractNumId="38">
    <w:nsid w:val="7CF87BD4"/>
    <w:multiLevelType w:val="hybridMultilevel"/>
    <w:tmpl w:val="4634B444"/>
    <w:lvl w:ilvl="0" w:tplc="77A8CEA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7D4E64CA"/>
    <w:multiLevelType w:val="hybridMultilevel"/>
    <w:tmpl w:val="ECDE9576"/>
    <w:lvl w:ilvl="0" w:tplc="835A9E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BB3447"/>
    <w:multiLevelType w:val="hybridMultilevel"/>
    <w:tmpl w:val="6FCE9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FA234DF"/>
    <w:multiLevelType w:val="hybridMultilevel"/>
    <w:tmpl w:val="37A8A34C"/>
    <w:lvl w:ilvl="0" w:tplc="1AF6A568">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18"/>
  </w:num>
  <w:num w:numId="4">
    <w:abstractNumId w:val="20"/>
  </w:num>
  <w:num w:numId="5">
    <w:abstractNumId w:val="1"/>
  </w:num>
  <w:num w:numId="6">
    <w:abstractNumId w:val="10"/>
  </w:num>
  <w:num w:numId="7">
    <w:abstractNumId w:val="39"/>
  </w:num>
  <w:num w:numId="8">
    <w:abstractNumId w:val="28"/>
  </w:num>
  <w:num w:numId="9">
    <w:abstractNumId w:val="4"/>
  </w:num>
  <w:num w:numId="10">
    <w:abstractNumId w:val="17"/>
  </w:num>
  <w:num w:numId="11">
    <w:abstractNumId w:val="27"/>
  </w:num>
  <w:num w:numId="12">
    <w:abstractNumId w:val="31"/>
  </w:num>
  <w:num w:numId="13">
    <w:abstractNumId w:val="23"/>
  </w:num>
  <w:num w:numId="14">
    <w:abstractNumId w:val="40"/>
  </w:num>
  <w:num w:numId="15">
    <w:abstractNumId w:val="26"/>
  </w:num>
  <w:num w:numId="16">
    <w:abstractNumId w:val="22"/>
  </w:num>
  <w:num w:numId="17">
    <w:abstractNumId w:val="11"/>
  </w:num>
  <w:num w:numId="18">
    <w:abstractNumId w:val="2"/>
  </w:num>
  <w:num w:numId="19">
    <w:abstractNumId w:val="21"/>
  </w:num>
  <w:num w:numId="20">
    <w:abstractNumId w:val="13"/>
  </w:num>
  <w:num w:numId="21">
    <w:abstractNumId w:val="30"/>
  </w:num>
  <w:num w:numId="22">
    <w:abstractNumId w:val="34"/>
  </w:num>
  <w:num w:numId="23">
    <w:abstractNumId w:val="16"/>
  </w:num>
  <w:num w:numId="24">
    <w:abstractNumId w:val="9"/>
  </w:num>
  <w:num w:numId="25">
    <w:abstractNumId w:val="7"/>
  </w:num>
  <w:num w:numId="26">
    <w:abstractNumId w:val="32"/>
  </w:num>
  <w:num w:numId="27">
    <w:abstractNumId w:val="15"/>
  </w:num>
  <w:num w:numId="28">
    <w:abstractNumId w:val="14"/>
  </w:num>
  <w:num w:numId="29">
    <w:abstractNumId w:val="25"/>
  </w:num>
  <w:num w:numId="30">
    <w:abstractNumId w:val="37"/>
  </w:num>
  <w:num w:numId="31">
    <w:abstractNumId w:val="19"/>
  </w:num>
  <w:num w:numId="32">
    <w:abstractNumId w:val="33"/>
  </w:num>
  <w:num w:numId="33">
    <w:abstractNumId w:val="6"/>
  </w:num>
  <w:num w:numId="34">
    <w:abstractNumId w:val="0"/>
  </w:num>
  <w:num w:numId="35">
    <w:abstractNumId w:val="36"/>
  </w:num>
  <w:num w:numId="36">
    <w:abstractNumId w:val="3"/>
  </w:num>
  <w:num w:numId="37">
    <w:abstractNumId w:val="8"/>
  </w:num>
  <w:num w:numId="38">
    <w:abstractNumId w:val="12"/>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1D"/>
    <w:rsid w:val="000033B9"/>
    <w:rsid w:val="00013754"/>
    <w:rsid w:val="00013CE1"/>
    <w:rsid w:val="00013FD4"/>
    <w:rsid w:val="00014495"/>
    <w:rsid w:val="00016800"/>
    <w:rsid w:val="00016C32"/>
    <w:rsid w:val="000222C7"/>
    <w:rsid w:val="00022EB3"/>
    <w:rsid w:val="00023409"/>
    <w:rsid w:val="000234E9"/>
    <w:rsid w:val="00023A53"/>
    <w:rsid w:val="00024B21"/>
    <w:rsid w:val="000256BE"/>
    <w:rsid w:val="000266C3"/>
    <w:rsid w:val="000274B6"/>
    <w:rsid w:val="00031DA4"/>
    <w:rsid w:val="0003257F"/>
    <w:rsid w:val="000351F4"/>
    <w:rsid w:val="000356EA"/>
    <w:rsid w:val="00040C15"/>
    <w:rsid w:val="000507DB"/>
    <w:rsid w:val="00051A54"/>
    <w:rsid w:val="00051DE6"/>
    <w:rsid w:val="00055A00"/>
    <w:rsid w:val="000607F2"/>
    <w:rsid w:val="00065FF4"/>
    <w:rsid w:val="00071EB6"/>
    <w:rsid w:val="00073159"/>
    <w:rsid w:val="00074373"/>
    <w:rsid w:val="000868EA"/>
    <w:rsid w:val="000A0B82"/>
    <w:rsid w:val="000A3BAA"/>
    <w:rsid w:val="000A5A9E"/>
    <w:rsid w:val="000A6033"/>
    <w:rsid w:val="000B2F1F"/>
    <w:rsid w:val="000C0D6A"/>
    <w:rsid w:val="000C18DD"/>
    <w:rsid w:val="000C7A6E"/>
    <w:rsid w:val="000D2459"/>
    <w:rsid w:val="000D27E6"/>
    <w:rsid w:val="000D31BE"/>
    <w:rsid w:val="000D6CB0"/>
    <w:rsid w:val="000E07E6"/>
    <w:rsid w:val="000E37AE"/>
    <w:rsid w:val="000E4398"/>
    <w:rsid w:val="000F6555"/>
    <w:rsid w:val="000F7BF3"/>
    <w:rsid w:val="00103AE5"/>
    <w:rsid w:val="00105268"/>
    <w:rsid w:val="001057DC"/>
    <w:rsid w:val="0010613B"/>
    <w:rsid w:val="00123265"/>
    <w:rsid w:val="00142E7F"/>
    <w:rsid w:val="00147270"/>
    <w:rsid w:val="00155258"/>
    <w:rsid w:val="0015705E"/>
    <w:rsid w:val="0015737F"/>
    <w:rsid w:val="00161845"/>
    <w:rsid w:val="00164128"/>
    <w:rsid w:val="00164FDD"/>
    <w:rsid w:val="00165C78"/>
    <w:rsid w:val="00167471"/>
    <w:rsid w:val="00170847"/>
    <w:rsid w:val="001727AE"/>
    <w:rsid w:val="00175580"/>
    <w:rsid w:val="00176F4F"/>
    <w:rsid w:val="00177248"/>
    <w:rsid w:val="00186BD3"/>
    <w:rsid w:val="001872EE"/>
    <w:rsid w:val="0018785D"/>
    <w:rsid w:val="00187AB6"/>
    <w:rsid w:val="001922A7"/>
    <w:rsid w:val="001926D9"/>
    <w:rsid w:val="00193334"/>
    <w:rsid w:val="00193B3E"/>
    <w:rsid w:val="00194516"/>
    <w:rsid w:val="00196821"/>
    <w:rsid w:val="001A04E7"/>
    <w:rsid w:val="001A1883"/>
    <w:rsid w:val="001A40B6"/>
    <w:rsid w:val="001A5E72"/>
    <w:rsid w:val="001B33DB"/>
    <w:rsid w:val="001B5A83"/>
    <w:rsid w:val="001B7658"/>
    <w:rsid w:val="001C5751"/>
    <w:rsid w:val="001D4468"/>
    <w:rsid w:val="001D7106"/>
    <w:rsid w:val="001E563A"/>
    <w:rsid w:val="001F2F6F"/>
    <w:rsid w:val="001F4E49"/>
    <w:rsid w:val="001F7A9D"/>
    <w:rsid w:val="002006B2"/>
    <w:rsid w:val="00202976"/>
    <w:rsid w:val="00211888"/>
    <w:rsid w:val="00213395"/>
    <w:rsid w:val="002150CB"/>
    <w:rsid w:val="00220127"/>
    <w:rsid w:val="0022151A"/>
    <w:rsid w:val="00221F74"/>
    <w:rsid w:val="00224CBA"/>
    <w:rsid w:val="002274ED"/>
    <w:rsid w:val="0023603D"/>
    <w:rsid w:val="002365CA"/>
    <w:rsid w:val="002379A1"/>
    <w:rsid w:val="002418A2"/>
    <w:rsid w:val="0024232E"/>
    <w:rsid w:val="00243D7B"/>
    <w:rsid w:val="002516A8"/>
    <w:rsid w:val="00253DFC"/>
    <w:rsid w:val="00260EE4"/>
    <w:rsid w:val="00262DF3"/>
    <w:rsid w:val="00264B79"/>
    <w:rsid w:val="00264F60"/>
    <w:rsid w:val="00272DA3"/>
    <w:rsid w:val="00273752"/>
    <w:rsid w:val="00276DC5"/>
    <w:rsid w:val="00277A24"/>
    <w:rsid w:val="00280227"/>
    <w:rsid w:val="002A2083"/>
    <w:rsid w:val="002A332D"/>
    <w:rsid w:val="002A3B67"/>
    <w:rsid w:val="002A4DD2"/>
    <w:rsid w:val="002A6CEB"/>
    <w:rsid w:val="002B16AA"/>
    <w:rsid w:val="002B45C7"/>
    <w:rsid w:val="002B6C82"/>
    <w:rsid w:val="002B7EA0"/>
    <w:rsid w:val="002B7F46"/>
    <w:rsid w:val="002C0F80"/>
    <w:rsid w:val="002C1C85"/>
    <w:rsid w:val="002C1DCE"/>
    <w:rsid w:val="002C3935"/>
    <w:rsid w:val="002D06B5"/>
    <w:rsid w:val="002E460E"/>
    <w:rsid w:val="002E507E"/>
    <w:rsid w:val="002E59C8"/>
    <w:rsid w:val="002E6CBA"/>
    <w:rsid w:val="002E78F2"/>
    <w:rsid w:val="002F7A11"/>
    <w:rsid w:val="002F7EBF"/>
    <w:rsid w:val="003050C7"/>
    <w:rsid w:val="00310FE7"/>
    <w:rsid w:val="00311A9E"/>
    <w:rsid w:val="00312568"/>
    <w:rsid w:val="00315D46"/>
    <w:rsid w:val="00320868"/>
    <w:rsid w:val="00322622"/>
    <w:rsid w:val="00322B30"/>
    <w:rsid w:val="003270CC"/>
    <w:rsid w:val="0033451A"/>
    <w:rsid w:val="00335030"/>
    <w:rsid w:val="0033725F"/>
    <w:rsid w:val="003454D0"/>
    <w:rsid w:val="0034556C"/>
    <w:rsid w:val="00347311"/>
    <w:rsid w:val="00350007"/>
    <w:rsid w:val="00353BE0"/>
    <w:rsid w:val="00367C8B"/>
    <w:rsid w:val="00371B90"/>
    <w:rsid w:val="00373798"/>
    <w:rsid w:val="00380FF1"/>
    <w:rsid w:val="003835EB"/>
    <w:rsid w:val="00391E9C"/>
    <w:rsid w:val="00393413"/>
    <w:rsid w:val="003942F0"/>
    <w:rsid w:val="00397709"/>
    <w:rsid w:val="003A0D43"/>
    <w:rsid w:val="003A0F3A"/>
    <w:rsid w:val="003A1265"/>
    <w:rsid w:val="003A5902"/>
    <w:rsid w:val="003B2EFD"/>
    <w:rsid w:val="003C4710"/>
    <w:rsid w:val="003C5B22"/>
    <w:rsid w:val="003C6659"/>
    <w:rsid w:val="003E791E"/>
    <w:rsid w:val="003F1CAF"/>
    <w:rsid w:val="003F1ECA"/>
    <w:rsid w:val="003F2687"/>
    <w:rsid w:val="003F6AC1"/>
    <w:rsid w:val="004008E3"/>
    <w:rsid w:val="00400ADE"/>
    <w:rsid w:val="00404115"/>
    <w:rsid w:val="0041210B"/>
    <w:rsid w:val="004134CA"/>
    <w:rsid w:val="004144EE"/>
    <w:rsid w:val="004154C7"/>
    <w:rsid w:val="00420C25"/>
    <w:rsid w:val="00421447"/>
    <w:rsid w:val="00426FD3"/>
    <w:rsid w:val="0043695A"/>
    <w:rsid w:val="00447926"/>
    <w:rsid w:val="004546EA"/>
    <w:rsid w:val="00456D72"/>
    <w:rsid w:val="004573FB"/>
    <w:rsid w:val="00457BC6"/>
    <w:rsid w:val="0046015A"/>
    <w:rsid w:val="00464B19"/>
    <w:rsid w:val="00466330"/>
    <w:rsid w:val="00467487"/>
    <w:rsid w:val="00471B81"/>
    <w:rsid w:val="00474652"/>
    <w:rsid w:val="004750EF"/>
    <w:rsid w:val="004812EB"/>
    <w:rsid w:val="004818DC"/>
    <w:rsid w:val="00485D18"/>
    <w:rsid w:val="00486B55"/>
    <w:rsid w:val="004931D1"/>
    <w:rsid w:val="004A0020"/>
    <w:rsid w:val="004A26B1"/>
    <w:rsid w:val="004A4936"/>
    <w:rsid w:val="004B44A4"/>
    <w:rsid w:val="004B56B5"/>
    <w:rsid w:val="004B6751"/>
    <w:rsid w:val="004B79E5"/>
    <w:rsid w:val="004C111B"/>
    <w:rsid w:val="004C346C"/>
    <w:rsid w:val="004C4307"/>
    <w:rsid w:val="004C5EB4"/>
    <w:rsid w:val="004C69D1"/>
    <w:rsid w:val="004C78C3"/>
    <w:rsid w:val="004C7A7F"/>
    <w:rsid w:val="004C7EB4"/>
    <w:rsid w:val="004D03AC"/>
    <w:rsid w:val="004D0C89"/>
    <w:rsid w:val="004D0C8C"/>
    <w:rsid w:val="004D1209"/>
    <w:rsid w:val="004D15B3"/>
    <w:rsid w:val="004D385C"/>
    <w:rsid w:val="004D6F0E"/>
    <w:rsid w:val="004E143F"/>
    <w:rsid w:val="004F3A87"/>
    <w:rsid w:val="005005C9"/>
    <w:rsid w:val="00502189"/>
    <w:rsid w:val="0050291B"/>
    <w:rsid w:val="00515E1C"/>
    <w:rsid w:val="005242DD"/>
    <w:rsid w:val="00525EA0"/>
    <w:rsid w:val="00534164"/>
    <w:rsid w:val="00535171"/>
    <w:rsid w:val="00536507"/>
    <w:rsid w:val="00536F50"/>
    <w:rsid w:val="00541B8A"/>
    <w:rsid w:val="005500B1"/>
    <w:rsid w:val="00553501"/>
    <w:rsid w:val="005719B6"/>
    <w:rsid w:val="00571B38"/>
    <w:rsid w:val="00573B33"/>
    <w:rsid w:val="00580574"/>
    <w:rsid w:val="005827A5"/>
    <w:rsid w:val="00582E9C"/>
    <w:rsid w:val="00583B8C"/>
    <w:rsid w:val="00584BD4"/>
    <w:rsid w:val="00590DD7"/>
    <w:rsid w:val="0059207A"/>
    <w:rsid w:val="005929FB"/>
    <w:rsid w:val="00592F62"/>
    <w:rsid w:val="00593300"/>
    <w:rsid w:val="00593C88"/>
    <w:rsid w:val="00596293"/>
    <w:rsid w:val="00596D97"/>
    <w:rsid w:val="00597063"/>
    <w:rsid w:val="005A0790"/>
    <w:rsid w:val="005A097C"/>
    <w:rsid w:val="005A210C"/>
    <w:rsid w:val="005A2A92"/>
    <w:rsid w:val="005A6031"/>
    <w:rsid w:val="005A738F"/>
    <w:rsid w:val="005A7D4A"/>
    <w:rsid w:val="005B53BB"/>
    <w:rsid w:val="005B5579"/>
    <w:rsid w:val="005C28D1"/>
    <w:rsid w:val="005C3545"/>
    <w:rsid w:val="005C3E63"/>
    <w:rsid w:val="005C4ABD"/>
    <w:rsid w:val="005C517F"/>
    <w:rsid w:val="005C6A18"/>
    <w:rsid w:val="005C77BE"/>
    <w:rsid w:val="005D48FE"/>
    <w:rsid w:val="005D73FC"/>
    <w:rsid w:val="005E34E3"/>
    <w:rsid w:val="005E49DC"/>
    <w:rsid w:val="005E5EBC"/>
    <w:rsid w:val="005E7D8A"/>
    <w:rsid w:val="005F1AC9"/>
    <w:rsid w:val="005F2210"/>
    <w:rsid w:val="005F3754"/>
    <w:rsid w:val="005F5BCF"/>
    <w:rsid w:val="005F5ED6"/>
    <w:rsid w:val="006004AF"/>
    <w:rsid w:val="00604E18"/>
    <w:rsid w:val="006052AF"/>
    <w:rsid w:val="00605A72"/>
    <w:rsid w:val="00613C49"/>
    <w:rsid w:val="00613EBC"/>
    <w:rsid w:val="006150DF"/>
    <w:rsid w:val="00621EFF"/>
    <w:rsid w:val="006317AC"/>
    <w:rsid w:val="00633197"/>
    <w:rsid w:val="00635AC1"/>
    <w:rsid w:val="00636DD2"/>
    <w:rsid w:val="0064012B"/>
    <w:rsid w:val="006414AA"/>
    <w:rsid w:val="006451DA"/>
    <w:rsid w:val="0065042C"/>
    <w:rsid w:val="00650DB2"/>
    <w:rsid w:val="00651195"/>
    <w:rsid w:val="006527A3"/>
    <w:rsid w:val="0065304E"/>
    <w:rsid w:val="00657478"/>
    <w:rsid w:val="0066037E"/>
    <w:rsid w:val="0066073C"/>
    <w:rsid w:val="00661F16"/>
    <w:rsid w:val="00666228"/>
    <w:rsid w:val="0066773A"/>
    <w:rsid w:val="0067086B"/>
    <w:rsid w:val="00671C68"/>
    <w:rsid w:val="00672ADC"/>
    <w:rsid w:val="00683B96"/>
    <w:rsid w:val="006841D1"/>
    <w:rsid w:val="00691B2B"/>
    <w:rsid w:val="006924F6"/>
    <w:rsid w:val="006940C8"/>
    <w:rsid w:val="00696B7C"/>
    <w:rsid w:val="006A0DB0"/>
    <w:rsid w:val="006A2197"/>
    <w:rsid w:val="006A2C37"/>
    <w:rsid w:val="006A363D"/>
    <w:rsid w:val="006A5959"/>
    <w:rsid w:val="006B0965"/>
    <w:rsid w:val="006B0E6B"/>
    <w:rsid w:val="006B1A24"/>
    <w:rsid w:val="006B1ED2"/>
    <w:rsid w:val="006B4C3E"/>
    <w:rsid w:val="006C02E1"/>
    <w:rsid w:val="006D54E0"/>
    <w:rsid w:val="006F033C"/>
    <w:rsid w:val="006F1D49"/>
    <w:rsid w:val="006F22CC"/>
    <w:rsid w:val="006F4B8C"/>
    <w:rsid w:val="006F6DC1"/>
    <w:rsid w:val="007001F2"/>
    <w:rsid w:val="00705838"/>
    <w:rsid w:val="00706392"/>
    <w:rsid w:val="00712106"/>
    <w:rsid w:val="00712D64"/>
    <w:rsid w:val="00713762"/>
    <w:rsid w:val="0071620E"/>
    <w:rsid w:val="00716CAE"/>
    <w:rsid w:val="00722B89"/>
    <w:rsid w:val="00724511"/>
    <w:rsid w:val="0072683E"/>
    <w:rsid w:val="007303D6"/>
    <w:rsid w:val="007343F0"/>
    <w:rsid w:val="00734DE5"/>
    <w:rsid w:val="00737991"/>
    <w:rsid w:val="00737C8D"/>
    <w:rsid w:val="0074029C"/>
    <w:rsid w:val="00746102"/>
    <w:rsid w:val="007552DE"/>
    <w:rsid w:val="007561AA"/>
    <w:rsid w:val="007608B6"/>
    <w:rsid w:val="007652AB"/>
    <w:rsid w:val="00770490"/>
    <w:rsid w:val="00773420"/>
    <w:rsid w:val="00773C65"/>
    <w:rsid w:val="007765A2"/>
    <w:rsid w:val="007835CF"/>
    <w:rsid w:val="00783C69"/>
    <w:rsid w:val="00785028"/>
    <w:rsid w:val="00785C5E"/>
    <w:rsid w:val="00786188"/>
    <w:rsid w:val="00787E06"/>
    <w:rsid w:val="00790DD7"/>
    <w:rsid w:val="00792A72"/>
    <w:rsid w:val="00792E53"/>
    <w:rsid w:val="00794CC3"/>
    <w:rsid w:val="007A0DA7"/>
    <w:rsid w:val="007A3F4A"/>
    <w:rsid w:val="007B3184"/>
    <w:rsid w:val="007B3DD9"/>
    <w:rsid w:val="007B59BF"/>
    <w:rsid w:val="007C1A0B"/>
    <w:rsid w:val="007C659E"/>
    <w:rsid w:val="007D050B"/>
    <w:rsid w:val="007D3ECB"/>
    <w:rsid w:val="007D411B"/>
    <w:rsid w:val="007D50F1"/>
    <w:rsid w:val="007D6467"/>
    <w:rsid w:val="007D6E5C"/>
    <w:rsid w:val="007D7A7B"/>
    <w:rsid w:val="007E115D"/>
    <w:rsid w:val="007E1E33"/>
    <w:rsid w:val="007E32D9"/>
    <w:rsid w:val="007E6BE5"/>
    <w:rsid w:val="007F1D7B"/>
    <w:rsid w:val="007F448B"/>
    <w:rsid w:val="007F745B"/>
    <w:rsid w:val="007F76A1"/>
    <w:rsid w:val="00802146"/>
    <w:rsid w:val="00802B32"/>
    <w:rsid w:val="00805C3C"/>
    <w:rsid w:val="00807760"/>
    <w:rsid w:val="00812E20"/>
    <w:rsid w:val="0081770D"/>
    <w:rsid w:val="008204B4"/>
    <w:rsid w:val="00821768"/>
    <w:rsid w:val="00823364"/>
    <w:rsid w:val="008262E6"/>
    <w:rsid w:val="0084035B"/>
    <w:rsid w:val="00841188"/>
    <w:rsid w:val="0084610E"/>
    <w:rsid w:val="00847C36"/>
    <w:rsid w:val="008505DA"/>
    <w:rsid w:val="00851125"/>
    <w:rsid w:val="008535C3"/>
    <w:rsid w:val="00856114"/>
    <w:rsid w:val="0085651A"/>
    <w:rsid w:val="00856590"/>
    <w:rsid w:val="0085717E"/>
    <w:rsid w:val="00857FD6"/>
    <w:rsid w:val="00865526"/>
    <w:rsid w:val="008742EC"/>
    <w:rsid w:val="00875138"/>
    <w:rsid w:val="00876378"/>
    <w:rsid w:val="008815CD"/>
    <w:rsid w:val="00883890"/>
    <w:rsid w:val="00891E7E"/>
    <w:rsid w:val="00893484"/>
    <w:rsid w:val="00894663"/>
    <w:rsid w:val="008A035C"/>
    <w:rsid w:val="008A387E"/>
    <w:rsid w:val="008A5FD7"/>
    <w:rsid w:val="008A7E72"/>
    <w:rsid w:val="008B230A"/>
    <w:rsid w:val="008C2DEF"/>
    <w:rsid w:val="008C3AE7"/>
    <w:rsid w:val="008C3F33"/>
    <w:rsid w:val="008C6A06"/>
    <w:rsid w:val="008C6DEC"/>
    <w:rsid w:val="008D215A"/>
    <w:rsid w:val="008D287C"/>
    <w:rsid w:val="008D3B4F"/>
    <w:rsid w:val="008D64EE"/>
    <w:rsid w:val="008E14CE"/>
    <w:rsid w:val="008E63DF"/>
    <w:rsid w:val="008F0295"/>
    <w:rsid w:val="008F6AD3"/>
    <w:rsid w:val="008F7806"/>
    <w:rsid w:val="008F7A6D"/>
    <w:rsid w:val="00901FBF"/>
    <w:rsid w:val="00902CFB"/>
    <w:rsid w:val="00903C51"/>
    <w:rsid w:val="0090463B"/>
    <w:rsid w:val="009077CC"/>
    <w:rsid w:val="00907CC9"/>
    <w:rsid w:val="0091232A"/>
    <w:rsid w:val="009131D1"/>
    <w:rsid w:val="009159AF"/>
    <w:rsid w:val="009170B2"/>
    <w:rsid w:val="0092465F"/>
    <w:rsid w:val="00925C30"/>
    <w:rsid w:val="00927DA0"/>
    <w:rsid w:val="009329A4"/>
    <w:rsid w:val="00936DB6"/>
    <w:rsid w:val="00943541"/>
    <w:rsid w:val="0094706E"/>
    <w:rsid w:val="00950D5A"/>
    <w:rsid w:val="00952CB9"/>
    <w:rsid w:val="009606FA"/>
    <w:rsid w:val="00960F1D"/>
    <w:rsid w:val="009673E5"/>
    <w:rsid w:val="00967C76"/>
    <w:rsid w:val="009734CF"/>
    <w:rsid w:val="00975578"/>
    <w:rsid w:val="00976D2C"/>
    <w:rsid w:val="00980AD5"/>
    <w:rsid w:val="00986478"/>
    <w:rsid w:val="0099492B"/>
    <w:rsid w:val="009A381B"/>
    <w:rsid w:val="009A3C02"/>
    <w:rsid w:val="009A6E3D"/>
    <w:rsid w:val="009B20EA"/>
    <w:rsid w:val="009B4EC5"/>
    <w:rsid w:val="009B5F98"/>
    <w:rsid w:val="009B6B88"/>
    <w:rsid w:val="009C0E3A"/>
    <w:rsid w:val="009C4CC3"/>
    <w:rsid w:val="009C4DBC"/>
    <w:rsid w:val="009C6CE7"/>
    <w:rsid w:val="009D02A0"/>
    <w:rsid w:val="009D03D3"/>
    <w:rsid w:val="009D3A15"/>
    <w:rsid w:val="009D487E"/>
    <w:rsid w:val="009D4E3D"/>
    <w:rsid w:val="009D72D7"/>
    <w:rsid w:val="009F032C"/>
    <w:rsid w:val="009F3230"/>
    <w:rsid w:val="009F619F"/>
    <w:rsid w:val="009F7D00"/>
    <w:rsid w:val="00A07BE7"/>
    <w:rsid w:val="00A07E1F"/>
    <w:rsid w:val="00A16527"/>
    <w:rsid w:val="00A251D0"/>
    <w:rsid w:val="00A25327"/>
    <w:rsid w:val="00A267A3"/>
    <w:rsid w:val="00A26A53"/>
    <w:rsid w:val="00A271E4"/>
    <w:rsid w:val="00A27B21"/>
    <w:rsid w:val="00A44015"/>
    <w:rsid w:val="00A44EF5"/>
    <w:rsid w:val="00A500C4"/>
    <w:rsid w:val="00A5044E"/>
    <w:rsid w:val="00A51C7C"/>
    <w:rsid w:val="00A5423B"/>
    <w:rsid w:val="00A55D28"/>
    <w:rsid w:val="00A6544E"/>
    <w:rsid w:val="00A65ABA"/>
    <w:rsid w:val="00A6746F"/>
    <w:rsid w:val="00A677F3"/>
    <w:rsid w:val="00A75253"/>
    <w:rsid w:val="00A77488"/>
    <w:rsid w:val="00A842C1"/>
    <w:rsid w:val="00A85CAA"/>
    <w:rsid w:val="00A8732B"/>
    <w:rsid w:val="00A87724"/>
    <w:rsid w:val="00AA5DB6"/>
    <w:rsid w:val="00AB0334"/>
    <w:rsid w:val="00AB057B"/>
    <w:rsid w:val="00AB14A5"/>
    <w:rsid w:val="00AB2B25"/>
    <w:rsid w:val="00AB7D38"/>
    <w:rsid w:val="00AC0AE8"/>
    <w:rsid w:val="00AC1510"/>
    <w:rsid w:val="00AC46F9"/>
    <w:rsid w:val="00AC777C"/>
    <w:rsid w:val="00AD0777"/>
    <w:rsid w:val="00AD3D23"/>
    <w:rsid w:val="00AD750C"/>
    <w:rsid w:val="00AE05CC"/>
    <w:rsid w:val="00AE170C"/>
    <w:rsid w:val="00AE18EB"/>
    <w:rsid w:val="00AE2540"/>
    <w:rsid w:val="00AE398B"/>
    <w:rsid w:val="00AF05DD"/>
    <w:rsid w:val="00AF25D9"/>
    <w:rsid w:val="00AF58CE"/>
    <w:rsid w:val="00AF69DD"/>
    <w:rsid w:val="00B029F8"/>
    <w:rsid w:val="00B03631"/>
    <w:rsid w:val="00B06630"/>
    <w:rsid w:val="00B06E3F"/>
    <w:rsid w:val="00B125AA"/>
    <w:rsid w:val="00B13238"/>
    <w:rsid w:val="00B14385"/>
    <w:rsid w:val="00B17FF5"/>
    <w:rsid w:val="00B22934"/>
    <w:rsid w:val="00B25057"/>
    <w:rsid w:val="00B31455"/>
    <w:rsid w:val="00B31732"/>
    <w:rsid w:val="00B45855"/>
    <w:rsid w:val="00B520DD"/>
    <w:rsid w:val="00B56919"/>
    <w:rsid w:val="00B57A92"/>
    <w:rsid w:val="00B65392"/>
    <w:rsid w:val="00B81560"/>
    <w:rsid w:val="00B83B9C"/>
    <w:rsid w:val="00B83C81"/>
    <w:rsid w:val="00B847AD"/>
    <w:rsid w:val="00B867F9"/>
    <w:rsid w:val="00B86A78"/>
    <w:rsid w:val="00B91DBF"/>
    <w:rsid w:val="00B95069"/>
    <w:rsid w:val="00BA3E33"/>
    <w:rsid w:val="00BA4C45"/>
    <w:rsid w:val="00BB0D2D"/>
    <w:rsid w:val="00BB4368"/>
    <w:rsid w:val="00BB463E"/>
    <w:rsid w:val="00BC630B"/>
    <w:rsid w:val="00BD5267"/>
    <w:rsid w:val="00BD6973"/>
    <w:rsid w:val="00BD6F50"/>
    <w:rsid w:val="00BE0103"/>
    <w:rsid w:val="00BE0462"/>
    <w:rsid w:val="00BE0DB8"/>
    <w:rsid w:val="00BE423D"/>
    <w:rsid w:val="00BE7A18"/>
    <w:rsid w:val="00BF2582"/>
    <w:rsid w:val="00BF5331"/>
    <w:rsid w:val="00BF5FA7"/>
    <w:rsid w:val="00C0047F"/>
    <w:rsid w:val="00C06B07"/>
    <w:rsid w:val="00C06F96"/>
    <w:rsid w:val="00C11C65"/>
    <w:rsid w:val="00C11F7B"/>
    <w:rsid w:val="00C1578F"/>
    <w:rsid w:val="00C177EE"/>
    <w:rsid w:val="00C20797"/>
    <w:rsid w:val="00C21152"/>
    <w:rsid w:val="00C21814"/>
    <w:rsid w:val="00C25FFA"/>
    <w:rsid w:val="00C3206F"/>
    <w:rsid w:val="00C32F15"/>
    <w:rsid w:val="00C373E4"/>
    <w:rsid w:val="00C40CCB"/>
    <w:rsid w:val="00C42EF1"/>
    <w:rsid w:val="00C4658C"/>
    <w:rsid w:val="00C4686C"/>
    <w:rsid w:val="00C51C3A"/>
    <w:rsid w:val="00C53BF6"/>
    <w:rsid w:val="00C550CA"/>
    <w:rsid w:val="00C556E1"/>
    <w:rsid w:val="00C61CB2"/>
    <w:rsid w:val="00C622B9"/>
    <w:rsid w:val="00C7019A"/>
    <w:rsid w:val="00C70DAE"/>
    <w:rsid w:val="00C85EA2"/>
    <w:rsid w:val="00C87C87"/>
    <w:rsid w:val="00C929E6"/>
    <w:rsid w:val="00C95193"/>
    <w:rsid w:val="00C96140"/>
    <w:rsid w:val="00C96345"/>
    <w:rsid w:val="00C9654A"/>
    <w:rsid w:val="00CA5359"/>
    <w:rsid w:val="00CB2BC8"/>
    <w:rsid w:val="00CB2F90"/>
    <w:rsid w:val="00CC2596"/>
    <w:rsid w:val="00CD3461"/>
    <w:rsid w:val="00CE5660"/>
    <w:rsid w:val="00CF2173"/>
    <w:rsid w:val="00CF2468"/>
    <w:rsid w:val="00D0432F"/>
    <w:rsid w:val="00D05AD4"/>
    <w:rsid w:val="00D066C4"/>
    <w:rsid w:val="00D16969"/>
    <w:rsid w:val="00D201CC"/>
    <w:rsid w:val="00D214ED"/>
    <w:rsid w:val="00D305D4"/>
    <w:rsid w:val="00D31656"/>
    <w:rsid w:val="00D31753"/>
    <w:rsid w:val="00D318B2"/>
    <w:rsid w:val="00D31FC1"/>
    <w:rsid w:val="00D349F5"/>
    <w:rsid w:val="00D379A0"/>
    <w:rsid w:val="00D4091B"/>
    <w:rsid w:val="00D4372A"/>
    <w:rsid w:val="00D43EDB"/>
    <w:rsid w:val="00D43F54"/>
    <w:rsid w:val="00D455F5"/>
    <w:rsid w:val="00D46F4C"/>
    <w:rsid w:val="00D50E12"/>
    <w:rsid w:val="00D60487"/>
    <w:rsid w:val="00D60F20"/>
    <w:rsid w:val="00D747F3"/>
    <w:rsid w:val="00D759A6"/>
    <w:rsid w:val="00D77CAE"/>
    <w:rsid w:val="00D83AB5"/>
    <w:rsid w:val="00D83D48"/>
    <w:rsid w:val="00D869A0"/>
    <w:rsid w:val="00D86D91"/>
    <w:rsid w:val="00D90598"/>
    <w:rsid w:val="00D92861"/>
    <w:rsid w:val="00D96082"/>
    <w:rsid w:val="00DA1447"/>
    <w:rsid w:val="00DA36DF"/>
    <w:rsid w:val="00DB0500"/>
    <w:rsid w:val="00DB21E2"/>
    <w:rsid w:val="00DB35EE"/>
    <w:rsid w:val="00DC1E4C"/>
    <w:rsid w:val="00DC27FF"/>
    <w:rsid w:val="00DC3820"/>
    <w:rsid w:val="00DC77BB"/>
    <w:rsid w:val="00DD055A"/>
    <w:rsid w:val="00DE30D7"/>
    <w:rsid w:val="00DE6E4D"/>
    <w:rsid w:val="00DF1AE7"/>
    <w:rsid w:val="00DF3306"/>
    <w:rsid w:val="00E022AE"/>
    <w:rsid w:val="00E13447"/>
    <w:rsid w:val="00E13AEA"/>
    <w:rsid w:val="00E16EA9"/>
    <w:rsid w:val="00E21173"/>
    <w:rsid w:val="00E21C26"/>
    <w:rsid w:val="00E253AC"/>
    <w:rsid w:val="00E2584C"/>
    <w:rsid w:val="00E25BCC"/>
    <w:rsid w:val="00E26C35"/>
    <w:rsid w:val="00E27713"/>
    <w:rsid w:val="00E3201B"/>
    <w:rsid w:val="00E4099F"/>
    <w:rsid w:val="00E47B19"/>
    <w:rsid w:val="00E559DE"/>
    <w:rsid w:val="00E60440"/>
    <w:rsid w:val="00E60BF0"/>
    <w:rsid w:val="00E63BF3"/>
    <w:rsid w:val="00E64C17"/>
    <w:rsid w:val="00E65A3A"/>
    <w:rsid w:val="00E708F8"/>
    <w:rsid w:val="00E71DD6"/>
    <w:rsid w:val="00E71FAC"/>
    <w:rsid w:val="00E75510"/>
    <w:rsid w:val="00E76079"/>
    <w:rsid w:val="00E779B5"/>
    <w:rsid w:val="00E77A6F"/>
    <w:rsid w:val="00E80265"/>
    <w:rsid w:val="00E849C3"/>
    <w:rsid w:val="00E90748"/>
    <w:rsid w:val="00E90F7E"/>
    <w:rsid w:val="00E93336"/>
    <w:rsid w:val="00E9415E"/>
    <w:rsid w:val="00E94C67"/>
    <w:rsid w:val="00E96220"/>
    <w:rsid w:val="00EA040E"/>
    <w:rsid w:val="00EA6D2B"/>
    <w:rsid w:val="00EA6F3B"/>
    <w:rsid w:val="00EA7797"/>
    <w:rsid w:val="00EB1CE0"/>
    <w:rsid w:val="00EB2372"/>
    <w:rsid w:val="00EB2752"/>
    <w:rsid w:val="00EB6BE3"/>
    <w:rsid w:val="00EC2EC6"/>
    <w:rsid w:val="00EC51D2"/>
    <w:rsid w:val="00ED5811"/>
    <w:rsid w:val="00ED6EF3"/>
    <w:rsid w:val="00EE2AC9"/>
    <w:rsid w:val="00EE4D07"/>
    <w:rsid w:val="00EE761F"/>
    <w:rsid w:val="00EE7ADF"/>
    <w:rsid w:val="00EF1907"/>
    <w:rsid w:val="00EF33A0"/>
    <w:rsid w:val="00EF3F40"/>
    <w:rsid w:val="00EF7827"/>
    <w:rsid w:val="00EF7B50"/>
    <w:rsid w:val="00EF7C62"/>
    <w:rsid w:val="00F02608"/>
    <w:rsid w:val="00F05E12"/>
    <w:rsid w:val="00F1303D"/>
    <w:rsid w:val="00F159B3"/>
    <w:rsid w:val="00F16D6F"/>
    <w:rsid w:val="00F17BA2"/>
    <w:rsid w:val="00F21F70"/>
    <w:rsid w:val="00F2397B"/>
    <w:rsid w:val="00F23AFC"/>
    <w:rsid w:val="00F313E5"/>
    <w:rsid w:val="00F320CF"/>
    <w:rsid w:val="00F32585"/>
    <w:rsid w:val="00F3280B"/>
    <w:rsid w:val="00F34084"/>
    <w:rsid w:val="00F34F43"/>
    <w:rsid w:val="00F41EEA"/>
    <w:rsid w:val="00F44B44"/>
    <w:rsid w:val="00F44D09"/>
    <w:rsid w:val="00F4772E"/>
    <w:rsid w:val="00F57CD2"/>
    <w:rsid w:val="00F6549B"/>
    <w:rsid w:val="00F6573A"/>
    <w:rsid w:val="00F71411"/>
    <w:rsid w:val="00F72823"/>
    <w:rsid w:val="00F734AD"/>
    <w:rsid w:val="00F74DAF"/>
    <w:rsid w:val="00F81EEC"/>
    <w:rsid w:val="00F81FBC"/>
    <w:rsid w:val="00F83E21"/>
    <w:rsid w:val="00F8738A"/>
    <w:rsid w:val="00F90578"/>
    <w:rsid w:val="00F93A45"/>
    <w:rsid w:val="00F97AAA"/>
    <w:rsid w:val="00FA11FB"/>
    <w:rsid w:val="00FA23E7"/>
    <w:rsid w:val="00FB46CC"/>
    <w:rsid w:val="00FB77AB"/>
    <w:rsid w:val="00FC17FD"/>
    <w:rsid w:val="00FC1869"/>
    <w:rsid w:val="00FC1B88"/>
    <w:rsid w:val="00FC1D1A"/>
    <w:rsid w:val="00FC5FC3"/>
    <w:rsid w:val="00FD23D1"/>
    <w:rsid w:val="00FD794F"/>
    <w:rsid w:val="00FE431A"/>
    <w:rsid w:val="00FE445B"/>
    <w:rsid w:val="00FE65C4"/>
    <w:rsid w:val="00FE7FDE"/>
    <w:rsid w:val="00FF1F84"/>
    <w:rsid w:val="00FF25AF"/>
    <w:rsid w:val="00FF61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17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6037E"/>
    <w:pPr>
      <w:keepNext/>
      <w:keepLines/>
      <w:spacing w:before="200" w:after="0" w:line="240" w:lineRule="auto"/>
      <w:outlineLvl w:val="0"/>
    </w:pPr>
    <w:rPr>
      <w:rFonts w:eastAsiaTheme="majorEastAsia" w:cstheme="majorBidi"/>
      <w:b/>
      <w:bCs/>
      <w:sz w:val="20"/>
      <w:szCs w:val="28"/>
    </w:rPr>
  </w:style>
  <w:style w:type="paragraph" w:styleId="Ttulo2">
    <w:name w:val="heading 2"/>
    <w:basedOn w:val="Normal"/>
    <w:next w:val="Normal"/>
    <w:link w:val="Ttulo2Car"/>
    <w:uiPriority w:val="9"/>
    <w:unhideWhenUsed/>
    <w:qFormat/>
    <w:rsid w:val="0066037E"/>
    <w:pPr>
      <w:keepNext/>
      <w:keepLines/>
      <w:spacing w:before="200" w:after="0"/>
      <w:outlineLvl w:val="1"/>
    </w:pPr>
    <w:rPr>
      <w:rFonts w:eastAsiaTheme="majorEastAsia" w:cstheme="majorBidi"/>
      <w:b/>
      <w:bCs/>
      <w:sz w:val="20"/>
      <w:szCs w:val="26"/>
    </w:rPr>
  </w:style>
  <w:style w:type="paragraph" w:styleId="Ttulo3">
    <w:name w:val="heading 3"/>
    <w:basedOn w:val="Normal"/>
    <w:next w:val="Normal"/>
    <w:link w:val="Ttulo3Car"/>
    <w:uiPriority w:val="9"/>
    <w:unhideWhenUsed/>
    <w:qFormat/>
    <w:rsid w:val="0066037E"/>
    <w:pPr>
      <w:keepNext/>
      <w:keepLines/>
      <w:spacing w:before="200" w:after="0"/>
      <w:outlineLvl w:val="2"/>
    </w:pPr>
    <w:rPr>
      <w:rFonts w:ascii="Times New Roman" w:eastAsiaTheme="majorEastAsia" w:hAnsi="Times New Roman"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60F1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0F1D"/>
    <w:rPr>
      <w:rFonts w:eastAsiaTheme="minorEastAsia"/>
      <w:lang w:eastAsia="es-MX"/>
    </w:rPr>
  </w:style>
  <w:style w:type="paragraph" w:styleId="Textodeglobo">
    <w:name w:val="Balloon Text"/>
    <w:basedOn w:val="Normal"/>
    <w:link w:val="TextodegloboCar"/>
    <w:uiPriority w:val="99"/>
    <w:semiHidden/>
    <w:unhideWhenUsed/>
    <w:rsid w:val="00960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F1D"/>
    <w:rPr>
      <w:rFonts w:ascii="Tahoma" w:hAnsi="Tahoma" w:cs="Tahoma"/>
      <w:sz w:val="16"/>
      <w:szCs w:val="16"/>
    </w:rPr>
  </w:style>
  <w:style w:type="paragraph" w:styleId="Prrafodelista">
    <w:name w:val="List Paragraph"/>
    <w:basedOn w:val="Normal"/>
    <w:uiPriority w:val="34"/>
    <w:qFormat/>
    <w:rsid w:val="003F2687"/>
    <w:pPr>
      <w:ind w:left="720"/>
      <w:contextualSpacing/>
    </w:pPr>
  </w:style>
  <w:style w:type="character" w:customStyle="1" w:styleId="Ttulo1Car">
    <w:name w:val="Título 1 Car"/>
    <w:basedOn w:val="Fuentedeprrafopredeter"/>
    <w:link w:val="Ttulo1"/>
    <w:uiPriority w:val="9"/>
    <w:rsid w:val="0066037E"/>
    <w:rPr>
      <w:rFonts w:eastAsiaTheme="majorEastAsia" w:cstheme="majorBidi"/>
      <w:b/>
      <w:bCs/>
      <w:sz w:val="20"/>
      <w:szCs w:val="28"/>
    </w:rPr>
  </w:style>
  <w:style w:type="paragraph" w:styleId="TtulodeTDC">
    <w:name w:val="TOC Heading"/>
    <w:basedOn w:val="Ttulo1"/>
    <w:next w:val="Normal"/>
    <w:uiPriority w:val="39"/>
    <w:semiHidden/>
    <w:unhideWhenUsed/>
    <w:qFormat/>
    <w:rsid w:val="003F2687"/>
    <w:pPr>
      <w:outlineLvl w:val="9"/>
    </w:pPr>
    <w:rPr>
      <w:lang w:eastAsia="es-MX"/>
    </w:rPr>
  </w:style>
  <w:style w:type="table" w:styleId="Tablaconcuadrcula">
    <w:name w:val="Table Grid"/>
    <w:basedOn w:val="Tablanormal"/>
    <w:uiPriority w:val="39"/>
    <w:rsid w:val="0021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6228"/>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6773A"/>
    <w:rPr>
      <w:b/>
      <w:bCs/>
    </w:rPr>
  </w:style>
  <w:style w:type="character" w:styleId="Hipervnculo">
    <w:name w:val="Hyperlink"/>
    <w:basedOn w:val="Fuentedeprrafopredeter"/>
    <w:uiPriority w:val="99"/>
    <w:unhideWhenUsed/>
    <w:rsid w:val="00A8732B"/>
    <w:rPr>
      <w:color w:val="0000FF" w:themeColor="hyperlink"/>
      <w:u w:val="single"/>
    </w:rPr>
  </w:style>
  <w:style w:type="character" w:customStyle="1" w:styleId="Mencinsinresolver1">
    <w:name w:val="Mención sin resolver1"/>
    <w:basedOn w:val="Fuentedeprrafopredeter"/>
    <w:uiPriority w:val="99"/>
    <w:semiHidden/>
    <w:unhideWhenUsed/>
    <w:rsid w:val="00A8732B"/>
    <w:rPr>
      <w:color w:val="808080"/>
      <w:shd w:val="clear" w:color="auto" w:fill="E6E6E6"/>
    </w:rPr>
  </w:style>
  <w:style w:type="paragraph" w:styleId="Encabezado">
    <w:name w:val="header"/>
    <w:basedOn w:val="Normal"/>
    <w:link w:val="EncabezadoCar"/>
    <w:uiPriority w:val="99"/>
    <w:unhideWhenUsed/>
    <w:rsid w:val="005F5B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5BCF"/>
  </w:style>
  <w:style w:type="paragraph" w:styleId="Piedepgina">
    <w:name w:val="footer"/>
    <w:basedOn w:val="Normal"/>
    <w:link w:val="PiedepginaCar"/>
    <w:uiPriority w:val="99"/>
    <w:unhideWhenUsed/>
    <w:rsid w:val="005F5B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5BCF"/>
  </w:style>
  <w:style w:type="character" w:styleId="Refdecomentario">
    <w:name w:val="annotation reference"/>
    <w:basedOn w:val="Fuentedeprrafopredeter"/>
    <w:uiPriority w:val="99"/>
    <w:semiHidden/>
    <w:unhideWhenUsed/>
    <w:rsid w:val="006A2197"/>
    <w:rPr>
      <w:sz w:val="16"/>
      <w:szCs w:val="16"/>
    </w:rPr>
  </w:style>
  <w:style w:type="paragraph" w:styleId="Textocomentario">
    <w:name w:val="annotation text"/>
    <w:basedOn w:val="Normal"/>
    <w:link w:val="TextocomentarioCar"/>
    <w:uiPriority w:val="99"/>
    <w:semiHidden/>
    <w:unhideWhenUsed/>
    <w:rsid w:val="006A21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2197"/>
    <w:rPr>
      <w:sz w:val="20"/>
      <w:szCs w:val="20"/>
    </w:rPr>
  </w:style>
  <w:style w:type="paragraph" w:styleId="Textonotapie">
    <w:name w:val="footnote text"/>
    <w:basedOn w:val="Normal"/>
    <w:link w:val="TextonotapieCar"/>
    <w:rsid w:val="00F17BA2"/>
    <w:pPr>
      <w:spacing w:after="240" w:line="240" w:lineRule="auto"/>
    </w:pPr>
    <w:rPr>
      <w:rFonts w:ascii="Arial (W1)" w:eastAsia="Times New Roman" w:hAnsi="Arial (W1)" w:cs="Times New Roman"/>
      <w:sz w:val="20"/>
      <w:szCs w:val="20"/>
      <w:lang w:eastAsia="es-ES"/>
    </w:rPr>
  </w:style>
  <w:style w:type="character" w:customStyle="1" w:styleId="TextonotapieCar">
    <w:name w:val="Texto nota pie Car"/>
    <w:basedOn w:val="Fuentedeprrafopredeter"/>
    <w:link w:val="Textonotapie"/>
    <w:rsid w:val="00F17BA2"/>
    <w:rPr>
      <w:rFonts w:ascii="Arial (W1)" w:eastAsia="Times New Roman" w:hAnsi="Arial (W1)" w:cs="Times New Roman"/>
      <w:sz w:val="20"/>
      <w:szCs w:val="20"/>
      <w:lang w:eastAsia="es-ES"/>
    </w:rPr>
  </w:style>
  <w:style w:type="character" w:customStyle="1" w:styleId="Ttulo2Car">
    <w:name w:val="Título 2 Car"/>
    <w:basedOn w:val="Fuentedeprrafopredeter"/>
    <w:link w:val="Ttulo2"/>
    <w:uiPriority w:val="9"/>
    <w:rsid w:val="0066037E"/>
    <w:rPr>
      <w:rFonts w:eastAsiaTheme="majorEastAsia" w:cstheme="majorBidi"/>
      <w:b/>
      <w:bCs/>
      <w:sz w:val="20"/>
      <w:szCs w:val="26"/>
    </w:rPr>
  </w:style>
  <w:style w:type="character" w:customStyle="1" w:styleId="Ttulo3Car">
    <w:name w:val="Título 3 Car"/>
    <w:basedOn w:val="Fuentedeprrafopredeter"/>
    <w:link w:val="Ttulo3"/>
    <w:uiPriority w:val="9"/>
    <w:rsid w:val="0066037E"/>
    <w:rPr>
      <w:rFonts w:ascii="Times New Roman" w:eastAsiaTheme="majorEastAsia" w:hAnsi="Times New Roman" w:cstheme="majorBidi"/>
      <w:b/>
      <w:bCs/>
      <w:sz w:val="20"/>
    </w:rPr>
  </w:style>
  <w:style w:type="paragraph" w:styleId="Asuntodelcomentario">
    <w:name w:val="annotation subject"/>
    <w:basedOn w:val="Textocomentario"/>
    <w:next w:val="Textocomentario"/>
    <w:link w:val="AsuntodelcomentarioCar"/>
    <w:uiPriority w:val="99"/>
    <w:semiHidden/>
    <w:unhideWhenUsed/>
    <w:rsid w:val="0066037E"/>
    <w:rPr>
      <w:b/>
      <w:bCs/>
    </w:rPr>
  </w:style>
  <w:style w:type="character" w:customStyle="1" w:styleId="AsuntodelcomentarioCar">
    <w:name w:val="Asunto del comentario Car"/>
    <w:basedOn w:val="TextocomentarioCar"/>
    <w:link w:val="Asuntodelcomentario"/>
    <w:uiPriority w:val="99"/>
    <w:semiHidden/>
    <w:rsid w:val="0066037E"/>
    <w:rPr>
      <w:b/>
      <w:bCs/>
      <w:sz w:val="20"/>
      <w:szCs w:val="20"/>
    </w:rPr>
  </w:style>
  <w:style w:type="paragraph" w:styleId="TDC1">
    <w:name w:val="toc 1"/>
    <w:basedOn w:val="Normal"/>
    <w:next w:val="Normal"/>
    <w:autoRedefine/>
    <w:uiPriority w:val="39"/>
    <w:unhideWhenUsed/>
    <w:rsid w:val="00D318B2"/>
    <w:pPr>
      <w:spacing w:after="100"/>
    </w:pPr>
  </w:style>
  <w:style w:type="paragraph" w:styleId="TDC2">
    <w:name w:val="toc 2"/>
    <w:basedOn w:val="Normal"/>
    <w:next w:val="Normal"/>
    <w:autoRedefine/>
    <w:uiPriority w:val="39"/>
    <w:unhideWhenUsed/>
    <w:rsid w:val="00D318B2"/>
    <w:pPr>
      <w:spacing w:after="100"/>
      <w:ind w:left="220"/>
    </w:pPr>
  </w:style>
  <w:style w:type="paragraph" w:styleId="TDC3">
    <w:name w:val="toc 3"/>
    <w:basedOn w:val="Normal"/>
    <w:next w:val="Normal"/>
    <w:autoRedefine/>
    <w:uiPriority w:val="39"/>
    <w:unhideWhenUsed/>
    <w:rsid w:val="00D318B2"/>
    <w:pPr>
      <w:spacing w:after="100"/>
      <w:ind w:left="440"/>
    </w:pPr>
  </w:style>
  <w:style w:type="paragraph" w:styleId="Epgrafe">
    <w:name w:val="caption"/>
    <w:basedOn w:val="Normal"/>
    <w:next w:val="Normal"/>
    <w:uiPriority w:val="35"/>
    <w:unhideWhenUsed/>
    <w:qFormat/>
    <w:rsid w:val="0033451A"/>
    <w:pPr>
      <w:spacing w:line="240" w:lineRule="auto"/>
    </w:pPr>
    <w:rPr>
      <w:b/>
      <w:bCs/>
      <w:sz w:val="20"/>
      <w:szCs w:val="18"/>
    </w:rPr>
  </w:style>
  <w:style w:type="paragraph" w:styleId="Tabladeilustraciones">
    <w:name w:val="table of figures"/>
    <w:basedOn w:val="Normal"/>
    <w:next w:val="Normal"/>
    <w:uiPriority w:val="99"/>
    <w:unhideWhenUsed/>
    <w:rsid w:val="00737991"/>
    <w:pPr>
      <w:spacing w:after="0"/>
    </w:pPr>
  </w:style>
  <w:style w:type="table" w:customStyle="1" w:styleId="Tablaconcuadrcula2">
    <w:name w:val="Tabla con cuadrícula2"/>
    <w:basedOn w:val="Tablanormal"/>
    <w:next w:val="Tablaconcuadrcula"/>
    <w:uiPriority w:val="59"/>
    <w:rsid w:val="008C3AE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85611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6037E"/>
    <w:pPr>
      <w:keepNext/>
      <w:keepLines/>
      <w:spacing w:before="200" w:after="0" w:line="240" w:lineRule="auto"/>
      <w:outlineLvl w:val="0"/>
    </w:pPr>
    <w:rPr>
      <w:rFonts w:eastAsiaTheme="majorEastAsia" w:cstheme="majorBidi"/>
      <w:b/>
      <w:bCs/>
      <w:sz w:val="20"/>
      <w:szCs w:val="28"/>
    </w:rPr>
  </w:style>
  <w:style w:type="paragraph" w:styleId="Ttulo2">
    <w:name w:val="heading 2"/>
    <w:basedOn w:val="Normal"/>
    <w:next w:val="Normal"/>
    <w:link w:val="Ttulo2Car"/>
    <w:uiPriority w:val="9"/>
    <w:unhideWhenUsed/>
    <w:qFormat/>
    <w:rsid w:val="0066037E"/>
    <w:pPr>
      <w:keepNext/>
      <w:keepLines/>
      <w:spacing w:before="200" w:after="0"/>
      <w:outlineLvl w:val="1"/>
    </w:pPr>
    <w:rPr>
      <w:rFonts w:eastAsiaTheme="majorEastAsia" w:cstheme="majorBidi"/>
      <w:b/>
      <w:bCs/>
      <w:sz w:val="20"/>
      <w:szCs w:val="26"/>
    </w:rPr>
  </w:style>
  <w:style w:type="paragraph" w:styleId="Ttulo3">
    <w:name w:val="heading 3"/>
    <w:basedOn w:val="Normal"/>
    <w:next w:val="Normal"/>
    <w:link w:val="Ttulo3Car"/>
    <w:uiPriority w:val="9"/>
    <w:unhideWhenUsed/>
    <w:qFormat/>
    <w:rsid w:val="0066037E"/>
    <w:pPr>
      <w:keepNext/>
      <w:keepLines/>
      <w:spacing w:before="200" w:after="0"/>
      <w:outlineLvl w:val="2"/>
    </w:pPr>
    <w:rPr>
      <w:rFonts w:ascii="Times New Roman" w:eastAsiaTheme="majorEastAsia" w:hAnsi="Times New Roman" w:cstheme="majorBidi"/>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60F1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60F1D"/>
    <w:rPr>
      <w:rFonts w:eastAsiaTheme="minorEastAsia"/>
      <w:lang w:eastAsia="es-MX"/>
    </w:rPr>
  </w:style>
  <w:style w:type="paragraph" w:styleId="Textodeglobo">
    <w:name w:val="Balloon Text"/>
    <w:basedOn w:val="Normal"/>
    <w:link w:val="TextodegloboCar"/>
    <w:uiPriority w:val="99"/>
    <w:semiHidden/>
    <w:unhideWhenUsed/>
    <w:rsid w:val="00960F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0F1D"/>
    <w:rPr>
      <w:rFonts w:ascii="Tahoma" w:hAnsi="Tahoma" w:cs="Tahoma"/>
      <w:sz w:val="16"/>
      <w:szCs w:val="16"/>
    </w:rPr>
  </w:style>
  <w:style w:type="paragraph" w:styleId="Prrafodelista">
    <w:name w:val="List Paragraph"/>
    <w:basedOn w:val="Normal"/>
    <w:uiPriority w:val="34"/>
    <w:qFormat/>
    <w:rsid w:val="003F2687"/>
    <w:pPr>
      <w:ind w:left="720"/>
      <w:contextualSpacing/>
    </w:pPr>
  </w:style>
  <w:style w:type="character" w:customStyle="1" w:styleId="Ttulo1Car">
    <w:name w:val="Título 1 Car"/>
    <w:basedOn w:val="Fuentedeprrafopredeter"/>
    <w:link w:val="Ttulo1"/>
    <w:uiPriority w:val="9"/>
    <w:rsid w:val="0066037E"/>
    <w:rPr>
      <w:rFonts w:eastAsiaTheme="majorEastAsia" w:cstheme="majorBidi"/>
      <w:b/>
      <w:bCs/>
      <w:sz w:val="20"/>
      <w:szCs w:val="28"/>
    </w:rPr>
  </w:style>
  <w:style w:type="paragraph" w:styleId="TtulodeTDC">
    <w:name w:val="TOC Heading"/>
    <w:basedOn w:val="Ttulo1"/>
    <w:next w:val="Normal"/>
    <w:uiPriority w:val="39"/>
    <w:semiHidden/>
    <w:unhideWhenUsed/>
    <w:qFormat/>
    <w:rsid w:val="003F2687"/>
    <w:pPr>
      <w:outlineLvl w:val="9"/>
    </w:pPr>
    <w:rPr>
      <w:lang w:eastAsia="es-MX"/>
    </w:rPr>
  </w:style>
  <w:style w:type="table" w:styleId="Tablaconcuadrcula">
    <w:name w:val="Table Grid"/>
    <w:basedOn w:val="Tablanormal"/>
    <w:uiPriority w:val="39"/>
    <w:rsid w:val="0021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6228"/>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6773A"/>
    <w:rPr>
      <w:b/>
      <w:bCs/>
    </w:rPr>
  </w:style>
  <w:style w:type="character" w:styleId="Hipervnculo">
    <w:name w:val="Hyperlink"/>
    <w:basedOn w:val="Fuentedeprrafopredeter"/>
    <w:uiPriority w:val="99"/>
    <w:unhideWhenUsed/>
    <w:rsid w:val="00A8732B"/>
    <w:rPr>
      <w:color w:val="0000FF" w:themeColor="hyperlink"/>
      <w:u w:val="single"/>
    </w:rPr>
  </w:style>
  <w:style w:type="character" w:customStyle="1" w:styleId="Mencinsinresolver1">
    <w:name w:val="Mención sin resolver1"/>
    <w:basedOn w:val="Fuentedeprrafopredeter"/>
    <w:uiPriority w:val="99"/>
    <w:semiHidden/>
    <w:unhideWhenUsed/>
    <w:rsid w:val="00A8732B"/>
    <w:rPr>
      <w:color w:val="808080"/>
      <w:shd w:val="clear" w:color="auto" w:fill="E6E6E6"/>
    </w:rPr>
  </w:style>
  <w:style w:type="paragraph" w:styleId="Encabezado">
    <w:name w:val="header"/>
    <w:basedOn w:val="Normal"/>
    <w:link w:val="EncabezadoCar"/>
    <w:uiPriority w:val="99"/>
    <w:unhideWhenUsed/>
    <w:rsid w:val="005F5B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5BCF"/>
  </w:style>
  <w:style w:type="paragraph" w:styleId="Piedepgina">
    <w:name w:val="footer"/>
    <w:basedOn w:val="Normal"/>
    <w:link w:val="PiedepginaCar"/>
    <w:uiPriority w:val="99"/>
    <w:unhideWhenUsed/>
    <w:rsid w:val="005F5B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5BCF"/>
  </w:style>
  <w:style w:type="character" w:styleId="Refdecomentario">
    <w:name w:val="annotation reference"/>
    <w:basedOn w:val="Fuentedeprrafopredeter"/>
    <w:uiPriority w:val="99"/>
    <w:semiHidden/>
    <w:unhideWhenUsed/>
    <w:rsid w:val="006A2197"/>
    <w:rPr>
      <w:sz w:val="16"/>
      <w:szCs w:val="16"/>
    </w:rPr>
  </w:style>
  <w:style w:type="paragraph" w:styleId="Textocomentario">
    <w:name w:val="annotation text"/>
    <w:basedOn w:val="Normal"/>
    <w:link w:val="TextocomentarioCar"/>
    <w:uiPriority w:val="99"/>
    <w:semiHidden/>
    <w:unhideWhenUsed/>
    <w:rsid w:val="006A21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2197"/>
    <w:rPr>
      <w:sz w:val="20"/>
      <w:szCs w:val="20"/>
    </w:rPr>
  </w:style>
  <w:style w:type="paragraph" w:styleId="Textonotapie">
    <w:name w:val="footnote text"/>
    <w:basedOn w:val="Normal"/>
    <w:link w:val="TextonotapieCar"/>
    <w:rsid w:val="00F17BA2"/>
    <w:pPr>
      <w:spacing w:after="240" w:line="240" w:lineRule="auto"/>
    </w:pPr>
    <w:rPr>
      <w:rFonts w:ascii="Arial (W1)" w:eastAsia="Times New Roman" w:hAnsi="Arial (W1)" w:cs="Times New Roman"/>
      <w:sz w:val="20"/>
      <w:szCs w:val="20"/>
      <w:lang w:eastAsia="es-ES"/>
    </w:rPr>
  </w:style>
  <w:style w:type="character" w:customStyle="1" w:styleId="TextonotapieCar">
    <w:name w:val="Texto nota pie Car"/>
    <w:basedOn w:val="Fuentedeprrafopredeter"/>
    <w:link w:val="Textonotapie"/>
    <w:rsid w:val="00F17BA2"/>
    <w:rPr>
      <w:rFonts w:ascii="Arial (W1)" w:eastAsia="Times New Roman" w:hAnsi="Arial (W1)" w:cs="Times New Roman"/>
      <w:sz w:val="20"/>
      <w:szCs w:val="20"/>
      <w:lang w:eastAsia="es-ES"/>
    </w:rPr>
  </w:style>
  <w:style w:type="character" w:customStyle="1" w:styleId="Ttulo2Car">
    <w:name w:val="Título 2 Car"/>
    <w:basedOn w:val="Fuentedeprrafopredeter"/>
    <w:link w:val="Ttulo2"/>
    <w:uiPriority w:val="9"/>
    <w:rsid w:val="0066037E"/>
    <w:rPr>
      <w:rFonts w:eastAsiaTheme="majorEastAsia" w:cstheme="majorBidi"/>
      <w:b/>
      <w:bCs/>
      <w:sz w:val="20"/>
      <w:szCs w:val="26"/>
    </w:rPr>
  </w:style>
  <w:style w:type="character" w:customStyle="1" w:styleId="Ttulo3Car">
    <w:name w:val="Título 3 Car"/>
    <w:basedOn w:val="Fuentedeprrafopredeter"/>
    <w:link w:val="Ttulo3"/>
    <w:uiPriority w:val="9"/>
    <w:rsid w:val="0066037E"/>
    <w:rPr>
      <w:rFonts w:ascii="Times New Roman" w:eastAsiaTheme="majorEastAsia" w:hAnsi="Times New Roman" w:cstheme="majorBidi"/>
      <w:b/>
      <w:bCs/>
      <w:sz w:val="20"/>
    </w:rPr>
  </w:style>
  <w:style w:type="paragraph" w:styleId="Asuntodelcomentario">
    <w:name w:val="annotation subject"/>
    <w:basedOn w:val="Textocomentario"/>
    <w:next w:val="Textocomentario"/>
    <w:link w:val="AsuntodelcomentarioCar"/>
    <w:uiPriority w:val="99"/>
    <w:semiHidden/>
    <w:unhideWhenUsed/>
    <w:rsid w:val="0066037E"/>
    <w:rPr>
      <w:b/>
      <w:bCs/>
    </w:rPr>
  </w:style>
  <w:style w:type="character" w:customStyle="1" w:styleId="AsuntodelcomentarioCar">
    <w:name w:val="Asunto del comentario Car"/>
    <w:basedOn w:val="TextocomentarioCar"/>
    <w:link w:val="Asuntodelcomentario"/>
    <w:uiPriority w:val="99"/>
    <w:semiHidden/>
    <w:rsid w:val="0066037E"/>
    <w:rPr>
      <w:b/>
      <w:bCs/>
      <w:sz w:val="20"/>
      <w:szCs w:val="20"/>
    </w:rPr>
  </w:style>
  <w:style w:type="paragraph" w:styleId="TDC1">
    <w:name w:val="toc 1"/>
    <w:basedOn w:val="Normal"/>
    <w:next w:val="Normal"/>
    <w:autoRedefine/>
    <w:uiPriority w:val="39"/>
    <w:unhideWhenUsed/>
    <w:rsid w:val="00D318B2"/>
    <w:pPr>
      <w:spacing w:after="100"/>
    </w:pPr>
  </w:style>
  <w:style w:type="paragraph" w:styleId="TDC2">
    <w:name w:val="toc 2"/>
    <w:basedOn w:val="Normal"/>
    <w:next w:val="Normal"/>
    <w:autoRedefine/>
    <w:uiPriority w:val="39"/>
    <w:unhideWhenUsed/>
    <w:rsid w:val="00D318B2"/>
    <w:pPr>
      <w:spacing w:after="100"/>
      <w:ind w:left="220"/>
    </w:pPr>
  </w:style>
  <w:style w:type="paragraph" w:styleId="TDC3">
    <w:name w:val="toc 3"/>
    <w:basedOn w:val="Normal"/>
    <w:next w:val="Normal"/>
    <w:autoRedefine/>
    <w:uiPriority w:val="39"/>
    <w:unhideWhenUsed/>
    <w:rsid w:val="00D318B2"/>
    <w:pPr>
      <w:spacing w:after="100"/>
      <w:ind w:left="440"/>
    </w:pPr>
  </w:style>
  <w:style w:type="paragraph" w:styleId="Epgrafe">
    <w:name w:val="caption"/>
    <w:basedOn w:val="Normal"/>
    <w:next w:val="Normal"/>
    <w:uiPriority w:val="35"/>
    <w:unhideWhenUsed/>
    <w:qFormat/>
    <w:rsid w:val="0033451A"/>
    <w:pPr>
      <w:spacing w:line="240" w:lineRule="auto"/>
    </w:pPr>
    <w:rPr>
      <w:b/>
      <w:bCs/>
      <w:sz w:val="20"/>
      <w:szCs w:val="18"/>
    </w:rPr>
  </w:style>
  <w:style w:type="paragraph" w:styleId="Tabladeilustraciones">
    <w:name w:val="table of figures"/>
    <w:basedOn w:val="Normal"/>
    <w:next w:val="Normal"/>
    <w:uiPriority w:val="99"/>
    <w:unhideWhenUsed/>
    <w:rsid w:val="00737991"/>
    <w:pPr>
      <w:spacing w:after="0"/>
    </w:pPr>
  </w:style>
  <w:style w:type="table" w:customStyle="1" w:styleId="Tablaconcuadrcula2">
    <w:name w:val="Tabla con cuadrícula2"/>
    <w:basedOn w:val="Tablanormal"/>
    <w:next w:val="Tablaconcuadrcula"/>
    <w:uiPriority w:val="59"/>
    <w:rsid w:val="008C3AE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8561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1103">
      <w:bodyDiv w:val="1"/>
      <w:marLeft w:val="0"/>
      <w:marRight w:val="0"/>
      <w:marTop w:val="0"/>
      <w:marBottom w:val="0"/>
      <w:divBdr>
        <w:top w:val="none" w:sz="0" w:space="0" w:color="auto"/>
        <w:left w:val="none" w:sz="0" w:space="0" w:color="auto"/>
        <w:bottom w:val="none" w:sz="0" w:space="0" w:color="auto"/>
        <w:right w:val="none" w:sz="0" w:space="0" w:color="auto"/>
      </w:divBdr>
    </w:div>
    <w:div w:id="90705950">
      <w:bodyDiv w:val="1"/>
      <w:marLeft w:val="0"/>
      <w:marRight w:val="0"/>
      <w:marTop w:val="0"/>
      <w:marBottom w:val="0"/>
      <w:divBdr>
        <w:top w:val="none" w:sz="0" w:space="0" w:color="auto"/>
        <w:left w:val="none" w:sz="0" w:space="0" w:color="auto"/>
        <w:bottom w:val="none" w:sz="0" w:space="0" w:color="auto"/>
        <w:right w:val="none" w:sz="0" w:space="0" w:color="auto"/>
      </w:divBdr>
    </w:div>
    <w:div w:id="221791417">
      <w:bodyDiv w:val="1"/>
      <w:marLeft w:val="0"/>
      <w:marRight w:val="0"/>
      <w:marTop w:val="0"/>
      <w:marBottom w:val="0"/>
      <w:divBdr>
        <w:top w:val="none" w:sz="0" w:space="0" w:color="auto"/>
        <w:left w:val="none" w:sz="0" w:space="0" w:color="auto"/>
        <w:bottom w:val="none" w:sz="0" w:space="0" w:color="auto"/>
        <w:right w:val="none" w:sz="0" w:space="0" w:color="auto"/>
      </w:divBdr>
    </w:div>
    <w:div w:id="315572040">
      <w:bodyDiv w:val="1"/>
      <w:marLeft w:val="0"/>
      <w:marRight w:val="0"/>
      <w:marTop w:val="0"/>
      <w:marBottom w:val="0"/>
      <w:divBdr>
        <w:top w:val="none" w:sz="0" w:space="0" w:color="auto"/>
        <w:left w:val="none" w:sz="0" w:space="0" w:color="auto"/>
        <w:bottom w:val="none" w:sz="0" w:space="0" w:color="auto"/>
        <w:right w:val="none" w:sz="0" w:space="0" w:color="auto"/>
      </w:divBdr>
    </w:div>
    <w:div w:id="446195055">
      <w:bodyDiv w:val="1"/>
      <w:marLeft w:val="0"/>
      <w:marRight w:val="0"/>
      <w:marTop w:val="0"/>
      <w:marBottom w:val="0"/>
      <w:divBdr>
        <w:top w:val="none" w:sz="0" w:space="0" w:color="auto"/>
        <w:left w:val="none" w:sz="0" w:space="0" w:color="auto"/>
        <w:bottom w:val="none" w:sz="0" w:space="0" w:color="auto"/>
        <w:right w:val="none" w:sz="0" w:space="0" w:color="auto"/>
      </w:divBdr>
    </w:div>
    <w:div w:id="502163329">
      <w:bodyDiv w:val="1"/>
      <w:marLeft w:val="0"/>
      <w:marRight w:val="0"/>
      <w:marTop w:val="0"/>
      <w:marBottom w:val="0"/>
      <w:divBdr>
        <w:top w:val="none" w:sz="0" w:space="0" w:color="auto"/>
        <w:left w:val="none" w:sz="0" w:space="0" w:color="auto"/>
        <w:bottom w:val="none" w:sz="0" w:space="0" w:color="auto"/>
        <w:right w:val="none" w:sz="0" w:space="0" w:color="auto"/>
      </w:divBdr>
    </w:div>
    <w:div w:id="668748740">
      <w:bodyDiv w:val="1"/>
      <w:marLeft w:val="0"/>
      <w:marRight w:val="0"/>
      <w:marTop w:val="0"/>
      <w:marBottom w:val="0"/>
      <w:divBdr>
        <w:top w:val="none" w:sz="0" w:space="0" w:color="auto"/>
        <w:left w:val="none" w:sz="0" w:space="0" w:color="auto"/>
        <w:bottom w:val="none" w:sz="0" w:space="0" w:color="auto"/>
        <w:right w:val="none" w:sz="0" w:space="0" w:color="auto"/>
      </w:divBdr>
    </w:div>
    <w:div w:id="714696778">
      <w:bodyDiv w:val="1"/>
      <w:marLeft w:val="0"/>
      <w:marRight w:val="0"/>
      <w:marTop w:val="0"/>
      <w:marBottom w:val="0"/>
      <w:divBdr>
        <w:top w:val="none" w:sz="0" w:space="0" w:color="auto"/>
        <w:left w:val="none" w:sz="0" w:space="0" w:color="auto"/>
        <w:bottom w:val="none" w:sz="0" w:space="0" w:color="auto"/>
        <w:right w:val="none" w:sz="0" w:space="0" w:color="auto"/>
      </w:divBdr>
    </w:div>
    <w:div w:id="867717978">
      <w:bodyDiv w:val="1"/>
      <w:marLeft w:val="0"/>
      <w:marRight w:val="0"/>
      <w:marTop w:val="0"/>
      <w:marBottom w:val="0"/>
      <w:divBdr>
        <w:top w:val="none" w:sz="0" w:space="0" w:color="auto"/>
        <w:left w:val="none" w:sz="0" w:space="0" w:color="auto"/>
        <w:bottom w:val="none" w:sz="0" w:space="0" w:color="auto"/>
        <w:right w:val="none" w:sz="0" w:space="0" w:color="auto"/>
      </w:divBdr>
    </w:div>
    <w:div w:id="995648129">
      <w:bodyDiv w:val="1"/>
      <w:marLeft w:val="0"/>
      <w:marRight w:val="0"/>
      <w:marTop w:val="0"/>
      <w:marBottom w:val="0"/>
      <w:divBdr>
        <w:top w:val="none" w:sz="0" w:space="0" w:color="auto"/>
        <w:left w:val="none" w:sz="0" w:space="0" w:color="auto"/>
        <w:bottom w:val="none" w:sz="0" w:space="0" w:color="auto"/>
        <w:right w:val="none" w:sz="0" w:space="0" w:color="auto"/>
      </w:divBdr>
    </w:div>
    <w:div w:id="1355964883">
      <w:bodyDiv w:val="1"/>
      <w:marLeft w:val="0"/>
      <w:marRight w:val="0"/>
      <w:marTop w:val="0"/>
      <w:marBottom w:val="0"/>
      <w:divBdr>
        <w:top w:val="none" w:sz="0" w:space="0" w:color="auto"/>
        <w:left w:val="none" w:sz="0" w:space="0" w:color="auto"/>
        <w:bottom w:val="none" w:sz="0" w:space="0" w:color="auto"/>
        <w:right w:val="none" w:sz="0" w:space="0" w:color="auto"/>
      </w:divBdr>
    </w:div>
    <w:div w:id="1455127363">
      <w:bodyDiv w:val="1"/>
      <w:marLeft w:val="0"/>
      <w:marRight w:val="0"/>
      <w:marTop w:val="0"/>
      <w:marBottom w:val="0"/>
      <w:divBdr>
        <w:top w:val="none" w:sz="0" w:space="0" w:color="auto"/>
        <w:left w:val="none" w:sz="0" w:space="0" w:color="auto"/>
        <w:bottom w:val="none" w:sz="0" w:space="0" w:color="auto"/>
        <w:right w:val="none" w:sz="0" w:space="0" w:color="auto"/>
      </w:divBdr>
    </w:div>
    <w:div w:id="1457211510">
      <w:bodyDiv w:val="1"/>
      <w:marLeft w:val="0"/>
      <w:marRight w:val="0"/>
      <w:marTop w:val="0"/>
      <w:marBottom w:val="0"/>
      <w:divBdr>
        <w:top w:val="none" w:sz="0" w:space="0" w:color="auto"/>
        <w:left w:val="none" w:sz="0" w:space="0" w:color="auto"/>
        <w:bottom w:val="none" w:sz="0" w:space="0" w:color="auto"/>
        <w:right w:val="none" w:sz="0" w:space="0" w:color="auto"/>
      </w:divBdr>
    </w:div>
    <w:div w:id="1587029477">
      <w:bodyDiv w:val="1"/>
      <w:marLeft w:val="0"/>
      <w:marRight w:val="0"/>
      <w:marTop w:val="0"/>
      <w:marBottom w:val="0"/>
      <w:divBdr>
        <w:top w:val="none" w:sz="0" w:space="0" w:color="auto"/>
        <w:left w:val="none" w:sz="0" w:space="0" w:color="auto"/>
        <w:bottom w:val="none" w:sz="0" w:space="0" w:color="auto"/>
        <w:right w:val="none" w:sz="0" w:space="0" w:color="auto"/>
      </w:divBdr>
    </w:div>
    <w:div w:id="1710910716">
      <w:bodyDiv w:val="1"/>
      <w:marLeft w:val="0"/>
      <w:marRight w:val="0"/>
      <w:marTop w:val="0"/>
      <w:marBottom w:val="0"/>
      <w:divBdr>
        <w:top w:val="none" w:sz="0" w:space="0" w:color="auto"/>
        <w:left w:val="none" w:sz="0" w:space="0" w:color="auto"/>
        <w:bottom w:val="none" w:sz="0" w:space="0" w:color="auto"/>
        <w:right w:val="none" w:sz="0" w:space="0" w:color="auto"/>
      </w:divBdr>
    </w:div>
    <w:div w:id="1869489465">
      <w:bodyDiv w:val="1"/>
      <w:marLeft w:val="0"/>
      <w:marRight w:val="0"/>
      <w:marTop w:val="0"/>
      <w:marBottom w:val="0"/>
      <w:divBdr>
        <w:top w:val="none" w:sz="0" w:space="0" w:color="auto"/>
        <w:left w:val="none" w:sz="0" w:space="0" w:color="auto"/>
        <w:bottom w:val="none" w:sz="0" w:space="0" w:color="auto"/>
        <w:right w:val="none" w:sz="0" w:space="0" w:color="auto"/>
      </w:divBdr>
    </w:div>
    <w:div w:id="1989822480">
      <w:bodyDiv w:val="1"/>
      <w:marLeft w:val="0"/>
      <w:marRight w:val="0"/>
      <w:marTop w:val="0"/>
      <w:marBottom w:val="0"/>
      <w:divBdr>
        <w:top w:val="none" w:sz="0" w:space="0" w:color="auto"/>
        <w:left w:val="none" w:sz="0" w:space="0" w:color="auto"/>
        <w:bottom w:val="none" w:sz="0" w:space="0" w:color="auto"/>
        <w:right w:val="none" w:sz="0" w:space="0" w:color="auto"/>
      </w:divBdr>
    </w:div>
    <w:div w:id="205916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lant\Downloads\FAPO%20EVALUACI&#211;N%20INTERNA%202018%20(1)%2028.docx" TargetMode="External"/><Relationship Id="rId18" Type="http://schemas.openxmlformats.org/officeDocument/2006/relationships/footer" Target="footer1.xml"/><Relationship Id="rId26" Type="http://schemas.openxmlformats.org/officeDocument/2006/relationships/hyperlink" Target="https://twitter.com/SEDERECCDMX" TargetMode="External"/><Relationship Id="rId39" Type="http://schemas.openxmlformats.org/officeDocument/2006/relationships/image" Target="media/image14.JPG"/><Relationship Id="rId21" Type="http://schemas.openxmlformats.org/officeDocument/2006/relationships/hyperlink" Target="http://www.sederec.cdmx.gob.mx/storage/app/media/EVALUACIONES/EVA4.pdf" TargetMode="External"/><Relationship Id="rId34" Type="http://schemas.openxmlformats.org/officeDocument/2006/relationships/image" Target="media/image9.JPG"/><Relationship Id="rId42" Type="http://schemas.openxmlformats.org/officeDocument/2006/relationships/image" Target="media/image17.JP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file:///C:\Users\Plant\Downloads\FAPO%20EVALUACI&#211;N%20INTERNA%202018%20(1)%2028.docx" TargetMode="External"/><Relationship Id="rId17" Type="http://schemas.openxmlformats.org/officeDocument/2006/relationships/hyperlink" Target="file:///C:\Users\Plant\Downloads\FAPO%20EVALUACI&#211;N%20INTERNA%202018%20(1)%2028.docx" TargetMode="External"/><Relationship Id="rId25" Type="http://schemas.openxmlformats.org/officeDocument/2006/relationships/image" Target="media/image4.JPG"/><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hyperlink" Target="file:///C:\Users\Plant\Downloads\FAPO%20EVALUACI&#211;N%20INTERNA%202018%20(1)%2028.docx" TargetMode="External"/><Relationship Id="rId20" Type="http://schemas.openxmlformats.org/officeDocument/2006/relationships/image" Target="media/image1.png"/><Relationship Id="rId29" Type="http://schemas.openxmlformats.org/officeDocument/2006/relationships/hyperlink" Target="http://www.sederec.cdmx.gob.mx/storage/app/uploads/public/577/e9b/36c/577e9b36cf479894119022.pdf" TargetMode="External"/><Relationship Id="rId41" Type="http://schemas.openxmlformats.org/officeDocument/2006/relationships/image" Target="media/image16.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Plant\Downloads\FAPO%20EVALUACI&#211;N%20INTERNA%202018%20(1)%2028.docx" TargetMode="External"/><Relationship Id="rId24" Type="http://schemas.openxmlformats.org/officeDocument/2006/relationships/image" Target="media/image3.JPG"/><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file:///C:\Users\Plant\Downloads\FAPO%20EVALUACI&#211;N%20INTERNA%202018%20(1)%2028.docx" TargetMode="External"/><Relationship Id="rId23" Type="http://schemas.openxmlformats.org/officeDocument/2006/relationships/image" Target="media/image2.gif"/><Relationship Id="rId28" Type="http://schemas.openxmlformats.org/officeDocument/2006/relationships/hyperlink" Target="http://www.sederec.cdmx.gob.mx/storage/app/uploads/public/577/ea4/731/577ea47313ab6507504353.pdf" TargetMode="External"/><Relationship Id="rId36" Type="http://schemas.openxmlformats.org/officeDocument/2006/relationships/image" Target="media/image11.JPG"/><Relationship Id="rId49" Type="http://schemas.openxmlformats.org/officeDocument/2006/relationships/image" Target="media/image24.jpg"/><Relationship Id="rId10" Type="http://schemas.openxmlformats.org/officeDocument/2006/relationships/hyperlink" Target="file:///C:\Users\Plant\Downloads\FAPO%20EVALUACI&#211;N%20INTERNA%202018%20(1)%2028.docx" TargetMode="External"/><Relationship Id="rId19" Type="http://schemas.openxmlformats.org/officeDocument/2006/relationships/footer" Target="footer2.xml"/><Relationship Id="rId31" Type="http://schemas.openxmlformats.org/officeDocument/2006/relationships/image" Target="media/image6.JPG"/><Relationship Id="rId44" Type="http://schemas.openxmlformats.org/officeDocument/2006/relationships/image" Target="media/image19.JP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Plant\Downloads\FAPO%20EVALUACI&#211;N%20INTERNA%202018%20(1)%2028.docx" TargetMode="External"/><Relationship Id="rId22" Type="http://schemas.openxmlformats.org/officeDocument/2006/relationships/hyperlink" Target="http://www.sederec.cdmx.gob.mx/storage/app/media/Evaluaciones%202017/4.%20PFAPO.pdf" TargetMode="External"/><Relationship Id="rId27" Type="http://schemas.openxmlformats.org/officeDocument/2006/relationships/hyperlink" Target="http://www.sederec.cdmx.gob.mx/storage/app/uploads/public/577/ea1/89d/577ea189dc5a6266165953.pdf" TargetMode="External"/><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image" Target="media/image23.JPG"/><Relationship Id="rId8" Type="http://schemas.openxmlformats.org/officeDocument/2006/relationships/footnotes" Target="footnotes.xml"/><Relationship Id="rId51" Type="http://schemas.openxmlformats.org/officeDocument/2006/relationships/image" Target="media/image26.jpg"/><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Junio 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0FFF6-FE4F-4A97-95EF-D98FC0C0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172</Pages>
  <Words>44733</Words>
  <Characters>246034</Characters>
  <Application>Microsoft Office Word</Application>
  <DocSecurity>0</DocSecurity>
  <Lines>2050</Lines>
  <Paragraphs>580</Paragraphs>
  <ScaleCrop>false</ScaleCrop>
  <HeadingPairs>
    <vt:vector size="2" baseType="variant">
      <vt:variant>
        <vt:lpstr>Título</vt:lpstr>
      </vt:variant>
      <vt:variant>
        <vt:i4>1</vt:i4>
      </vt:variant>
    </vt:vector>
  </HeadingPairs>
  <TitlesOfParts>
    <vt:vector size="1" baseType="lpstr">
      <vt:lpstr>Evaluación Integral del Programa “******************”</vt:lpstr>
    </vt:vector>
  </TitlesOfParts>
  <Company>sECRETARÍA DE DESARROLLO RURAL Y EQUIDAD PARA LAS COMUNIDADES</Company>
  <LinksUpToDate>false</LinksUpToDate>
  <CharactersWithSpaces>290187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Integral del Programa “******************”</dc:title>
  <dc:subject>Tercera etapa: Evaluación de Resultados</dc:subject>
  <dc:creator>Dirección ***********************</dc:creator>
  <cp:lastModifiedBy>Asesores-pc</cp:lastModifiedBy>
  <cp:revision>4</cp:revision>
  <cp:lastPrinted>2018-06-29T19:00:00Z</cp:lastPrinted>
  <dcterms:created xsi:type="dcterms:W3CDTF">2018-06-29T17:21:00Z</dcterms:created>
  <dcterms:modified xsi:type="dcterms:W3CDTF">2018-06-29T19:22:00Z</dcterms:modified>
</cp:coreProperties>
</file>